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20CF" w14:textId="3CB0D12F" w:rsidR="00C04E15" w:rsidRDefault="00AB459A">
      <w:hyperlink r:id="rId4" w:history="1">
        <w:r>
          <w:rPr>
            <w:rStyle w:val="Hyperlink"/>
          </w:rPr>
          <w:t>Phonics screening check: information for parents</w:t>
        </w:r>
      </w:hyperlink>
    </w:p>
    <w:sectPr w:rsidR="00C04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9A"/>
    <w:rsid w:val="008F4539"/>
    <w:rsid w:val="00AB459A"/>
    <w:rsid w:val="00B7024E"/>
    <w:rsid w:val="00C0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AAB"/>
  <w15:chartTrackingRefBased/>
  <w15:docId w15:val="{6F13B7BE-413A-4D1E-80B8-3E6F3D67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5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B4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ets.publishing.service.gov.uk/media/690cb573dad669f061d46b58/Phonics_screening_check_information_for_par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156</Characters>
  <Application>Microsoft Office Word</Application>
  <DocSecurity>0</DocSecurity>
  <Lines>3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1</cp:revision>
  <dcterms:created xsi:type="dcterms:W3CDTF">2026-02-21T15:37:00Z</dcterms:created>
  <dcterms:modified xsi:type="dcterms:W3CDTF">2026-02-21T15:38:00Z</dcterms:modified>
</cp:coreProperties>
</file>