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9BB8C" w14:textId="77777777" w:rsidR="000C270D" w:rsidRDefault="00AC7785">
      <w:pPr>
        <w:spacing w:after="96"/>
        <w:ind w:right="16"/>
        <w:jc w:val="center"/>
      </w:pPr>
      <w:r>
        <w:rPr>
          <w:rFonts w:ascii="Arial" w:eastAsia="Arial" w:hAnsi="Arial" w:cs="Arial"/>
          <w:b/>
          <w:color w:val="104F75"/>
          <w:sz w:val="36"/>
        </w:rPr>
        <w:t xml:space="preserve">Pupil premium strategy statement </w:t>
      </w:r>
    </w:p>
    <w:p w14:paraId="02CCD0F7" w14:textId="77777777" w:rsidR="000C270D" w:rsidRDefault="00AC7785">
      <w:pPr>
        <w:spacing w:after="513"/>
        <w:ind w:right="14"/>
        <w:jc w:val="center"/>
      </w:pPr>
      <w:r>
        <w:rPr>
          <w:rFonts w:ascii="Arial" w:eastAsia="Arial" w:hAnsi="Arial" w:cs="Arial"/>
          <w:b/>
          <w:color w:val="0D0D0D"/>
          <w:sz w:val="24"/>
          <w:u w:val="single" w:color="0D0D0D"/>
        </w:rPr>
        <w:t>Kingsway Community Primary School</w:t>
      </w:r>
      <w:r>
        <w:rPr>
          <w:rFonts w:ascii="Arial" w:eastAsia="Arial" w:hAnsi="Arial" w:cs="Arial"/>
          <w:b/>
          <w:color w:val="0D0D0D"/>
          <w:sz w:val="24"/>
        </w:rPr>
        <w:t xml:space="preserve"> </w:t>
      </w:r>
    </w:p>
    <w:p w14:paraId="067944D0" w14:textId="77777777" w:rsidR="000C270D" w:rsidRDefault="00AC7785">
      <w:pPr>
        <w:spacing w:after="11" w:line="250" w:lineRule="auto"/>
        <w:ind w:left="-5" w:hanging="10"/>
      </w:pPr>
      <w:r>
        <w:rPr>
          <w:rFonts w:ascii="Arial" w:eastAsia="Arial" w:hAnsi="Arial" w:cs="Arial"/>
          <w:sz w:val="24"/>
        </w:rPr>
        <w:t xml:space="preserve">This statement details our school’s use of pupil premium (and recovery premium for the </w:t>
      </w:r>
    </w:p>
    <w:p w14:paraId="75519210" w14:textId="460B5EAA" w:rsidR="000C270D" w:rsidRDefault="00AC7785">
      <w:pPr>
        <w:spacing w:after="230" w:line="250" w:lineRule="auto"/>
        <w:ind w:left="-5" w:hanging="10"/>
      </w:pPr>
      <w:r>
        <w:rPr>
          <w:rFonts w:ascii="Arial" w:eastAsia="Arial" w:hAnsi="Arial" w:cs="Arial"/>
          <w:sz w:val="24"/>
        </w:rPr>
        <w:t>202</w:t>
      </w:r>
      <w:r w:rsidR="003F67BA">
        <w:rPr>
          <w:rFonts w:ascii="Arial" w:eastAsia="Arial" w:hAnsi="Arial" w:cs="Arial"/>
          <w:sz w:val="24"/>
        </w:rPr>
        <w:t>4</w:t>
      </w:r>
      <w:r>
        <w:rPr>
          <w:rFonts w:ascii="Arial" w:eastAsia="Arial" w:hAnsi="Arial" w:cs="Arial"/>
          <w:sz w:val="24"/>
        </w:rPr>
        <w:t xml:space="preserve"> to 202</w:t>
      </w:r>
      <w:r w:rsidR="003F67BA">
        <w:rPr>
          <w:rFonts w:ascii="Arial" w:eastAsia="Arial" w:hAnsi="Arial" w:cs="Arial"/>
          <w:sz w:val="24"/>
        </w:rPr>
        <w:t>5</w:t>
      </w:r>
      <w:r>
        <w:rPr>
          <w:rFonts w:ascii="Arial" w:eastAsia="Arial" w:hAnsi="Arial" w:cs="Arial"/>
          <w:sz w:val="24"/>
        </w:rPr>
        <w:t xml:space="preserve"> academic year) funding to help improve the attainment of our disadvantaged pupils.  </w:t>
      </w:r>
    </w:p>
    <w:p w14:paraId="555D70FB" w14:textId="77777777" w:rsidR="000C270D" w:rsidRDefault="00AC7785">
      <w:pPr>
        <w:spacing w:after="545" w:line="250" w:lineRule="auto"/>
        <w:ind w:left="-5" w:hanging="10"/>
      </w:pPr>
      <w:r>
        <w:rPr>
          <w:rFonts w:ascii="Arial" w:eastAsia="Arial" w:hAnsi="Arial" w:cs="Arial"/>
          <w:sz w:val="24"/>
        </w:rPr>
        <w:t xml:space="preserve">It outlines our pupil premium strategy, how we intend to spend the funding in this academic year and the effect that last year’s spending of pupil premium had within our school.  </w:t>
      </w:r>
    </w:p>
    <w:p w14:paraId="7CC41D94" w14:textId="77777777" w:rsidR="000C270D" w:rsidRDefault="00AC7785">
      <w:pPr>
        <w:pStyle w:val="Heading1"/>
        <w:spacing w:after="0" w:line="259" w:lineRule="auto"/>
        <w:ind w:left="-5" w:right="0"/>
      </w:pPr>
      <w:r>
        <w:rPr>
          <w:sz w:val="32"/>
        </w:rPr>
        <w:t xml:space="preserve">School overview </w:t>
      </w:r>
    </w:p>
    <w:tbl>
      <w:tblPr>
        <w:tblStyle w:val="TableGrid"/>
        <w:tblW w:w="9485" w:type="dxa"/>
        <w:tblInd w:w="7" w:type="dxa"/>
        <w:tblCellMar>
          <w:top w:w="73" w:type="dxa"/>
          <w:left w:w="166" w:type="dxa"/>
          <w:right w:w="115" w:type="dxa"/>
        </w:tblCellMar>
        <w:tblLook w:val="04A0" w:firstRow="1" w:lastRow="0" w:firstColumn="1" w:lastColumn="0" w:noHBand="0" w:noVBand="1"/>
      </w:tblPr>
      <w:tblGrid>
        <w:gridCol w:w="6517"/>
        <w:gridCol w:w="2968"/>
      </w:tblGrid>
      <w:tr w:rsidR="000C270D" w14:paraId="56E1352B" w14:textId="77777777">
        <w:trPr>
          <w:trHeight w:val="404"/>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0AAFB326" w14:textId="77777777" w:rsidR="000C270D" w:rsidRDefault="00AC7785">
            <w:r>
              <w:rPr>
                <w:rFonts w:ascii="Arial" w:eastAsia="Arial" w:hAnsi="Arial" w:cs="Arial"/>
                <w:b/>
                <w:color w:val="0D0D0D"/>
                <w:sz w:val="24"/>
              </w:rPr>
              <w:t xml:space="preserve">Detail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14:paraId="1178805D" w14:textId="77777777" w:rsidR="000C270D" w:rsidRDefault="00AC7785">
            <w:r>
              <w:rPr>
                <w:rFonts w:ascii="Arial" w:eastAsia="Arial" w:hAnsi="Arial" w:cs="Arial"/>
                <w:b/>
                <w:color w:val="0D0D0D"/>
                <w:sz w:val="24"/>
              </w:rPr>
              <w:t xml:space="preserve">Data </w:t>
            </w:r>
          </w:p>
        </w:tc>
      </w:tr>
      <w:tr w:rsidR="000C270D" w:rsidRPr="000E1C5D" w14:paraId="3497245F" w14:textId="77777777">
        <w:trPr>
          <w:trHeight w:val="683"/>
        </w:trPr>
        <w:tc>
          <w:tcPr>
            <w:tcW w:w="6517" w:type="dxa"/>
            <w:tcBorders>
              <w:top w:val="single" w:sz="4" w:space="0" w:color="000000"/>
              <w:left w:val="single" w:sz="4" w:space="0" w:color="000000"/>
              <w:bottom w:val="single" w:sz="4" w:space="0" w:color="000000"/>
              <w:right w:val="single" w:sz="4" w:space="0" w:color="000000"/>
            </w:tcBorders>
          </w:tcPr>
          <w:p w14:paraId="18C1941B" w14:textId="77777777" w:rsidR="000C270D" w:rsidRPr="000E1C5D" w:rsidRDefault="00AC7785">
            <w:r w:rsidRPr="000E1C5D">
              <w:rPr>
                <w:rFonts w:ascii="Arial" w:eastAsia="Arial" w:hAnsi="Arial" w:cs="Arial"/>
                <w:color w:val="0D0D0D"/>
                <w:sz w:val="24"/>
              </w:rPr>
              <w:t xml:space="preserve">School name </w:t>
            </w:r>
          </w:p>
        </w:tc>
        <w:tc>
          <w:tcPr>
            <w:tcW w:w="2968" w:type="dxa"/>
            <w:tcBorders>
              <w:top w:val="single" w:sz="4" w:space="0" w:color="000000"/>
              <w:left w:val="single" w:sz="4" w:space="0" w:color="000000"/>
              <w:bottom w:val="single" w:sz="4" w:space="0" w:color="000000"/>
              <w:right w:val="single" w:sz="4" w:space="0" w:color="000000"/>
            </w:tcBorders>
          </w:tcPr>
          <w:p w14:paraId="555B8F59" w14:textId="77777777" w:rsidR="000C270D" w:rsidRPr="000E1C5D" w:rsidRDefault="00AC7785">
            <w:r w:rsidRPr="000E1C5D">
              <w:rPr>
                <w:rFonts w:ascii="Arial" w:eastAsia="Arial" w:hAnsi="Arial" w:cs="Arial"/>
                <w:color w:val="0D0D0D"/>
                <w:sz w:val="24"/>
              </w:rPr>
              <w:t xml:space="preserve">Kingsway Community Primary School </w:t>
            </w:r>
          </w:p>
        </w:tc>
      </w:tr>
      <w:tr w:rsidR="000C270D" w:rsidRPr="000E1C5D" w14:paraId="32A44EB4" w14:textId="77777777">
        <w:trPr>
          <w:trHeight w:val="408"/>
        </w:trPr>
        <w:tc>
          <w:tcPr>
            <w:tcW w:w="6517" w:type="dxa"/>
            <w:tcBorders>
              <w:top w:val="single" w:sz="4" w:space="0" w:color="000000"/>
              <w:left w:val="single" w:sz="4" w:space="0" w:color="000000"/>
              <w:bottom w:val="single" w:sz="4" w:space="0" w:color="000000"/>
              <w:right w:val="single" w:sz="4" w:space="0" w:color="000000"/>
            </w:tcBorders>
          </w:tcPr>
          <w:p w14:paraId="255B1E97" w14:textId="77777777" w:rsidR="000C270D" w:rsidRPr="000E1C5D" w:rsidRDefault="00AC7785">
            <w:r w:rsidRPr="000E1C5D">
              <w:rPr>
                <w:rFonts w:ascii="Arial" w:eastAsia="Arial" w:hAnsi="Arial" w:cs="Arial"/>
                <w:color w:val="0D0D0D"/>
                <w:sz w:val="24"/>
              </w:rPr>
              <w:t xml:space="preserve">Number of pupils in school  </w:t>
            </w:r>
          </w:p>
        </w:tc>
        <w:tc>
          <w:tcPr>
            <w:tcW w:w="2968" w:type="dxa"/>
            <w:tcBorders>
              <w:top w:val="single" w:sz="4" w:space="0" w:color="000000"/>
              <w:left w:val="single" w:sz="4" w:space="0" w:color="000000"/>
              <w:bottom w:val="single" w:sz="4" w:space="0" w:color="000000"/>
              <w:right w:val="single" w:sz="4" w:space="0" w:color="000000"/>
            </w:tcBorders>
          </w:tcPr>
          <w:p w14:paraId="33B144AC" w14:textId="3716EF70" w:rsidR="000C270D" w:rsidRPr="000E1C5D" w:rsidRDefault="000E1C5D">
            <w:r>
              <w:rPr>
                <w:rFonts w:ascii="Arial" w:eastAsia="Arial" w:hAnsi="Arial" w:cs="Arial"/>
                <w:color w:val="0D0D0D"/>
                <w:sz w:val="24"/>
              </w:rPr>
              <w:t>20</w:t>
            </w:r>
            <w:r w:rsidR="00AC7785" w:rsidRPr="000E1C5D">
              <w:rPr>
                <w:rFonts w:ascii="Arial" w:eastAsia="Arial" w:hAnsi="Arial" w:cs="Arial"/>
                <w:color w:val="0D0D0D"/>
                <w:sz w:val="24"/>
              </w:rPr>
              <w:t xml:space="preserve">0 </w:t>
            </w:r>
          </w:p>
        </w:tc>
      </w:tr>
      <w:tr w:rsidR="000C270D" w:rsidRPr="000E1C5D" w14:paraId="22513A04"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646C2F86" w14:textId="77777777" w:rsidR="000C270D" w:rsidRPr="000E1C5D" w:rsidRDefault="00AC7785">
            <w:r w:rsidRPr="000E1C5D">
              <w:rPr>
                <w:rFonts w:ascii="Arial" w:eastAsia="Arial" w:hAnsi="Arial" w:cs="Arial"/>
                <w:color w:val="0D0D0D"/>
                <w:sz w:val="24"/>
              </w:rPr>
              <w:t xml:space="preserve">Proportion (%) of pupil premium eligible pupils </w:t>
            </w:r>
          </w:p>
        </w:tc>
        <w:tc>
          <w:tcPr>
            <w:tcW w:w="2968" w:type="dxa"/>
            <w:tcBorders>
              <w:top w:val="single" w:sz="4" w:space="0" w:color="000000"/>
              <w:left w:val="single" w:sz="4" w:space="0" w:color="000000"/>
              <w:bottom w:val="single" w:sz="4" w:space="0" w:color="000000"/>
              <w:right w:val="single" w:sz="4" w:space="0" w:color="000000"/>
            </w:tcBorders>
          </w:tcPr>
          <w:p w14:paraId="2568033E" w14:textId="40B6C01B" w:rsidR="000C270D" w:rsidRPr="000E1C5D" w:rsidRDefault="003F67BA">
            <w:r w:rsidRPr="000E1C5D">
              <w:rPr>
                <w:rFonts w:ascii="Arial" w:eastAsia="Arial" w:hAnsi="Arial" w:cs="Arial"/>
                <w:color w:val="0D0D0D"/>
                <w:sz w:val="24"/>
              </w:rPr>
              <w:t>37</w:t>
            </w:r>
            <w:r w:rsidR="00AC7785" w:rsidRPr="000E1C5D">
              <w:rPr>
                <w:rFonts w:ascii="Arial" w:eastAsia="Arial" w:hAnsi="Arial" w:cs="Arial"/>
                <w:color w:val="0D0D0D"/>
                <w:sz w:val="24"/>
              </w:rPr>
              <w:t xml:space="preserve">% </w:t>
            </w:r>
          </w:p>
        </w:tc>
      </w:tr>
      <w:tr w:rsidR="000C270D" w:rsidRPr="000E1C5D" w14:paraId="066D68C5" w14:textId="77777777">
        <w:trPr>
          <w:trHeight w:val="682"/>
        </w:trPr>
        <w:tc>
          <w:tcPr>
            <w:tcW w:w="6517" w:type="dxa"/>
            <w:tcBorders>
              <w:top w:val="single" w:sz="4" w:space="0" w:color="000000"/>
              <w:left w:val="single" w:sz="4" w:space="0" w:color="000000"/>
              <w:bottom w:val="single" w:sz="4" w:space="0" w:color="000000"/>
              <w:right w:val="single" w:sz="4" w:space="0" w:color="000000"/>
            </w:tcBorders>
          </w:tcPr>
          <w:p w14:paraId="212B72C9" w14:textId="77777777" w:rsidR="000C270D" w:rsidRPr="000E1C5D" w:rsidRDefault="00AC7785">
            <w:r w:rsidRPr="000E1C5D">
              <w:rPr>
                <w:rFonts w:ascii="Arial" w:eastAsia="Arial" w:hAnsi="Arial" w:cs="Arial"/>
                <w:color w:val="0D0D0D"/>
                <w:sz w:val="24"/>
              </w:rPr>
              <w:t xml:space="preserve">Academic year/years that our current pupil premium strategy plan covers </w:t>
            </w:r>
            <w:r w:rsidRPr="000E1C5D">
              <w:rPr>
                <w:rFonts w:ascii="Arial" w:eastAsia="Arial" w:hAnsi="Arial" w:cs="Arial"/>
                <w:b/>
                <w:color w:val="0D0D0D"/>
                <w:sz w:val="24"/>
              </w:rPr>
              <w:t>(3-year plans are recommended)</w:t>
            </w:r>
            <w:r w:rsidRPr="000E1C5D">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1ADF5FDD" w14:textId="77777777" w:rsidR="000C270D" w:rsidRPr="000E1C5D" w:rsidRDefault="00AC7785">
            <w:r w:rsidRPr="000E1C5D">
              <w:rPr>
                <w:rFonts w:ascii="Arial" w:eastAsia="Arial" w:hAnsi="Arial" w:cs="Arial"/>
                <w:color w:val="0D0D0D"/>
                <w:sz w:val="24"/>
              </w:rPr>
              <w:t xml:space="preserve">2022-2023, 2023-2024 and 2024-2025 </w:t>
            </w:r>
          </w:p>
        </w:tc>
      </w:tr>
      <w:tr w:rsidR="000C270D" w:rsidRPr="000E1C5D" w14:paraId="51D8E18C"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2E590BFC" w14:textId="77777777" w:rsidR="000C270D" w:rsidRPr="000E1C5D" w:rsidRDefault="00AC7785">
            <w:r w:rsidRPr="000E1C5D">
              <w:rPr>
                <w:rFonts w:ascii="Arial" w:eastAsia="Arial" w:hAnsi="Arial" w:cs="Arial"/>
                <w:color w:val="0D0D0D"/>
                <w:sz w:val="24"/>
              </w:rPr>
              <w:t xml:space="preserve">Date this statement was published </w:t>
            </w:r>
          </w:p>
        </w:tc>
        <w:tc>
          <w:tcPr>
            <w:tcW w:w="2968" w:type="dxa"/>
            <w:tcBorders>
              <w:top w:val="single" w:sz="4" w:space="0" w:color="000000"/>
              <w:left w:val="single" w:sz="4" w:space="0" w:color="000000"/>
              <w:bottom w:val="single" w:sz="4" w:space="0" w:color="000000"/>
              <w:right w:val="single" w:sz="4" w:space="0" w:color="000000"/>
            </w:tcBorders>
          </w:tcPr>
          <w:p w14:paraId="292D81CA" w14:textId="2E782B76" w:rsidR="000C270D" w:rsidRPr="000E1C5D" w:rsidRDefault="00AC7785">
            <w:r w:rsidRPr="000E1C5D">
              <w:rPr>
                <w:rFonts w:ascii="Arial" w:eastAsia="Arial" w:hAnsi="Arial" w:cs="Arial"/>
                <w:color w:val="0D0D0D"/>
                <w:sz w:val="24"/>
              </w:rPr>
              <w:t>November 202</w:t>
            </w:r>
            <w:r w:rsidR="003F67BA" w:rsidRPr="000E1C5D">
              <w:rPr>
                <w:rFonts w:ascii="Arial" w:eastAsia="Arial" w:hAnsi="Arial" w:cs="Arial"/>
                <w:color w:val="0D0D0D"/>
                <w:sz w:val="24"/>
              </w:rPr>
              <w:t>4</w:t>
            </w:r>
            <w:r w:rsidRPr="000E1C5D">
              <w:rPr>
                <w:rFonts w:ascii="Arial" w:eastAsia="Arial" w:hAnsi="Arial" w:cs="Arial"/>
                <w:color w:val="0D0D0D"/>
                <w:sz w:val="24"/>
              </w:rPr>
              <w:t xml:space="preserve"> </w:t>
            </w:r>
          </w:p>
        </w:tc>
      </w:tr>
      <w:tr w:rsidR="000C270D" w:rsidRPr="000E1C5D" w14:paraId="03E9A8E0" w14:textId="77777777" w:rsidTr="000E1C5D">
        <w:trPr>
          <w:trHeight w:val="399"/>
        </w:trPr>
        <w:tc>
          <w:tcPr>
            <w:tcW w:w="6517" w:type="dxa"/>
            <w:tcBorders>
              <w:top w:val="single" w:sz="4" w:space="0" w:color="000000"/>
              <w:left w:val="single" w:sz="4" w:space="0" w:color="000000"/>
              <w:bottom w:val="single" w:sz="4" w:space="0" w:color="000000"/>
              <w:right w:val="single" w:sz="4" w:space="0" w:color="000000"/>
            </w:tcBorders>
          </w:tcPr>
          <w:p w14:paraId="0851966C" w14:textId="77777777" w:rsidR="000C270D" w:rsidRPr="000E1C5D" w:rsidRDefault="00AC7785">
            <w:r w:rsidRPr="000E1C5D">
              <w:rPr>
                <w:rFonts w:ascii="Arial" w:eastAsia="Arial" w:hAnsi="Arial" w:cs="Arial"/>
                <w:color w:val="0D0D0D"/>
                <w:sz w:val="24"/>
              </w:rPr>
              <w:t xml:space="preserve">Date on which it will be reviewed </w:t>
            </w:r>
          </w:p>
        </w:tc>
        <w:tc>
          <w:tcPr>
            <w:tcW w:w="2968" w:type="dxa"/>
            <w:tcBorders>
              <w:top w:val="single" w:sz="4" w:space="0" w:color="000000"/>
              <w:left w:val="single" w:sz="4" w:space="0" w:color="000000"/>
              <w:bottom w:val="single" w:sz="4" w:space="0" w:color="000000"/>
              <w:right w:val="single" w:sz="4" w:space="0" w:color="000000"/>
            </w:tcBorders>
          </w:tcPr>
          <w:p w14:paraId="6D522887" w14:textId="44B67160" w:rsidR="000C270D" w:rsidRPr="000E1C5D" w:rsidRDefault="00AC7785">
            <w:r w:rsidRPr="000E1C5D">
              <w:rPr>
                <w:rFonts w:ascii="Arial" w:eastAsia="Arial" w:hAnsi="Arial" w:cs="Arial"/>
                <w:color w:val="0D0D0D"/>
                <w:sz w:val="24"/>
              </w:rPr>
              <w:t>July 202</w:t>
            </w:r>
            <w:r w:rsidR="003F67BA" w:rsidRPr="000E1C5D">
              <w:rPr>
                <w:rFonts w:ascii="Arial" w:eastAsia="Arial" w:hAnsi="Arial" w:cs="Arial"/>
                <w:color w:val="0D0D0D"/>
                <w:sz w:val="24"/>
              </w:rPr>
              <w:t>5</w:t>
            </w:r>
            <w:r w:rsidRPr="000E1C5D">
              <w:rPr>
                <w:rFonts w:ascii="Arial" w:eastAsia="Arial" w:hAnsi="Arial" w:cs="Arial"/>
                <w:color w:val="0D0D0D"/>
                <w:sz w:val="24"/>
              </w:rPr>
              <w:t xml:space="preserve"> </w:t>
            </w:r>
          </w:p>
        </w:tc>
      </w:tr>
      <w:tr w:rsidR="000C270D" w:rsidRPr="000E1C5D" w14:paraId="508C6659"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36004728" w14:textId="77777777" w:rsidR="000C270D" w:rsidRPr="000E1C5D" w:rsidRDefault="00AC7785">
            <w:r w:rsidRPr="000E1C5D">
              <w:rPr>
                <w:rFonts w:ascii="Arial" w:eastAsia="Arial" w:hAnsi="Arial" w:cs="Arial"/>
                <w:color w:val="0D0D0D"/>
                <w:sz w:val="24"/>
              </w:rPr>
              <w:t xml:space="preserve">Statement authorised by </w:t>
            </w:r>
          </w:p>
        </w:tc>
        <w:tc>
          <w:tcPr>
            <w:tcW w:w="2968" w:type="dxa"/>
            <w:tcBorders>
              <w:top w:val="single" w:sz="4" w:space="0" w:color="000000"/>
              <w:left w:val="single" w:sz="4" w:space="0" w:color="000000"/>
              <w:bottom w:val="single" w:sz="4" w:space="0" w:color="000000"/>
              <w:right w:val="single" w:sz="4" w:space="0" w:color="000000"/>
            </w:tcBorders>
          </w:tcPr>
          <w:p w14:paraId="43B6A2B2" w14:textId="77777777" w:rsidR="000C270D" w:rsidRPr="000E1C5D" w:rsidRDefault="00AC7785">
            <w:r w:rsidRPr="000E1C5D">
              <w:rPr>
                <w:rFonts w:ascii="Arial" w:eastAsia="Arial" w:hAnsi="Arial" w:cs="Arial"/>
                <w:color w:val="0D0D0D"/>
                <w:sz w:val="24"/>
              </w:rPr>
              <w:t xml:space="preserve">Helen Rufus </w:t>
            </w:r>
          </w:p>
        </w:tc>
      </w:tr>
      <w:tr w:rsidR="000C270D" w:rsidRPr="000E1C5D" w14:paraId="2BE355F0"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353F3C73" w14:textId="77777777" w:rsidR="000C270D" w:rsidRPr="000E1C5D" w:rsidRDefault="00AC7785">
            <w:r w:rsidRPr="000E1C5D">
              <w:rPr>
                <w:rFonts w:ascii="Arial" w:eastAsia="Arial" w:hAnsi="Arial" w:cs="Arial"/>
                <w:color w:val="0D0D0D"/>
                <w:sz w:val="24"/>
              </w:rPr>
              <w:t xml:space="preserve">Pupil premium lead </w:t>
            </w:r>
          </w:p>
        </w:tc>
        <w:tc>
          <w:tcPr>
            <w:tcW w:w="2968" w:type="dxa"/>
            <w:tcBorders>
              <w:top w:val="single" w:sz="4" w:space="0" w:color="000000"/>
              <w:left w:val="single" w:sz="4" w:space="0" w:color="000000"/>
              <w:bottom w:val="single" w:sz="4" w:space="0" w:color="000000"/>
              <w:right w:val="single" w:sz="4" w:space="0" w:color="000000"/>
            </w:tcBorders>
          </w:tcPr>
          <w:p w14:paraId="55FED2A1" w14:textId="45223C21" w:rsidR="000C270D" w:rsidRPr="000E1C5D" w:rsidRDefault="003F67BA">
            <w:r w:rsidRPr="000E1C5D">
              <w:rPr>
                <w:rFonts w:ascii="Arial" w:eastAsia="Arial" w:hAnsi="Arial" w:cs="Arial"/>
                <w:color w:val="0D0D0D"/>
                <w:sz w:val="24"/>
              </w:rPr>
              <w:t xml:space="preserve">Lorna Connelly </w:t>
            </w:r>
            <w:r w:rsidR="00AC7785" w:rsidRPr="000E1C5D">
              <w:rPr>
                <w:rFonts w:ascii="Arial" w:eastAsia="Arial" w:hAnsi="Arial" w:cs="Arial"/>
                <w:color w:val="0D0D0D"/>
                <w:sz w:val="24"/>
              </w:rPr>
              <w:t xml:space="preserve"> </w:t>
            </w:r>
          </w:p>
        </w:tc>
      </w:tr>
      <w:tr w:rsidR="000C270D" w:rsidRPr="000E1C5D" w14:paraId="0748D0E5"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4B649DCC" w14:textId="77777777" w:rsidR="000C270D" w:rsidRPr="000E1C5D" w:rsidRDefault="00AC7785">
            <w:r w:rsidRPr="000E1C5D">
              <w:rPr>
                <w:rFonts w:ascii="Arial" w:eastAsia="Arial" w:hAnsi="Arial" w:cs="Arial"/>
                <w:color w:val="0D0D0D"/>
                <w:sz w:val="24"/>
              </w:rPr>
              <w:t xml:space="preserve">Governor / Trustee lead </w:t>
            </w:r>
          </w:p>
        </w:tc>
        <w:tc>
          <w:tcPr>
            <w:tcW w:w="2968" w:type="dxa"/>
            <w:tcBorders>
              <w:top w:val="single" w:sz="4" w:space="0" w:color="000000"/>
              <w:left w:val="single" w:sz="4" w:space="0" w:color="000000"/>
              <w:bottom w:val="single" w:sz="4" w:space="0" w:color="000000"/>
              <w:right w:val="single" w:sz="4" w:space="0" w:color="000000"/>
            </w:tcBorders>
          </w:tcPr>
          <w:p w14:paraId="6E066B21" w14:textId="77777777" w:rsidR="000C270D" w:rsidRPr="000E1C5D" w:rsidRDefault="00AC7785">
            <w:r w:rsidRPr="000E1C5D">
              <w:rPr>
                <w:rFonts w:ascii="Arial" w:eastAsia="Arial" w:hAnsi="Arial" w:cs="Arial"/>
                <w:color w:val="0D0D0D"/>
                <w:sz w:val="24"/>
              </w:rPr>
              <w:t xml:space="preserve">Helen Rufus  </w:t>
            </w:r>
          </w:p>
        </w:tc>
      </w:tr>
    </w:tbl>
    <w:p w14:paraId="68EB83D7" w14:textId="77777777" w:rsidR="000E1C5D" w:rsidRDefault="000E1C5D">
      <w:pPr>
        <w:pStyle w:val="Heading1"/>
        <w:spacing w:after="0" w:line="259" w:lineRule="auto"/>
        <w:ind w:left="-5" w:right="0"/>
        <w:rPr>
          <w:sz w:val="32"/>
        </w:rPr>
      </w:pPr>
    </w:p>
    <w:p w14:paraId="0F829711" w14:textId="34F6536E" w:rsidR="000C270D" w:rsidRPr="000E1C5D" w:rsidRDefault="00AC7785">
      <w:pPr>
        <w:pStyle w:val="Heading1"/>
        <w:spacing w:after="0" w:line="259" w:lineRule="auto"/>
        <w:ind w:left="-5" w:right="0"/>
      </w:pPr>
      <w:r w:rsidRPr="000E1C5D">
        <w:rPr>
          <w:sz w:val="32"/>
        </w:rPr>
        <w:t xml:space="preserve">Funding overview 2023/2024 </w:t>
      </w:r>
    </w:p>
    <w:tbl>
      <w:tblPr>
        <w:tblStyle w:val="TableGrid"/>
        <w:tblW w:w="9485" w:type="dxa"/>
        <w:tblInd w:w="7" w:type="dxa"/>
        <w:tblCellMar>
          <w:top w:w="72" w:type="dxa"/>
          <w:left w:w="166" w:type="dxa"/>
          <w:right w:w="115" w:type="dxa"/>
        </w:tblCellMar>
        <w:tblLook w:val="04A0" w:firstRow="1" w:lastRow="0" w:firstColumn="1" w:lastColumn="0" w:noHBand="0" w:noVBand="1"/>
      </w:tblPr>
      <w:tblGrid>
        <w:gridCol w:w="6517"/>
        <w:gridCol w:w="2968"/>
      </w:tblGrid>
      <w:tr w:rsidR="000C270D" w:rsidRPr="000E1C5D" w14:paraId="1E5AC16E"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1FEA31A8" w14:textId="77777777" w:rsidR="000C270D" w:rsidRPr="000E1C5D" w:rsidRDefault="00AC7785">
            <w:r w:rsidRPr="000E1C5D">
              <w:rPr>
                <w:rFonts w:ascii="Arial" w:eastAsia="Arial" w:hAnsi="Arial" w:cs="Arial"/>
                <w:b/>
                <w:color w:val="0D0D0D"/>
                <w:sz w:val="24"/>
              </w:rPr>
              <w:t>Detail</w:t>
            </w:r>
            <w:r w:rsidRPr="000E1C5D">
              <w:rPr>
                <w:rFonts w:ascii="Arial" w:eastAsia="Arial" w:hAnsi="Arial" w:cs="Arial"/>
                <w:color w:val="0D0D0D"/>
                <w:sz w:val="24"/>
              </w:rPr>
              <w:t xml:space="preserve">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14:paraId="767FC2A2" w14:textId="77777777" w:rsidR="000C270D" w:rsidRPr="000E1C5D" w:rsidRDefault="00AC7785">
            <w:r w:rsidRPr="000E1C5D">
              <w:rPr>
                <w:rFonts w:ascii="Arial" w:eastAsia="Arial" w:hAnsi="Arial" w:cs="Arial"/>
                <w:b/>
                <w:color w:val="0D0D0D"/>
                <w:sz w:val="24"/>
              </w:rPr>
              <w:t>Amount</w:t>
            </w:r>
            <w:r w:rsidRPr="000E1C5D">
              <w:rPr>
                <w:rFonts w:ascii="Arial" w:eastAsia="Arial" w:hAnsi="Arial" w:cs="Arial"/>
                <w:color w:val="0D0D0D"/>
                <w:sz w:val="24"/>
              </w:rPr>
              <w:t xml:space="preserve"> </w:t>
            </w:r>
          </w:p>
        </w:tc>
      </w:tr>
      <w:tr w:rsidR="000C270D" w:rsidRPr="000E1C5D" w14:paraId="2BCD81E4" w14:textId="77777777">
        <w:trPr>
          <w:trHeight w:val="407"/>
        </w:trPr>
        <w:tc>
          <w:tcPr>
            <w:tcW w:w="6517" w:type="dxa"/>
            <w:tcBorders>
              <w:top w:val="single" w:sz="4" w:space="0" w:color="000000"/>
              <w:left w:val="single" w:sz="4" w:space="0" w:color="000000"/>
              <w:bottom w:val="single" w:sz="4" w:space="0" w:color="000000"/>
              <w:right w:val="single" w:sz="4" w:space="0" w:color="000000"/>
            </w:tcBorders>
          </w:tcPr>
          <w:p w14:paraId="1ABB671D" w14:textId="77777777" w:rsidR="000C270D" w:rsidRPr="000E1C5D" w:rsidRDefault="00AC7785">
            <w:r w:rsidRPr="000E1C5D">
              <w:rPr>
                <w:rFonts w:ascii="Arial" w:eastAsia="Arial" w:hAnsi="Arial" w:cs="Arial"/>
                <w:color w:val="0D0D0D"/>
                <w:sz w:val="24"/>
              </w:rPr>
              <w:t xml:space="preserve">Pupil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226F8852" w14:textId="0A89A8EF" w:rsidR="000C270D" w:rsidRPr="000E1C5D" w:rsidRDefault="00AC7785">
            <w:r w:rsidRPr="000E1C5D">
              <w:rPr>
                <w:rFonts w:ascii="Arial" w:eastAsia="Arial" w:hAnsi="Arial" w:cs="Arial"/>
                <w:color w:val="0D0D0D"/>
                <w:sz w:val="24"/>
              </w:rPr>
              <w:t>£121,</w:t>
            </w:r>
            <w:r>
              <w:rPr>
                <w:rFonts w:ascii="Arial" w:eastAsia="Arial" w:hAnsi="Arial" w:cs="Arial"/>
                <w:color w:val="0D0D0D"/>
                <w:sz w:val="24"/>
              </w:rPr>
              <w:t>455</w:t>
            </w:r>
            <w:r w:rsidRPr="000E1C5D">
              <w:rPr>
                <w:rFonts w:ascii="Arial" w:eastAsia="Arial" w:hAnsi="Arial" w:cs="Arial"/>
                <w:color w:val="0D0D0D"/>
                <w:sz w:val="24"/>
              </w:rPr>
              <w:t xml:space="preserve"> </w:t>
            </w:r>
          </w:p>
        </w:tc>
      </w:tr>
      <w:tr w:rsidR="000C270D" w:rsidRPr="000E1C5D" w14:paraId="3B390363"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05FCC1FA" w14:textId="77777777" w:rsidR="000C270D" w:rsidRPr="000E1C5D" w:rsidRDefault="00AC7785">
            <w:r w:rsidRPr="000E1C5D">
              <w:rPr>
                <w:rFonts w:ascii="Arial" w:eastAsia="Arial" w:hAnsi="Arial" w:cs="Arial"/>
                <w:color w:val="0D0D0D"/>
                <w:sz w:val="24"/>
              </w:rPr>
              <w:t xml:space="preserve">Recovery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14:paraId="4CAA457F" w14:textId="6C0E5176" w:rsidR="000C270D" w:rsidRPr="000E1C5D" w:rsidRDefault="00AC7785">
            <w:r w:rsidRPr="000E1C5D">
              <w:rPr>
                <w:rFonts w:ascii="Arial" w:eastAsia="Arial" w:hAnsi="Arial" w:cs="Arial"/>
                <w:color w:val="0D0D0D"/>
                <w:sz w:val="24"/>
              </w:rPr>
              <w:t>£1</w:t>
            </w:r>
            <w:r w:rsidR="003F67BA" w:rsidRPr="000E1C5D">
              <w:rPr>
                <w:rFonts w:ascii="Arial" w:eastAsia="Arial" w:hAnsi="Arial" w:cs="Arial"/>
                <w:color w:val="0D0D0D"/>
                <w:sz w:val="24"/>
              </w:rPr>
              <w:t>0</w:t>
            </w:r>
            <w:r w:rsidRPr="000E1C5D">
              <w:rPr>
                <w:rFonts w:ascii="Arial" w:eastAsia="Arial" w:hAnsi="Arial" w:cs="Arial"/>
                <w:color w:val="0D0D0D"/>
                <w:sz w:val="24"/>
              </w:rPr>
              <w:t xml:space="preserve">,180 </w:t>
            </w:r>
          </w:p>
        </w:tc>
      </w:tr>
      <w:tr w:rsidR="000C270D" w:rsidRPr="000E1C5D" w14:paraId="5B6D809C" w14:textId="77777777">
        <w:trPr>
          <w:trHeight w:val="1664"/>
        </w:trPr>
        <w:tc>
          <w:tcPr>
            <w:tcW w:w="6517" w:type="dxa"/>
            <w:tcBorders>
              <w:top w:val="single" w:sz="4" w:space="0" w:color="000000"/>
              <w:left w:val="single" w:sz="4" w:space="0" w:color="000000"/>
              <w:bottom w:val="single" w:sz="4" w:space="0" w:color="000000"/>
              <w:right w:val="single" w:sz="4" w:space="0" w:color="000000"/>
            </w:tcBorders>
          </w:tcPr>
          <w:p w14:paraId="1543B62C" w14:textId="77777777" w:rsidR="000C270D" w:rsidRPr="000E1C5D" w:rsidRDefault="00AC7785">
            <w:pPr>
              <w:spacing w:after="22" w:line="240" w:lineRule="auto"/>
              <w:ind w:right="9"/>
            </w:pPr>
            <w:r w:rsidRPr="000E1C5D">
              <w:rPr>
                <w:rFonts w:ascii="Arial" w:eastAsia="Arial" w:hAnsi="Arial" w:cs="Arial"/>
                <w:color w:val="0D0D0D"/>
                <w:sz w:val="24"/>
              </w:rPr>
              <w:t xml:space="preserve">Pupil premium funding carried forward from previous years (enter £0 if not applicable) </w:t>
            </w:r>
          </w:p>
          <w:p w14:paraId="61B07B37" w14:textId="77777777" w:rsidR="000C270D" w:rsidRPr="000E1C5D" w:rsidRDefault="00AC7785">
            <w:r w:rsidRPr="000E1C5D">
              <w:rPr>
                <w:rFonts w:ascii="Arial" w:eastAsia="Arial" w:hAnsi="Arial" w:cs="Arial"/>
                <w:i/>
                <w:color w:val="0D0D0D"/>
                <w:sz w:val="20"/>
              </w:rPr>
              <w:t>*Recovery premium received in academic year 2021 to 2022 can be carried forward to academic year 2022 to 2023. Recovery premium received in academic year 2022 to 2023 cannot be carried forward to 2023 to 2024.</w:t>
            </w:r>
            <w:r w:rsidRPr="000E1C5D">
              <w:rPr>
                <w:rFonts w:ascii="Arial" w:eastAsia="Arial" w:hAnsi="Arial" w:cs="Arial"/>
                <w:color w:val="0D0D0D"/>
                <w:sz w:val="20"/>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4A73E6E3" w14:textId="77777777" w:rsidR="000C270D" w:rsidRPr="000E1C5D" w:rsidRDefault="00AC7785">
            <w:r w:rsidRPr="000E1C5D">
              <w:rPr>
                <w:rFonts w:ascii="Arial" w:eastAsia="Arial" w:hAnsi="Arial" w:cs="Arial"/>
                <w:color w:val="0D0D0D"/>
                <w:sz w:val="24"/>
              </w:rPr>
              <w:t xml:space="preserve">£0 </w:t>
            </w:r>
          </w:p>
        </w:tc>
      </w:tr>
      <w:tr w:rsidR="000C270D" w:rsidRPr="000E1C5D" w14:paraId="06003014"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12EBBAF7" w14:textId="77777777" w:rsidR="000C270D" w:rsidRPr="000E1C5D" w:rsidRDefault="00AC7785">
            <w:r w:rsidRPr="000E1C5D">
              <w:rPr>
                <w:rFonts w:ascii="Arial" w:eastAsia="Arial" w:hAnsi="Arial" w:cs="Arial"/>
                <w:b/>
                <w:color w:val="0D0D0D"/>
                <w:sz w:val="24"/>
              </w:rPr>
              <w:t xml:space="preserve">Total budget for this academic year </w:t>
            </w:r>
          </w:p>
        </w:tc>
        <w:tc>
          <w:tcPr>
            <w:tcW w:w="2968" w:type="dxa"/>
            <w:tcBorders>
              <w:top w:val="single" w:sz="4" w:space="0" w:color="000000"/>
              <w:left w:val="single" w:sz="4" w:space="0" w:color="000000"/>
              <w:bottom w:val="single" w:sz="4" w:space="0" w:color="000000"/>
              <w:right w:val="single" w:sz="4" w:space="0" w:color="000000"/>
            </w:tcBorders>
          </w:tcPr>
          <w:p w14:paraId="7870447C" w14:textId="4C8BB039" w:rsidR="000C270D" w:rsidRPr="000E1C5D" w:rsidRDefault="00AC7785">
            <w:r w:rsidRPr="000E1C5D">
              <w:rPr>
                <w:rFonts w:ascii="Arial" w:eastAsia="Arial" w:hAnsi="Arial" w:cs="Arial"/>
                <w:color w:val="0D0D0D"/>
                <w:sz w:val="24"/>
              </w:rPr>
              <w:t>£13</w:t>
            </w:r>
            <w:r w:rsidR="003F67BA" w:rsidRPr="000E1C5D">
              <w:rPr>
                <w:rFonts w:ascii="Arial" w:eastAsia="Arial" w:hAnsi="Arial" w:cs="Arial"/>
                <w:color w:val="0D0D0D"/>
                <w:sz w:val="24"/>
              </w:rPr>
              <w:t>1</w:t>
            </w:r>
            <w:r w:rsidRPr="000E1C5D">
              <w:rPr>
                <w:rFonts w:ascii="Arial" w:eastAsia="Arial" w:hAnsi="Arial" w:cs="Arial"/>
                <w:color w:val="0D0D0D"/>
                <w:sz w:val="24"/>
              </w:rPr>
              <w:t>,</w:t>
            </w:r>
            <w:r w:rsidR="009865B6">
              <w:rPr>
                <w:rFonts w:ascii="Arial" w:eastAsia="Arial" w:hAnsi="Arial" w:cs="Arial"/>
                <w:color w:val="0D0D0D"/>
                <w:sz w:val="24"/>
              </w:rPr>
              <w:t>635</w:t>
            </w:r>
            <w:r w:rsidRPr="000E1C5D">
              <w:rPr>
                <w:rFonts w:ascii="Arial" w:eastAsia="Arial" w:hAnsi="Arial" w:cs="Arial"/>
                <w:color w:val="0D0D0D"/>
                <w:sz w:val="24"/>
              </w:rPr>
              <w:t xml:space="preserve"> </w:t>
            </w:r>
          </w:p>
        </w:tc>
      </w:tr>
    </w:tbl>
    <w:p w14:paraId="50411973" w14:textId="77777777" w:rsidR="000C270D" w:rsidRPr="000E1C5D" w:rsidRDefault="000C270D">
      <w:pPr>
        <w:spacing w:after="0"/>
        <w:ind w:left="-1133" w:right="16"/>
      </w:pPr>
    </w:p>
    <w:tbl>
      <w:tblPr>
        <w:tblStyle w:val="TableGrid"/>
        <w:tblW w:w="9489" w:type="dxa"/>
        <w:tblInd w:w="5" w:type="dxa"/>
        <w:tblCellMar>
          <w:top w:w="16" w:type="dxa"/>
          <w:left w:w="168" w:type="dxa"/>
          <w:right w:w="115" w:type="dxa"/>
        </w:tblCellMar>
        <w:tblLook w:val="04A0" w:firstRow="1" w:lastRow="0" w:firstColumn="1" w:lastColumn="0" w:noHBand="0" w:noVBand="1"/>
      </w:tblPr>
      <w:tblGrid>
        <w:gridCol w:w="6517"/>
        <w:gridCol w:w="2972"/>
      </w:tblGrid>
      <w:tr w:rsidR="000C270D" w:rsidRPr="000E1C5D" w14:paraId="3C3A803E" w14:textId="77777777">
        <w:trPr>
          <w:trHeight w:val="900"/>
        </w:trPr>
        <w:tc>
          <w:tcPr>
            <w:tcW w:w="6517" w:type="dxa"/>
            <w:tcBorders>
              <w:top w:val="single" w:sz="4" w:space="0" w:color="000000"/>
              <w:left w:val="single" w:sz="4" w:space="0" w:color="000000"/>
              <w:bottom w:val="single" w:sz="4" w:space="0" w:color="000000"/>
              <w:right w:val="single" w:sz="4" w:space="0" w:color="000000"/>
            </w:tcBorders>
          </w:tcPr>
          <w:p w14:paraId="6C7A34BB" w14:textId="77777777" w:rsidR="000C270D" w:rsidRPr="000E1C5D" w:rsidRDefault="00AC7785">
            <w:r w:rsidRPr="000E1C5D">
              <w:rPr>
                <w:rFonts w:ascii="Arial" w:eastAsia="Arial" w:hAnsi="Arial" w:cs="Arial"/>
                <w:color w:val="0D0D0D"/>
                <w:sz w:val="24"/>
              </w:rPr>
              <w:lastRenderedPageBreak/>
              <w:t xml:space="preserve">If your school is an academy in a trust that pools this funding, state the amount available to your school this academic year </w:t>
            </w:r>
          </w:p>
        </w:tc>
        <w:tc>
          <w:tcPr>
            <w:tcW w:w="2972" w:type="dxa"/>
            <w:tcBorders>
              <w:top w:val="single" w:sz="4" w:space="0" w:color="000000"/>
              <w:left w:val="single" w:sz="4" w:space="0" w:color="000000"/>
              <w:bottom w:val="single" w:sz="4" w:space="0" w:color="000000"/>
              <w:right w:val="single" w:sz="4" w:space="0" w:color="000000"/>
            </w:tcBorders>
          </w:tcPr>
          <w:p w14:paraId="2745CF9D" w14:textId="77777777" w:rsidR="000C270D" w:rsidRPr="000E1C5D" w:rsidRDefault="000C270D"/>
        </w:tc>
      </w:tr>
    </w:tbl>
    <w:p w14:paraId="2B56ABEF" w14:textId="77777777" w:rsidR="000C270D" w:rsidRDefault="00AC7785">
      <w:r>
        <w:br w:type="page"/>
      </w:r>
    </w:p>
    <w:p w14:paraId="370EA865" w14:textId="77777777" w:rsidR="000C270D" w:rsidRDefault="00AC7785">
      <w:pPr>
        <w:pStyle w:val="Heading1"/>
        <w:ind w:left="-5" w:right="0"/>
      </w:pPr>
      <w:r>
        <w:lastRenderedPageBreak/>
        <w:t xml:space="preserve">Part A: Pupil premium strategy plan </w:t>
      </w:r>
    </w:p>
    <w:p w14:paraId="485F09DA" w14:textId="77777777" w:rsidR="000C270D" w:rsidRDefault="00AC7785">
      <w:pPr>
        <w:pStyle w:val="Heading2"/>
        <w:spacing w:after="0"/>
        <w:ind w:left="-5"/>
      </w:pPr>
      <w:r>
        <w:t xml:space="preserve">Statement of intent </w:t>
      </w:r>
    </w:p>
    <w:tbl>
      <w:tblPr>
        <w:tblStyle w:val="TableGrid"/>
        <w:tblW w:w="9489" w:type="dxa"/>
        <w:tblInd w:w="5" w:type="dxa"/>
        <w:tblCellMar>
          <w:top w:w="11" w:type="dxa"/>
          <w:left w:w="110" w:type="dxa"/>
          <w:right w:w="44" w:type="dxa"/>
        </w:tblCellMar>
        <w:tblLook w:val="04A0" w:firstRow="1" w:lastRow="0" w:firstColumn="1" w:lastColumn="0" w:noHBand="0" w:noVBand="1"/>
      </w:tblPr>
      <w:tblGrid>
        <w:gridCol w:w="9489"/>
      </w:tblGrid>
      <w:tr w:rsidR="000C270D" w14:paraId="71EA0614" w14:textId="77777777">
        <w:trPr>
          <w:trHeight w:val="12114"/>
        </w:trPr>
        <w:tc>
          <w:tcPr>
            <w:tcW w:w="9489" w:type="dxa"/>
            <w:tcBorders>
              <w:top w:val="single" w:sz="4" w:space="0" w:color="000000"/>
              <w:left w:val="single" w:sz="4" w:space="0" w:color="000000"/>
              <w:bottom w:val="single" w:sz="4" w:space="0" w:color="000000"/>
              <w:right w:val="single" w:sz="4" w:space="0" w:color="000000"/>
            </w:tcBorders>
          </w:tcPr>
          <w:p w14:paraId="0109BDE6" w14:textId="77777777" w:rsidR="000C270D" w:rsidRDefault="00AC7785">
            <w:pPr>
              <w:spacing w:after="277" w:line="287" w:lineRule="auto"/>
              <w:ind w:right="62"/>
              <w:jc w:val="both"/>
            </w:pPr>
            <w:r>
              <w:rPr>
                <w:rFonts w:ascii="Arial" w:eastAsia="Arial" w:hAnsi="Arial" w:cs="Arial"/>
                <w:color w:val="0D0D0D"/>
              </w:rPr>
              <w:t xml:space="preserve">The Pupil Premium was introduced to address the underlying inequalities between children eligible for free school meals and their peers. It is allocated to schools to work with pupils who have been registered for free school meals at any point in the last six years. </w:t>
            </w:r>
          </w:p>
          <w:p w14:paraId="6DC6E1E4" w14:textId="77777777" w:rsidR="000C270D" w:rsidRDefault="00AC7785">
            <w:pPr>
              <w:spacing w:after="239" w:line="287" w:lineRule="auto"/>
              <w:ind w:right="61"/>
              <w:jc w:val="both"/>
            </w:pPr>
            <w:r>
              <w:rPr>
                <w:rFonts w:ascii="Arial" w:eastAsia="Arial" w:hAnsi="Arial" w:cs="Arial"/>
                <w:color w:val="0D0D0D"/>
              </w:rPr>
              <w:t xml:space="preserve">Our decisions on how best to use the ‘Pupil Premium’ are based on the findings of high-quality research and publications such as the EEF Pupil Premium Guide. These have supported our decision on expenditure over the best and most effective use of our Pupil Premium Funding. </w:t>
            </w:r>
          </w:p>
          <w:p w14:paraId="01D4D0A8" w14:textId="77777777" w:rsidR="000C270D" w:rsidRDefault="00AC7785">
            <w:pPr>
              <w:spacing w:after="238" w:line="288" w:lineRule="auto"/>
            </w:pPr>
            <w:r>
              <w:rPr>
                <w:rFonts w:ascii="Arial" w:eastAsia="Arial" w:hAnsi="Arial" w:cs="Arial"/>
              </w:rPr>
              <w:t xml:space="preserve">Our intention is that all pupils, irrespective of their background or the challenges they face, make good progress and achieve high attainment across all subject areas. The focus of our pupil premium strategy is to support disadvantaged pupils to achieve that goal, including progress for those who are already high attainers.  </w:t>
            </w:r>
          </w:p>
          <w:p w14:paraId="5C55808A" w14:textId="77777777" w:rsidR="000C270D" w:rsidRDefault="00AC7785">
            <w:pPr>
              <w:spacing w:after="241" w:line="287" w:lineRule="auto"/>
            </w:pPr>
            <w:r>
              <w:rPr>
                <w:rFonts w:ascii="Arial" w:eastAsia="Arial" w:hAnsi="Arial" w:cs="Arial"/>
              </w:rPr>
              <w:t xml:space="preserve">We will consider the challenges faced by vulnerable pupils, such as those who have a social worker and young carers. The activity we have outlined in this statement is also intended to support their needs, regardless of whether they are disadvantaged or not. </w:t>
            </w:r>
          </w:p>
          <w:p w14:paraId="57312139" w14:textId="5B92CC5A" w:rsidR="000C270D" w:rsidRDefault="00AC7785">
            <w:pPr>
              <w:spacing w:after="236" w:line="293" w:lineRule="auto"/>
            </w:pPr>
            <w:r>
              <w:rPr>
                <w:rFonts w:ascii="Arial" w:eastAsia="Arial" w:hAnsi="Arial" w:cs="Arial"/>
              </w:rPr>
              <w:t>High-quality teaching is at the heart of our approach, with a focus on areas in which disadvantaged pupils require the most support. This is proven to have the greatest impact on closing the disadvantage attainment gap and at the same time will benefit the non</w:t>
            </w:r>
            <w:r w:rsidR="003F67BA">
              <w:rPr>
                <w:rFonts w:ascii="Arial" w:eastAsia="Arial" w:hAnsi="Arial" w:cs="Arial"/>
              </w:rPr>
              <w:t>-</w:t>
            </w:r>
            <w:r>
              <w:rPr>
                <w:rFonts w:ascii="Arial" w:eastAsia="Arial" w:hAnsi="Arial" w:cs="Arial"/>
              </w:rPr>
              <w:t xml:space="preserve">disadvantaged pupils in our school. Implicit in the intended outcomes detailed below, is the intention that non-disadvantaged pupils’ attainment will be sustained and improved alongside progress for their disadvantaged peers. </w:t>
            </w:r>
          </w:p>
          <w:p w14:paraId="12D4788D" w14:textId="77777777" w:rsidR="000C270D" w:rsidRDefault="00AC7785">
            <w:pPr>
              <w:spacing w:after="145" w:line="287" w:lineRule="auto"/>
              <w:ind w:right="30"/>
            </w:pPr>
            <w:r>
              <w:rPr>
                <w:rFonts w:ascii="Arial" w:eastAsia="Arial" w:hAnsi="Arial" w:cs="Arial"/>
              </w:rPr>
              <w:t xml:space="preserve">Our approach will be responsive to common challenges and individual needs, rooted in robust diagnostic assessment, not assumptions about the impact of disadvantage. The approaches we have adopted complement each other to help pupils excel. To ensure they are effective we will: </w:t>
            </w:r>
          </w:p>
          <w:p w14:paraId="7C2181D3" w14:textId="77777777" w:rsidR="000C270D" w:rsidRDefault="00AC7785">
            <w:pPr>
              <w:numPr>
                <w:ilvl w:val="0"/>
                <w:numId w:val="1"/>
              </w:numPr>
              <w:spacing w:after="8"/>
              <w:ind w:hanging="360"/>
            </w:pPr>
            <w:r>
              <w:rPr>
                <w:rFonts w:ascii="Arial" w:eastAsia="Arial" w:hAnsi="Arial" w:cs="Arial"/>
              </w:rPr>
              <w:t xml:space="preserve">ensure disadvantaged pupils are challenged in the work that they’re set. </w:t>
            </w:r>
          </w:p>
          <w:p w14:paraId="2C7E7C3B" w14:textId="77777777" w:rsidR="000C270D" w:rsidRDefault="00AC7785">
            <w:pPr>
              <w:numPr>
                <w:ilvl w:val="0"/>
                <w:numId w:val="1"/>
              </w:numPr>
              <w:spacing w:after="10"/>
              <w:ind w:hanging="360"/>
            </w:pPr>
            <w:r>
              <w:rPr>
                <w:rFonts w:ascii="Arial" w:eastAsia="Arial" w:hAnsi="Arial" w:cs="Arial"/>
              </w:rPr>
              <w:t xml:space="preserve">act early to intervene at the point need is identified. </w:t>
            </w:r>
          </w:p>
          <w:p w14:paraId="0B70B196" w14:textId="77777777" w:rsidR="000C270D" w:rsidRDefault="00AC7785">
            <w:pPr>
              <w:numPr>
                <w:ilvl w:val="0"/>
                <w:numId w:val="1"/>
              </w:numPr>
              <w:spacing w:after="31"/>
              <w:ind w:hanging="360"/>
            </w:pPr>
            <w:r>
              <w:rPr>
                <w:rFonts w:ascii="Arial" w:eastAsia="Arial" w:hAnsi="Arial" w:cs="Arial"/>
              </w:rPr>
              <w:t xml:space="preserve">adopt a whole school approach in which all staff take responsibility for disadvantaged </w:t>
            </w:r>
          </w:p>
          <w:p w14:paraId="7D598C46" w14:textId="77777777" w:rsidR="000C270D" w:rsidRDefault="00AC7785">
            <w:pPr>
              <w:spacing w:after="28"/>
              <w:ind w:left="720"/>
            </w:pPr>
            <w:r>
              <w:rPr>
                <w:rFonts w:ascii="Arial" w:eastAsia="Arial" w:hAnsi="Arial" w:cs="Arial"/>
              </w:rPr>
              <w:t xml:space="preserve">pupils’ outcomes and raise expectations of what they can achieve. </w:t>
            </w:r>
          </w:p>
          <w:p w14:paraId="6F674FE4" w14:textId="77777777" w:rsidR="000C270D" w:rsidRDefault="00AC7785">
            <w:pPr>
              <w:spacing w:after="31"/>
              <w:ind w:left="720"/>
            </w:pPr>
            <w:r>
              <w:rPr>
                <w:rFonts w:ascii="Arial" w:eastAsia="Arial" w:hAnsi="Arial" w:cs="Arial"/>
              </w:rPr>
              <w:t xml:space="preserve"> </w:t>
            </w:r>
          </w:p>
          <w:p w14:paraId="6970BE69" w14:textId="77777777" w:rsidR="000C270D" w:rsidRDefault="00AC7785">
            <w:pPr>
              <w:spacing w:after="269"/>
            </w:pPr>
            <w:r>
              <w:rPr>
                <w:rFonts w:ascii="Arial" w:eastAsia="Arial" w:hAnsi="Arial" w:cs="Arial"/>
                <w:b/>
                <w:color w:val="0D0D0D"/>
              </w:rPr>
              <w:t xml:space="preserve">We believe that: </w:t>
            </w:r>
          </w:p>
          <w:p w14:paraId="2545A13B" w14:textId="77777777" w:rsidR="000C270D" w:rsidRDefault="00AC7785">
            <w:pPr>
              <w:numPr>
                <w:ilvl w:val="0"/>
                <w:numId w:val="2"/>
              </w:numPr>
              <w:spacing w:after="238" w:line="288" w:lineRule="auto"/>
              <w:jc w:val="both"/>
            </w:pPr>
            <w:proofErr w:type="gramStart"/>
            <w:r>
              <w:rPr>
                <w:rFonts w:ascii="Arial" w:eastAsia="Arial" w:hAnsi="Arial" w:cs="Arial"/>
                <w:color w:val="0D0D0D"/>
              </w:rPr>
              <w:t>All of</w:t>
            </w:r>
            <w:proofErr w:type="gramEnd"/>
            <w:r>
              <w:rPr>
                <w:rFonts w:ascii="Arial" w:eastAsia="Arial" w:hAnsi="Arial" w:cs="Arial"/>
                <w:color w:val="0D0D0D"/>
              </w:rPr>
              <w:t xml:space="preserve"> our children should and will benefit from the teaching and learning opportunities that Pupil Premium funding provides </w:t>
            </w:r>
          </w:p>
          <w:p w14:paraId="7B471B2A" w14:textId="77777777" w:rsidR="000C270D" w:rsidRDefault="00AC7785">
            <w:pPr>
              <w:numPr>
                <w:ilvl w:val="0"/>
                <w:numId w:val="2"/>
              </w:numPr>
              <w:jc w:val="both"/>
            </w:pPr>
            <w:r>
              <w:rPr>
                <w:rFonts w:ascii="Arial" w:eastAsia="Arial" w:hAnsi="Arial" w:cs="Arial"/>
                <w:color w:val="0D0D0D"/>
              </w:rPr>
              <w:t xml:space="preserve">Appropriate provision is made for all pupils belonging to vulnerable groups, including those who are from socially and economically disadvantaged groups. </w:t>
            </w:r>
          </w:p>
        </w:tc>
      </w:tr>
      <w:tr w:rsidR="000C270D" w14:paraId="68A9C825" w14:textId="77777777">
        <w:trPr>
          <w:trHeight w:val="6855"/>
        </w:trPr>
        <w:tc>
          <w:tcPr>
            <w:tcW w:w="9489" w:type="dxa"/>
            <w:tcBorders>
              <w:top w:val="single" w:sz="4" w:space="0" w:color="000000"/>
              <w:left w:val="single" w:sz="4" w:space="0" w:color="000000"/>
              <w:bottom w:val="single" w:sz="4" w:space="0" w:color="000000"/>
              <w:right w:val="single" w:sz="4" w:space="0" w:color="000000"/>
            </w:tcBorders>
          </w:tcPr>
          <w:p w14:paraId="39F815CB" w14:textId="77777777" w:rsidR="000C270D" w:rsidRDefault="00AC7785">
            <w:pPr>
              <w:numPr>
                <w:ilvl w:val="0"/>
                <w:numId w:val="3"/>
              </w:numPr>
              <w:spacing w:after="239" w:line="287" w:lineRule="auto"/>
              <w:jc w:val="both"/>
            </w:pPr>
            <w:r>
              <w:rPr>
                <w:rFonts w:ascii="Arial" w:eastAsia="Arial" w:hAnsi="Arial" w:cs="Arial"/>
                <w:color w:val="0D0D0D"/>
              </w:rPr>
              <w:lastRenderedPageBreak/>
              <w:t xml:space="preserve">Pupil premium spending should be allocated following a needs analysis which identifies children with priority needs; those with the greatest need being children in receipt of free school meals whose progress is not rapid enough. </w:t>
            </w:r>
          </w:p>
          <w:p w14:paraId="7D68CF34" w14:textId="77777777" w:rsidR="000C270D" w:rsidRDefault="00AC7785">
            <w:pPr>
              <w:numPr>
                <w:ilvl w:val="0"/>
                <w:numId w:val="3"/>
              </w:numPr>
              <w:spacing w:after="238" w:line="288" w:lineRule="auto"/>
              <w:jc w:val="both"/>
            </w:pPr>
            <w:r>
              <w:rPr>
                <w:rFonts w:ascii="Arial" w:eastAsia="Arial" w:hAnsi="Arial" w:cs="Arial"/>
                <w:color w:val="0D0D0D"/>
              </w:rPr>
              <w:t xml:space="preserve">Pupils who receive free school meals are not necessarily socially disadvantaged or are making inadequate progress. </w:t>
            </w:r>
          </w:p>
          <w:p w14:paraId="38E20284" w14:textId="77777777" w:rsidR="000C270D" w:rsidRDefault="00AC7785">
            <w:pPr>
              <w:numPr>
                <w:ilvl w:val="0"/>
                <w:numId w:val="3"/>
              </w:numPr>
              <w:spacing w:after="276" w:line="288" w:lineRule="auto"/>
              <w:jc w:val="both"/>
            </w:pPr>
            <w:r>
              <w:rPr>
                <w:rFonts w:ascii="Arial" w:eastAsia="Arial" w:hAnsi="Arial" w:cs="Arial"/>
                <w:color w:val="0D0D0D"/>
              </w:rPr>
              <w:t xml:space="preserve">Our Pupil Premium funding should be spent in a wide and imaginative variety of ways, </w:t>
            </w:r>
            <w:proofErr w:type="gramStart"/>
            <w:r>
              <w:rPr>
                <w:rFonts w:ascii="Arial" w:eastAsia="Arial" w:hAnsi="Arial" w:cs="Arial"/>
                <w:color w:val="0D0D0D"/>
              </w:rPr>
              <w:t>so as to</w:t>
            </w:r>
            <w:proofErr w:type="gramEnd"/>
            <w:r>
              <w:rPr>
                <w:rFonts w:ascii="Arial" w:eastAsia="Arial" w:hAnsi="Arial" w:cs="Arial"/>
                <w:color w:val="0D0D0D"/>
              </w:rPr>
              <w:t xml:space="preserve"> benefit the wide variety of interests and needs of our children </w:t>
            </w:r>
          </w:p>
          <w:p w14:paraId="518748E9" w14:textId="77777777" w:rsidR="000C270D" w:rsidRDefault="00AC7785">
            <w:pPr>
              <w:numPr>
                <w:ilvl w:val="0"/>
                <w:numId w:val="3"/>
              </w:numPr>
              <w:spacing w:after="281" w:line="286" w:lineRule="auto"/>
              <w:jc w:val="both"/>
            </w:pPr>
            <w:r>
              <w:rPr>
                <w:rFonts w:ascii="Arial" w:eastAsia="Arial" w:hAnsi="Arial" w:cs="Arial"/>
                <w:color w:val="0D0D0D"/>
              </w:rPr>
              <w:t xml:space="preserve">Our Pupil Premium funding should be spent according to ‘best value principles’ and related to activities which research suggests will make the very best use of the finances available </w:t>
            </w:r>
          </w:p>
          <w:p w14:paraId="4E04ED02" w14:textId="77777777" w:rsidR="000C270D" w:rsidRDefault="00AC7785">
            <w:pPr>
              <w:numPr>
                <w:ilvl w:val="0"/>
                <w:numId w:val="3"/>
              </w:numPr>
              <w:spacing w:after="239" w:line="287" w:lineRule="auto"/>
              <w:jc w:val="both"/>
            </w:pPr>
            <w:r>
              <w:rPr>
                <w:rFonts w:ascii="Arial" w:eastAsia="Arial" w:hAnsi="Arial" w:cs="Arial"/>
                <w:color w:val="0D0D0D"/>
              </w:rPr>
              <w:t xml:space="preserve">Whilst there are some ‘quick wins’, there is a need to also take a ‘long term view’ to stop achievement gaps from widening. Some our long-term objectives will take more than an academic year to come to fruition. </w:t>
            </w:r>
          </w:p>
          <w:p w14:paraId="2E0541D1" w14:textId="77777777" w:rsidR="000C270D" w:rsidRDefault="00AC7785">
            <w:pPr>
              <w:spacing w:after="289"/>
            </w:pPr>
            <w:r>
              <w:rPr>
                <w:rFonts w:ascii="Arial" w:eastAsia="Arial" w:hAnsi="Arial" w:cs="Arial"/>
                <w:color w:val="0D0D0D"/>
              </w:rPr>
              <w:t xml:space="preserve">This report will outline how the Pupil Premium Funding will be used following a 3-tiered approach: </w:t>
            </w:r>
          </w:p>
          <w:p w14:paraId="577741E3" w14:textId="77777777" w:rsidR="003F67BA" w:rsidRPr="003F67BA" w:rsidRDefault="00AC7785">
            <w:pPr>
              <w:numPr>
                <w:ilvl w:val="1"/>
                <w:numId w:val="3"/>
              </w:numPr>
              <w:spacing w:line="264" w:lineRule="auto"/>
              <w:ind w:right="2967"/>
            </w:pPr>
            <w:r>
              <w:rPr>
                <w:rFonts w:ascii="Arial" w:eastAsia="Arial" w:hAnsi="Arial" w:cs="Arial"/>
                <w:color w:val="0D0D0D"/>
              </w:rPr>
              <w:t xml:space="preserve">High quality teaching  </w:t>
            </w:r>
          </w:p>
          <w:p w14:paraId="1ABAAB78" w14:textId="2AB742B6" w:rsidR="000C270D" w:rsidRDefault="00AC7785">
            <w:pPr>
              <w:numPr>
                <w:ilvl w:val="1"/>
                <w:numId w:val="3"/>
              </w:numPr>
              <w:spacing w:line="264" w:lineRule="auto"/>
              <w:ind w:right="2967"/>
            </w:pPr>
            <w:r>
              <w:rPr>
                <w:rFonts w:ascii="Arial" w:eastAsia="Arial" w:hAnsi="Arial" w:cs="Arial"/>
                <w:color w:val="0D0D0D"/>
              </w:rPr>
              <w:t xml:space="preserve">Targeted academic support  </w:t>
            </w:r>
          </w:p>
          <w:p w14:paraId="0650EB72" w14:textId="77777777" w:rsidR="000C270D" w:rsidRDefault="00AC7785">
            <w:pPr>
              <w:numPr>
                <w:ilvl w:val="1"/>
                <w:numId w:val="3"/>
              </w:numPr>
              <w:spacing w:after="2"/>
              <w:ind w:right="2967"/>
            </w:pPr>
            <w:r>
              <w:rPr>
                <w:rFonts w:ascii="Arial" w:eastAsia="Arial" w:hAnsi="Arial" w:cs="Arial"/>
                <w:color w:val="0D0D0D"/>
              </w:rPr>
              <w:t>Wider Strategies.</w:t>
            </w:r>
            <w:r>
              <w:rPr>
                <w:rFonts w:ascii="Arial" w:eastAsia="Arial" w:hAnsi="Arial" w:cs="Arial"/>
                <w:color w:val="0D0D0D"/>
                <w:sz w:val="20"/>
              </w:rPr>
              <w:t xml:space="preserve"> </w:t>
            </w:r>
          </w:p>
          <w:p w14:paraId="69652783" w14:textId="77777777" w:rsidR="000C270D" w:rsidRDefault="00AC7785">
            <w:pPr>
              <w:ind w:left="720"/>
            </w:pPr>
            <w:r>
              <w:rPr>
                <w:rFonts w:ascii="Arial" w:eastAsia="Arial" w:hAnsi="Arial" w:cs="Arial"/>
                <w:color w:val="0D0D0D"/>
                <w:sz w:val="20"/>
              </w:rPr>
              <w:t xml:space="preserve"> </w:t>
            </w:r>
          </w:p>
        </w:tc>
      </w:tr>
    </w:tbl>
    <w:p w14:paraId="5470216F" w14:textId="77777777" w:rsidR="000C270D" w:rsidRDefault="00AC7785">
      <w:pPr>
        <w:pStyle w:val="Heading2"/>
        <w:ind w:left="-5"/>
      </w:pPr>
      <w:r>
        <w:t xml:space="preserve">Challenges </w:t>
      </w:r>
    </w:p>
    <w:p w14:paraId="6CBF9209" w14:textId="77777777" w:rsidR="000C270D" w:rsidRDefault="00AC7785">
      <w:pPr>
        <w:spacing w:after="11" w:line="250"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9485" w:type="dxa"/>
        <w:tblInd w:w="7" w:type="dxa"/>
        <w:tblCellMar>
          <w:top w:w="71" w:type="dxa"/>
          <w:left w:w="166" w:type="dxa"/>
          <w:right w:w="97" w:type="dxa"/>
        </w:tblCellMar>
        <w:tblLook w:val="04A0" w:firstRow="1" w:lastRow="0" w:firstColumn="1" w:lastColumn="0" w:noHBand="0" w:noVBand="1"/>
      </w:tblPr>
      <w:tblGrid>
        <w:gridCol w:w="1476"/>
        <w:gridCol w:w="8009"/>
      </w:tblGrid>
      <w:tr w:rsidR="000C270D" w14:paraId="292F2C7B" w14:textId="77777777">
        <w:trPr>
          <w:trHeight w:val="679"/>
        </w:trPr>
        <w:tc>
          <w:tcPr>
            <w:tcW w:w="1476" w:type="dxa"/>
            <w:tcBorders>
              <w:top w:val="single" w:sz="4" w:space="0" w:color="000000"/>
              <w:left w:val="single" w:sz="4" w:space="0" w:color="000000"/>
              <w:bottom w:val="single" w:sz="4" w:space="0" w:color="000000"/>
              <w:right w:val="single" w:sz="4" w:space="0" w:color="000000"/>
            </w:tcBorders>
            <w:shd w:val="clear" w:color="auto" w:fill="D8E2E9"/>
          </w:tcPr>
          <w:p w14:paraId="0C5266FF" w14:textId="77777777" w:rsidR="000C270D" w:rsidRDefault="00AC7785">
            <w:pPr>
              <w:ind w:left="1"/>
            </w:pPr>
            <w:r>
              <w:rPr>
                <w:rFonts w:ascii="Arial" w:eastAsia="Arial" w:hAnsi="Arial" w:cs="Arial"/>
                <w:b/>
                <w:color w:val="0D0D0D"/>
                <w:sz w:val="24"/>
              </w:rPr>
              <w:t xml:space="preserve">Challenge number </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Pr>
          <w:p w14:paraId="504604B3" w14:textId="77777777" w:rsidR="000C270D" w:rsidRDefault="00AC7785">
            <w:r>
              <w:rPr>
                <w:rFonts w:ascii="Arial" w:eastAsia="Arial" w:hAnsi="Arial" w:cs="Arial"/>
                <w:b/>
                <w:color w:val="0D0D0D"/>
                <w:sz w:val="24"/>
              </w:rPr>
              <w:t xml:space="preserve">Detail of challenge  </w:t>
            </w:r>
          </w:p>
        </w:tc>
      </w:tr>
      <w:tr w:rsidR="000C270D" w14:paraId="11FCE87B" w14:textId="77777777">
        <w:trPr>
          <w:trHeight w:val="2238"/>
        </w:trPr>
        <w:tc>
          <w:tcPr>
            <w:tcW w:w="1476" w:type="dxa"/>
            <w:tcBorders>
              <w:top w:val="single" w:sz="4" w:space="0" w:color="000000"/>
              <w:left w:val="single" w:sz="4" w:space="0" w:color="000000"/>
              <w:bottom w:val="single" w:sz="4" w:space="0" w:color="000000"/>
              <w:right w:val="single" w:sz="4" w:space="0" w:color="000000"/>
            </w:tcBorders>
          </w:tcPr>
          <w:p w14:paraId="11CA4247" w14:textId="77777777" w:rsidR="000C270D" w:rsidRDefault="00AC7785">
            <w:pPr>
              <w:ind w:left="1"/>
            </w:pPr>
            <w:r>
              <w:rPr>
                <w:rFonts w:ascii="Arial" w:eastAsia="Arial" w:hAnsi="Arial" w:cs="Arial"/>
                <w:color w:val="0D0D0D"/>
              </w:rPr>
              <w:t xml:space="preserve">1 </w:t>
            </w:r>
          </w:p>
        </w:tc>
        <w:tc>
          <w:tcPr>
            <w:tcW w:w="8009" w:type="dxa"/>
            <w:tcBorders>
              <w:top w:val="single" w:sz="4" w:space="0" w:color="000000"/>
              <w:left w:val="single" w:sz="4" w:space="0" w:color="000000"/>
              <w:bottom w:val="single" w:sz="4" w:space="0" w:color="000000"/>
              <w:right w:val="single" w:sz="4" w:space="0" w:color="000000"/>
            </w:tcBorders>
          </w:tcPr>
          <w:p w14:paraId="175D5E3C" w14:textId="77777777" w:rsidR="000C270D" w:rsidRDefault="00AC7785">
            <w:pPr>
              <w:spacing w:after="56"/>
            </w:pPr>
            <w:r>
              <w:rPr>
                <w:rFonts w:ascii="Arial" w:eastAsia="Arial" w:hAnsi="Arial" w:cs="Arial"/>
                <w:b/>
                <w:color w:val="0D0D0D"/>
                <w:sz w:val="20"/>
              </w:rPr>
              <w:t xml:space="preserve">Poor language and communication skills  </w:t>
            </w:r>
          </w:p>
          <w:p w14:paraId="73F4DF5D" w14:textId="77777777" w:rsidR="000C270D" w:rsidRDefault="00AC7785">
            <w:pPr>
              <w:numPr>
                <w:ilvl w:val="0"/>
                <w:numId w:val="4"/>
              </w:numPr>
              <w:spacing w:after="68" w:line="248" w:lineRule="auto"/>
              <w:ind w:hanging="360"/>
            </w:pPr>
            <w:r>
              <w:rPr>
                <w:rFonts w:ascii="Arial" w:eastAsia="Arial" w:hAnsi="Arial" w:cs="Arial"/>
                <w:sz w:val="20"/>
              </w:rPr>
              <w:t xml:space="preserve">Assessments, observations, and discussions with pupils indicate underdeveloped oral language skills  </w:t>
            </w:r>
          </w:p>
          <w:p w14:paraId="1429DC23" w14:textId="77777777" w:rsidR="000C270D" w:rsidRDefault="00AC7785">
            <w:pPr>
              <w:numPr>
                <w:ilvl w:val="0"/>
                <w:numId w:val="4"/>
              </w:numPr>
              <w:spacing w:after="56" w:line="246" w:lineRule="auto"/>
              <w:ind w:hanging="360"/>
            </w:pPr>
            <w:r>
              <w:rPr>
                <w:rFonts w:ascii="Arial" w:eastAsia="Arial" w:hAnsi="Arial" w:cs="Arial"/>
                <w:sz w:val="20"/>
              </w:rPr>
              <w:t xml:space="preserve">Assessments, observations, and discussions with pupils indicate vocabulary gaps among many pupils.  </w:t>
            </w:r>
          </w:p>
          <w:p w14:paraId="24EEED2E" w14:textId="77777777" w:rsidR="000C270D" w:rsidRDefault="00AC7785">
            <w:pPr>
              <w:spacing w:after="43"/>
            </w:pPr>
            <w:r>
              <w:rPr>
                <w:rFonts w:ascii="Arial" w:eastAsia="Arial" w:hAnsi="Arial" w:cs="Arial"/>
                <w:sz w:val="20"/>
              </w:rPr>
              <w:t xml:space="preserve"> </w:t>
            </w:r>
          </w:p>
          <w:p w14:paraId="7D0DB59B" w14:textId="77777777" w:rsidR="000C270D" w:rsidRDefault="00AC7785">
            <w:r>
              <w:rPr>
                <w:rFonts w:ascii="Arial" w:eastAsia="Arial" w:hAnsi="Arial" w:cs="Arial"/>
                <w:sz w:val="20"/>
              </w:rPr>
              <w:t xml:space="preserve">These are evident from Reception through to KS2 and in general, are more prevalent among our disadvantaged pupils than their peers. </w:t>
            </w:r>
          </w:p>
        </w:tc>
      </w:tr>
      <w:tr w:rsidR="000C270D" w14:paraId="02A5FA21" w14:textId="77777777">
        <w:trPr>
          <w:trHeight w:val="1112"/>
        </w:trPr>
        <w:tc>
          <w:tcPr>
            <w:tcW w:w="1476" w:type="dxa"/>
            <w:tcBorders>
              <w:top w:val="single" w:sz="4" w:space="0" w:color="000000"/>
              <w:left w:val="single" w:sz="4" w:space="0" w:color="000000"/>
              <w:bottom w:val="single" w:sz="4" w:space="0" w:color="000000"/>
              <w:right w:val="single" w:sz="4" w:space="0" w:color="000000"/>
            </w:tcBorders>
          </w:tcPr>
          <w:p w14:paraId="2E6F8330" w14:textId="77777777" w:rsidR="000C270D" w:rsidRDefault="00AC7785">
            <w:pPr>
              <w:ind w:left="1"/>
            </w:pPr>
            <w:r>
              <w:rPr>
                <w:rFonts w:ascii="Arial" w:eastAsia="Arial" w:hAnsi="Arial" w:cs="Arial"/>
                <w:color w:val="0D0D0D"/>
              </w:rPr>
              <w:t xml:space="preserve">2 </w:t>
            </w:r>
          </w:p>
        </w:tc>
        <w:tc>
          <w:tcPr>
            <w:tcW w:w="8009" w:type="dxa"/>
            <w:tcBorders>
              <w:top w:val="single" w:sz="4" w:space="0" w:color="000000"/>
              <w:left w:val="single" w:sz="4" w:space="0" w:color="000000"/>
              <w:bottom w:val="single" w:sz="4" w:space="0" w:color="000000"/>
              <w:right w:val="single" w:sz="4" w:space="0" w:color="000000"/>
            </w:tcBorders>
          </w:tcPr>
          <w:p w14:paraId="07088D60" w14:textId="77777777" w:rsidR="000C270D" w:rsidRDefault="00AC7785">
            <w:pPr>
              <w:spacing w:after="41"/>
            </w:pPr>
            <w:r>
              <w:rPr>
                <w:rFonts w:ascii="Arial" w:eastAsia="Arial" w:hAnsi="Arial" w:cs="Arial"/>
                <w:b/>
                <w:sz w:val="20"/>
              </w:rPr>
              <w:t xml:space="preserve">Reading </w:t>
            </w:r>
          </w:p>
          <w:p w14:paraId="6E24538B" w14:textId="77777777" w:rsidR="000C270D" w:rsidRDefault="00AC7785">
            <w:pPr>
              <w:ind w:right="40"/>
            </w:pPr>
            <w:r>
              <w:rPr>
                <w:rFonts w:ascii="Arial" w:eastAsia="Arial" w:hAnsi="Arial" w:cs="Arial"/>
                <w:sz w:val="20"/>
              </w:rPr>
              <w:t>Assessments, observations, and discussions with pupils suggest disadvantaged pupils generally have greater difficulties with phonics than their peers. This negatively impacts their development as readers.</w:t>
            </w:r>
            <w:r>
              <w:rPr>
                <w:rFonts w:ascii="Arial" w:eastAsia="Arial" w:hAnsi="Arial" w:cs="Arial"/>
                <w:b/>
                <w:color w:val="0D0D0D"/>
                <w:sz w:val="20"/>
              </w:rPr>
              <w:t xml:space="preserve"> </w:t>
            </w:r>
          </w:p>
        </w:tc>
      </w:tr>
      <w:tr w:rsidR="000C270D" w14:paraId="28D53ECA" w14:textId="77777777">
        <w:trPr>
          <w:trHeight w:val="938"/>
        </w:trPr>
        <w:tc>
          <w:tcPr>
            <w:tcW w:w="1476" w:type="dxa"/>
            <w:tcBorders>
              <w:top w:val="single" w:sz="4" w:space="0" w:color="000000"/>
              <w:left w:val="single" w:sz="4" w:space="0" w:color="000000"/>
              <w:bottom w:val="single" w:sz="4" w:space="0" w:color="000000"/>
              <w:right w:val="single" w:sz="4" w:space="0" w:color="000000"/>
            </w:tcBorders>
          </w:tcPr>
          <w:p w14:paraId="34797691" w14:textId="77777777" w:rsidR="000C270D" w:rsidRDefault="00AC7785">
            <w:pPr>
              <w:ind w:left="1"/>
            </w:pPr>
            <w:r>
              <w:rPr>
                <w:rFonts w:ascii="Arial" w:eastAsia="Arial" w:hAnsi="Arial" w:cs="Arial"/>
                <w:color w:val="0D0D0D"/>
              </w:rPr>
              <w:t xml:space="preserve">3 </w:t>
            </w:r>
          </w:p>
        </w:tc>
        <w:tc>
          <w:tcPr>
            <w:tcW w:w="8009" w:type="dxa"/>
            <w:tcBorders>
              <w:top w:val="single" w:sz="4" w:space="0" w:color="000000"/>
              <w:left w:val="single" w:sz="4" w:space="0" w:color="000000"/>
              <w:bottom w:val="single" w:sz="4" w:space="0" w:color="000000"/>
              <w:right w:val="single" w:sz="4" w:space="0" w:color="000000"/>
            </w:tcBorders>
          </w:tcPr>
          <w:p w14:paraId="32C66375" w14:textId="77777777" w:rsidR="000C270D" w:rsidRDefault="00AC7785">
            <w:pPr>
              <w:spacing w:after="43"/>
            </w:pPr>
            <w:r>
              <w:rPr>
                <w:rFonts w:ascii="Arial" w:eastAsia="Arial" w:hAnsi="Arial" w:cs="Arial"/>
                <w:b/>
                <w:sz w:val="20"/>
              </w:rPr>
              <w:t xml:space="preserve">Maths </w:t>
            </w:r>
          </w:p>
          <w:p w14:paraId="73268F5A" w14:textId="77777777" w:rsidR="00E8779A" w:rsidRDefault="00AC7785">
            <w:pPr>
              <w:rPr>
                <w:rFonts w:ascii="Arial" w:eastAsia="Arial" w:hAnsi="Arial" w:cs="Arial"/>
                <w:sz w:val="20"/>
              </w:rPr>
            </w:pPr>
            <w:r>
              <w:rPr>
                <w:rFonts w:ascii="Arial" w:eastAsia="Arial" w:hAnsi="Arial" w:cs="Arial"/>
                <w:sz w:val="20"/>
              </w:rPr>
              <w:t>Internal and external assessments indicate that Maths attainment among disadvantaged pupils is significantly below that of non-disadvantaged pupils.</w:t>
            </w:r>
          </w:p>
          <w:p w14:paraId="420C2FD3" w14:textId="442C1186" w:rsidR="00E8779A" w:rsidRPr="00E8779A" w:rsidRDefault="00E8779A" w:rsidP="00E8779A">
            <w:pPr>
              <w:rPr>
                <w:rFonts w:ascii="Arial" w:eastAsia="Arial" w:hAnsi="Arial" w:cs="Arial"/>
                <w:sz w:val="20"/>
              </w:rPr>
            </w:pPr>
            <w:r w:rsidRPr="00E8779A">
              <w:rPr>
                <w:rFonts w:ascii="Arial" w:eastAsia="Arial" w:hAnsi="Arial" w:cs="Arial"/>
                <w:sz w:val="20"/>
              </w:rPr>
              <w:t xml:space="preserve">MTC </w:t>
            </w:r>
            <w:r>
              <w:rPr>
                <w:rFonts w:ascii="Arial" w:eastAsia="Arial" w:hAnsi="Arial" w:cs="Arial"/>
                <w:sz w:val="20"/>
              </w:rPr>
              <w:t>outcomes</w:t>
            </w:r>
            <w:r w:rsidR="00017E11">
              <w:rPr>
                <w:rFonts w:ascii="Arial" w:eastAsia="Arial" w:hAnsi="Arial" w:cs="Arial"/>
                <w:sz w:val="20"/>
              </w:rPr>
              <w:t xml:space="preserve"> 23-24 </w:t>
            </w:r>
            <w:r w:rsidRPr="00E8779A">
              <w:rPr>
                <w:rFonts w:ascii="Arial" w:eastAsia="Arial" w:hAnsi="Arial" w:cs="Arial"/>
                <w:sz w:val="20"/>
              </w:rPr>
              <w:t>were the lowest in the Trust for 'all pupils'.</w:t>
            </w:r>
          </w:p>
          <w:p w14:paraId="7FE2549E" w14:textId="49664309" w:rsidR="000C270D" w:rsidRDefault="00AC7785">
            <w:r>
              <w:rPr>
                <w:rFonts w:ascii="Arial" w:eastAsia="Arial" w:hAnsi="Arial" w:cs="Arial"/>
                <w:sz w:val="20"/>
              </w:rPr>
              <w:t xml:space="preserve">  </w:t>
            </w:r>
          </w:p>
        </w:tc>
      </w:tr>
      <w:tr w:rsidR="000C270D" w14:paraId="7DC3112F" w14:textId="77777777">
        <w:trPr>
          <w:trHeight w:val="384"/>
        </w:trPr>
        <w:tc>
          <w:tcPr>
            <w:tcW w:w="1476" w:type="dxa"/>
            <w:tcBorders>
              <w:top w:val="single" w:sz="4" w:space="0" w:color="000000"/>
              <w:left w:val="single" w:sz="4" w:space="0" w:color="000000"/>
              <w:bottom w:val="single" w:sz="4" w:space="0" w:color="000000"/>
              <w:right w:val="single" w:sz="4" w:space="0" w:color="000000"/>
            </w:tcBorders>
          </w:tcPr>
          <w:p w14:paraId="17D69BEF" w14:textId="77777777" w:rsidR="000C270D" w:rsidRDefault="00AC7785">
            <w:pPr>
              <w:ind w:left="1"/>
            </w:pPr>
            <w:r>
              <w:rPr>
                <w:rFonts w:ascii="Arial" w:eastAsia="Arial" w:hAnsi="Arial" w:cs="Arial"/>
                <w:color w:val="0D0D0D"/>
              </w:rPr>
              <w:t xml:space="preserve">4 </w:t>
            </w:r>
          </w:p>
        </w:tc>
        <w:tc>
          <w:tcPr>
            <w:tcW w:w="8009" w:type="dxa"/>
            <w:tcBorders>
              <w:top w:val="single" w:sz="4" w:space="0" w:color="000000"/>
              <w:left w:val="single" w:sz="4" w:space="0" w:color="000000"/>
              <w:bottom w:val="single" w:sz="4" w:space="0" w:color="000000"/>
              <w:right w:val="single" w:sz="4" w:space="0" w:color="000000"/>
            </w:tcBorders>
          </w:tcPr>
          <w:p w14:paraId="1F28DD6B" w14:textId="77777777" w:rsidR="000C270D" w:rsidRDefault="00AC7785">
            <w:r>
              <w:rPr>
                <w:rFonts w:ascii="Arial" w:eastAsia="Arial" w:hAnsi="Arial" w:cs="Arial"/>
                <w:color w:val="0D0D0D"/>
                <w:sz w:val="20"/>
              </w:rPr>
              <w:t xml:space="preserve">Social deprivation impacting on children’s ability to learn </w:t>
            </w:r>
          </w:p>
        </w:tc>
      </w:tr>
      <w:tr w:rsidR="000C270D" w14:paraId="449E5E60" w14:textId="77777777">
        <w:trPr>
          <w:trHeight w:val="590"/>
        </w:trPr>
        <w:tc>
          <w:tcPr>
            <w:tcW w:w="1476" w:type="dxa"/>
            <w:tcBorders>
              <w:top w:val="single" w:sz="4" w:space="0" w:color="000000"/>
              <w:left w:val="single" w:sz="4" w:space="0" w:color="000000"/>
              <w:bottom w:val="single" w:sz="4" w:space="0" w:color="000000"/>
              <w:right w:val="single" w:sz="4" w:space="0" w:color="000000"/>
            </w:tcBorders>
          </w:tcPr>
          <w:p w14:paraId="3F772492" w14:textId="77777777" w:rsidR="000C270D" w:rsidRDefault="00AC7785">
            <w:pPr>
              <w:ind w:left="3"/>
            </w:pPr>
            <w:r>
              <w:rPr>
                <w:rFonts w:ascii="Arial" w:eastAsia="Arial" w:hAnsi="Arial" w:cs="Arial"/>
                <w:color w:val="0D0D0D"/>
              </w:rPr>
              <w:lastRenderedPageBreak/>
              <w:t xml:space="preserve">5 </w:t>
            </w:r>
          </w:p>
        </w:tc>
        <w:tc>
          <w:tcPr>
            <w:tcW w:w="8009" w:type="dxa"/>
            <w:tcBorders>
              <w:top w:val="single" w:sz="4" w:space="0" w:color="000000"/>
              <w:left w:val="single" w:sz="4" w:space="0" w:color="000000"/>
              <w:bottom w:val="single" w:sz="4" w:space="0" w:color="000000"/>
              <w:right w:val="single" w:sz="4" w:space="0" w:color="000000"/>
            </w:tcBorders>
          </w:tcPr>
          <w:p w14:paraId="58C2CF7A" w14:textId="77777777" w:rsidR="000C270D" w:rsidRDefault="00AC7785">
            <w:r>
              <w:rPr>
                <w:rFonts w:ascii="Arial" w:eastAsia="Arial" w:hAnsi="Arial" w:cs="Arial"/>
                <w:color w:val="0D0D0D"/>
                <w:sz w:val="20"/>
              </w:rPr>
              <w:t xml:space="preserve">Children’s vulnerability due to a range of external factors i.e., parental separation, mental health, alcohol, financial and drug misuse </w:t>
            </w:r>
          </w:p>
        </w:tc>
      </w:tr>
      <w:tr w:rsidR="000C270D" w14:paraId="1AC2CEA2" w14:textId="77777777">
        <w:trPr>
          <w:trHeight w:val="1124"/>
        </w:trPr>
        <w:tc>
          <w:tcPr>
            <w:tcW w:w="1476" w:type="dxa"/>
            <w:tcBorders>
              <w:top w:val="single" w:sz="4" w:space="0" w:color="000000"/>
              <w:left w:val="single" w:sz="4" w:space="0" w:color="000000"/>
              <w:bottom w:val="single" w:sz="4" w:space="0" w:color="000000"/>
              <w:right w:val="single" w:sz="4" w:space="0" w:color="000000"/>
            </w:tcBorders>
          </w:tcPr>
          <w:p w14:paraId="0A9767AA" w14:textId="77777777" w:rsidR="000C270D" w:rsidRDefault="00AC7785">
            <w:pPr>
              <w:ind w:left="3"/>
            </w:pPr>
            <w:r>
              <w:rPr>
                <w:rFonts w:ascii="Arial" w:eastAsia="Arial" w:hAnsi="Arial" w:cs="Arial"/>
                <w:color w:val="0D0D0D"/>
              </w:rPr>
              <w:t xml:space="preserve">6 </w:t>
            </w:r>
          </w:p>
        </w:tc>
        <w:tc>
          <w:tcPr>
            <w:tcW w:w="8009" w:type="dxa"/>
            <w:tcBorders>
              <w:top w:val="single" w:sz="4" w:space="0" w:color="000000"/>
              <w:left w:val="single" w:sz="4" w:space="0" w:color="000000"/>
              <w:bottom w:val="single" w:sz="4" w:space="0" w:color="000000"/>
              <w:right w:val="single" w:sz="4" w:space="0" w:color="000000"/>
            </w:tcBorders>
          </w:tcPr>
          <w:p w14:paraId="6D708F9D" w14:textId="77777777" w:rsidR="000C270D" w:rsidRDefault="00AC7785">
            <w:pPr>
              <w:spacing w:after="58"/>
            </w:pPr>
            <w:r>
              <w:rPr>
                <w:rFonts w:ascii="Arial" w:eastAsia="Arial" w:hAnsi="Arial" w:cs="Arial"/>
                <w:b/>
                <w:color w:val="0D0D0D"/>
                <w:sz w:val="20"/>
              </w:rPr>
              <w:t xml:space="preserve">Parental engagement in support for learning </w:t>
            </w:r>
          </w:p>
          <w:p w14:paraId="12427658" w14:textId="7FAD42D4" w:rsidR="000C270D" w:rsidRDefault="00AC7785">
            <w:pPr>
              <w:ind w:left="720" w:hanging="360"/>
            </w:pPr>
            <w:r>
              <w:rPr>
                <w:rFonts w:ascii="Segoe UI Symbol" w:eastAsia="Segoe UI Symbol" w:hAnsi="Segoe UI Symbol" w:cs="Segoe UI Symbol"/>
                <w:color w:val="0D0D0D"/>
                <w:sz w:val="20"/>
              </w:rPr>
              <w:t>•</w:t>
            </w:r>
            <w:r>
              <w:rPr>
                <w:rFonts w:ascii="Arial" w:eastAsia="Arial" w:hAnsi="Arial" w:cs="Arial"/>
                <w:color w:val="0D0D0D"/>
                <w:sz w:val="20"/>
              </w:rPr>
              <w:t xml:space="preserve"> </w:t>
            </w:r>
            <w:r>
              <w:rPr>
                <w:rFonts w:ascii="Arial" w:eastAsia="Arial" w:hAnsi="Arial" w:cs="Arial"/>
                <w:color w:val="0D0D0D"/>
                <w:sz w:val="20"/>
              </w:rPr>
              <w:tab/>
            </w:r>
            <w:r>
              <w:rPr>
                <w:rFonts w:ascii="Arial" w:eastAsia="Arial" w:hAnsi="Arial" w:cs="Arial"/>
                <w:sz w:val="20"/>
              </w:rPr>
              <w:t>Our attendance data over the last 2 years indicates that attendance among disadvantaged pupils has been between 3 - 5% lower than for non</w:t>
            </w:r>
            <w:r w:rsidR="00FF63E1">
              <w:rPr>
                <w:rFonts w:ascii="Arial" w:eastAsia="Arial" w:hAnsi="Arial" w:cs="Arial"/>
                <w:sz w:val="20"/>
              </w:rPr>
              <w:t>-</w:t>
            </w:r>
            <w:r>
              <w:rPr>
                <w:rFonts w:ascii="Arial" w:eastAsia="Arial" w:hAnsi="Arial" w:cs="Arial"/>
                <w:sz w:val="20"/>
              </w:rPr>
              <w:t>disadvantaged pupils.</w:t>
            </w:r>
            <w:r>
              <w:rPr>
                <w:rFonts w:ascii="Arial" w:eastAsia="Arial" w:hAnsi="Arial" w:cs="Arial"/>
                <w:color w:val="0D0D0D"/>
                <w:sz w:val="20"/>
              </w:rPr>
              <w:t xml:space="preserve"> </w:t>
            </w:r>
          </w:p>
        </w:tc>
      </w:tr>
    </w:tbl>
    <w:p w14:paraId="3E7DED53" w14:textId="77777777" w:rsidR="000C270D" w:rsidRDefault="00AC7785">
      <w:pPr>
        <w:pStyle w:val="Heading2"/>
        <w:ind w:left="-5"/>
      </w:pPr>
      <w:r>
        <w:t xml:space="preserve">Intended outcomes </w:t>
      </w:r>
    </w:p>
    <w:p w14:paraId="00066625" w14:textId="77777777" w:rsidR="000C270D" w:rsidRDefault="00AC7785">
      <w:pPr>
        <w:spacing w:after="11" w:line="250"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9486" w:type="dxa"/>
        <w:tblInd w:w="7" w:type="dxa"/>
        <w:tblCellMar>
          <w:top w:w="11" w:type="dxa"/>
          <w:right w:w="67" w:type="dxa"/>
        </w:tblCellMar>
        <w:tblLook w:val="04A0" w:firstRow="1" w:lastRow="0" w:firstColumn="1" w:lastColumn="0" w:noHBand="0" w:noVBand="1"/>
      </w:tblPr>
      <w:tblGrid>
        <w:gridCol w:w="4816"/>
        <w:gridCol w:w="828"/>
        <w:gridCol w:w="3842"/>
      </w:tblGrid>
      <w:tr w:rsidR="000C270D" w14:paraId="5D82D0BB" w14:textId="77777777" w:rsidTr="00293098">
        <w:trPr>
          <w:trHeight w:val="403"/>
        </w:trPr>
        <w:tc>
          <w:tcPr>
            <w:tcW w:w="4816" w:type="dxa"/>
            <w:tcBorders>
              <w:top w:val="single" w:sz="4" w:space="0" w:color="000000"/>
              <w:left w:val="single" w:sz="4" w:space="0" w:color="000000"/>
              <w:bottom w:val="single" w:sz="4" w:space="0" w:color="000000"/>
              <w:right w:val="single" w:sz="4" w:space="0" w:color="000000"/>
            </w:tcBorders>
            <w:shd w:val="clear" w:color="auto" w:fill="D8E2E9"/>
          </w:tcPr>
          <w:p w14:paraId="10893684" w14:textId="77777777" w:rsidR="000C270D" w:rsidRDefault="00AC7785">
            <w:r>
              <w:rPr>
                <w:rFonts w:ascii="Arial" w:eastAsia="Arial" w:hAnsi="Arial" w:cs="Arial"/>
                <w:b/>
                <w:color w:val="0D0D0D"/>
                <w:sz w:val="24"/>
              </w:rPr>
              <w:t xml:space="preserve">Intended outcome </w:t>
            </w:r>
          </w:p>
        </w:tc>
        <w:tc>
          <w:tcPr>
            <w:tcW w:w="4670" w:type="dxa"/>
            <w:gridSpan w:val="2"/>
            <w:tcBorders>
              <w:top w:val="single" w:sz="4" w:space="0" w:color="000000"/>
              <w:left w:val="single" w:sz="4" w:space="0" w:color="000000"/>
              <w:bottom w:val="single" w:sz="4" w:space="0" w:color="000000"/>
              <w:right w:val="single" w:sz="4" w:space="0" w:color="000000"/>
            </w:tcBorders>
            <w:shd w:val="clear" w:color="auto" w:fill="D8E2E9"/>
          </w:tcPr>
          <w:p w14:paraId="7AFD2BB6" w14:textId="77777777" w:rsidR="000C270D" w:rsidRDefault="00AC7785">
            <w:r>
              <w:rPr>
                <w:rFonts w:ascii="Arial" w:eastAsia="Arial" w:hAnsi="Arial" w:cs="Arial"/>
                <w:b/>
                <w:color w:val="0D0D0D"/>
                <w:sz w:val="24"/>
              </w:rPr>
              <w:t xml:space="preserve">Success criteria </w:t>
            </w:r>
          </w:p>
        </w:tc>
      </w:tr>
      <w:tr w:rsidR="000C270D" w14:paraId="6FEFB35C" w14:textId="77777777" w:rsidTr="00293098">
        <w:trPr>
          <w:trHeight w:val="3299"/>
        </w:trPr>
        <w:tc>
          <w:tcPr>
            <w:tcW w:w="4816" w:type="dxa"/>
            <w:tcBorders>
              <w:top w:val="single" w:sz="4" w:space="0" w:color="000000"/>
              <w:left w:val="single" w:sz="4" w:space="0" w:color="000000"/>
              <w:bottom w:val="single" w:sz="4" w:space="0" w:color="000000"/>
              <w:right w:val="single" w:sz="4" w:space="0" w:color="000000"/>
            </w:tcBorders>
          </w:tcPr>
          <w:p w14:paraId="7E8E880C" w14:textId="77777777" w:rsidR="000C270D" w:rsidRDefault="00AC7785">
            <w:pPr>
              <w:ind w:right="19"/>
            </w:pPr>
            <w:r>
              <w:rPr>
                <w:rFonts w:ascii="Arial" w:eastAsia="Arial" w:hAnsi="Arial" w:cs="Arial"/>
                <w:color w:val="0D0D0D"/>
                <w:sz w:val="20"/>
              </w:rPr>
              <w:t xml:space="preserve">Improved levels of phonics, oral language skills and vocabulary among disadvantaged pupils.  </w:t>
            </w:r>
            <w:r>
              <w:rPr>
                <w:rFonts w:ascii="Arial" w:eastAsia="Arial" w:hAnsi="Arial" w:cs="Arial"/>
                <w:color w:val="0D0D0D"/>
                <w:sz w:val="24"/>
              </w:rPr>
              <w:t xml:space="preserve"> </w:t>
            </w:r>
          </w:p>
        </w:tc>
        <w:tc>
          <w:tcPr>
            <w:tcW w:w="4670" w:type="dxa"/>
            <w:gridSpan w:val="2"/>
            <w:tcBorders>
              <w:top w:val="single" w:sz="4" w:space="0" w:color="000000"/>
              <w:left w:val="single" w:sz="4" w:space="0" w:color="000000"/>
              <w:bottom w:val="single" w:sz="4" w:space="0" w:color="000000"/>
              <w:right w:val="single" w:sz="4" w:space="0" w:color="000000"/>
            </w:tcBorders>
          </w:tcPr>
          <w:p w14:paraId="3D0626B3" w14:textId="77777777" w:rsidR="000C270D" w:rsidRDefault="00AC7785">
            <w:pPr>
              <w:numPr>
                <w:ilvl w:val="0"/>
                <w:numId w:val="5"/>
              </w:numPr>
              <w:spacing w:after="11" w:line="246" w:lineRule="auto"/>
              <w:ind w:left="626" w:hanging="360"/>
            </w:pPr>
            <w:r>
              <w:rPr>
                <w:rFonts w:ascii="Arial" w:eastAsia="Arial" w:hAnsi="Arial" w:cs="Arial"/>
                <w:color w:val="0D0D0D"/>
                <w:sz w:val="20"/>
              </w:rPr>
              <w:t xml:space="preserve">All PP pupils meet the phonics screening expectations. </w:t>
            </w:r>
          </w:p>
          <w:p w14:paraId="30078210" w14:textId="77777777" w:rsidR="000C270D" w:rsidRDefault="00AC7785">
            <w:pPr>
              <w:numPr>
                <w:ilvl w:val="0"/>
                <w:numId w:val="5"/>
              </w:numPr>
              <w:spacing w:after="13" w:line="244" w:lineRule="auto"/>
              <w:ind w:left="626" w:hanging="360"/>
            </w:pPr>
            <w:r>
              <w:rPr>
                <w:rFonts w:ascii="Arial" w:eastAsia="Arial" w:hAnsi="Arial" w:cs="Arial"/>
                <w:color w:val="0D0D0D"/>
                <w:sz w:val="20"/>
              </w:rPr>
              <w:t xml:space="preserve">Pupils’ reading and fluency skills will      improve due to increased phonological knowledge. </w:t>
            </w:r>
          </w:p>
          <w:p w14:paraId="2B155BE8" w14:textId="77777777" w:rsidR="000C270D" w:rsidRDefault="00AC7785">
            <w:pPr>
              <w:numPr>
                <w:ilvl w:val="0"/>
                <w:numId w:val="5"/>
              </w:numPr>
              <w:spacing w:after="12" w:line="245" w:lineRule="auto"/>
              <w:ind w:left="626" w:hanging="360"/>
            </w:pPr>
            <w:r>
              <w:rPr>
                <w:rFonts w:ascii="Arial" w:eastAsia="Arial" w:hAnsi="Arial" w:cs="Arial"/>
                <w:color w:val="0D0D0D"/>
                <w:sz w:val="20"/>
              </w:rPr>
              <w:t xml:space="preserve">Children at risk of not achieving expected level in Communication and Language will complete NELI. </w:t>
            </w:r>
          </w:p>
          <w:p w14:paraId="6D73A0AE" w14:textId="77777777" w:rsidR="000C270D" w:rsidRDefault="00AC7785">
            <w:pPr>
              <w:numPr>
                <w:ilvl w:val="0"/>
                <w:numId w:val="5"/>
              </w:numPr>
              <w:spacing w:after="13" w:line="244" w:lineRule="auto"/>
              <w:ind w:left="626" w:hanging="360"/>
            </w:pPr>
            <w:r>
              <w:rPr>
                <w:rFonts w:ascii="Arial" w:eastAsia="Arial" w:hAnsi="Arial" w:cs="Arial"/>
                <w:color w:val="0D0D0D"/>
                <w:sz w:val="20"/>
              </w:rPr>
              <w:t xml:space="preserve">Pupils spoken vocabulary will be            enhanced through the implementation of star words in all subjects.  </w:t>
            </w:r>
          </w:p>
          <w:p w14:paraId="07E82568" w14:textId="77777777" w:rsidR="000C270D" w:rsidRDefault="00AC7785">
            <w:pPr>
              <w:numPr>
                <w:ilvl w:val="0"/>
                <w:numId w:val="5"/>
              </w:numPr>
              <w:ind w:left="626" w:hanging="360"/>
            </w:pPr>
            <w:r>
              <w:rPr>
                <w:rFonts w:ascii="Arial" w:eastAsia="Arial" w:hAnsi="Arial" w:cs="Arial"/>
                <w:color w:val="0D0D0D"/>
                <w:sz w:val="20"/>
              </w:rPr>
              <w:t xml:space="preserve">Tier 3 vocabulary will be displayed in all classrooms and referred to </w:t>
            </w:r>
            <w:proofErr w:type="gramStart"/>
            <w:r>
              <w:rPr>
                <w:rFonts w:ascii="Arial" w:eastAsia="Arial" w:hAnsi="Arial" w:cs="Arial"/>
                <w:color w:val="0D0D0D"/>
                <w:sz w:val="20"/>
              </w:rPr>
              <w:t>throughout  lessons</w:t>
            </w:r>
            <w:proofErr w:type="gramEnd"/>
            <w:r>
              <w:rPr>
                <w:rFonts w:ascii="Arial" w:eastAsia="Arial" w:hAnsi="Arial" w:cs="Arial"/>
                <w:color w:val="0D0D0D"/>
                <w:sz w:val="20"/>
              </w:rPr>
              <w:t xml:space="preserve">. </w:t>
            </w:r>
          </w:p>
        </w:tc>
      </w:tr>
      <w:tr w:rsidR="000C270D" w14:paraId="0FA87939" w14:textId="77777777" w:rsidTr="00293098">
        <w:trPr>
          <w:trHeight w:val="2120"/>
        </w:trPr>
        <w:tc>
          <w:tcPr>
            <w:tcW w:w="4816" w:type="dxa"/>
            <w:tcBorders>
              <w:top w:val="single" w:sz="4" w:space="0" w:color="000000"/>
              <w:left w:val="single" w:sz="4" w:space="0" w:color="000000"/>
              <w:bottom w:val="single" w:sz="4" w:space="0" w:color="000000"/>
              <w:right w:val="single" w:sz="4" w:space="0" w:color="000000"/>
            </w:tcBorders>
          </w:tcPr>
          <w:p w14:paraId="59C0D38C" w14:textId="77777777" w:rsidR="000C270D" w:rsidRDefault="00AC7785">
            <w:r>
              <w:rPr>
                <w:rFonts w:ascii="Arial" w:eastAsia="Arial" w:hAnsi="Arial" w:cs="Arial"/>
                <w:color w:val="0D0D0D"/>
                <w:sz w:val="20"/>
              </w:rPr>
              <w:t>All PP pupils make good progress due to bespoke packages of targeted support.</w:t>
            </w:r>
            <w:r>
              <w:rPr>
                <w:rFonts w:ascii="Arial" w:eastAsia="Arial" w:hAnsi="Arial" w:cs="Arial"/>
                <w:color w:val="0D0D0D"/>
              </w:rPr>
              <w:t xml:space="preserve"> </w:t>
            </w:r>
          </w:p>
        </w:tc>
        <w:tc>
          <w:tcPr>
            <w:tcW w:w="4670" w:type="dxa"/>
            <w:gridSpan w:val="2"/>
            <w:tcBorders>
              <w:top w:val="single" w:sz="4" w:space="0" w:color="000000"/>
              <w:left w:val="single" w:sz="4" w:space="0" w:color="000000"/>
              <w:bottom w:val="single" w:sz="4" w:space="0" w:color="000000"/>
              <w:right w:val="single" w:sz="4" w:space="0" w:color="000000"/>
            </w:tcBorders>
          </w:tcPr>
          <w:p w14:paraId="558076E7" w14:textId="77777777" w:rsidR="000C270D" w:rsidRDefault="00AC7785">
            <w:pPr>
              <w:numPr>
                <w:ilvl w:val="0"/>
                <w:numId w:val="6"/>
              </w:numPr>
              <w:spacing w:after="14" w:line="244" w:lineRule="auto"/>
              <w:ind w:left="662" w:hanging="360"/>
            </w:pPr>
            <w:r>
              <w:rPr>
                <w:rFonts w:ascii="Arial" w:eastAsia="Arial" w:hAnsi="Arial" w:cs="Arial"/>
                <w:color w:val="0D0D0D"/>
                <w:sz w:val="20"/>
              </w:rPr>
              <w:t xml:space="preserve">Increased % of PP pupils working at ARE in reading, writing and maths in line with national expectations. </w:t>
            </w:r>
          </w:p>
          <w:p w14:paraId="3C5E5BFA" w14:textId="77777777" w:rsidR="000C270D" w:rsidRDefault="00AC7785">
            <w:pPr>
              <w:numPr>
                <w:ilvl w:val="0"/>
                <w:numId w:val="6"/>
              </w:numPr>
              <w:spacing w:after="13" w:line="244" w:lineRule="auto"/>
              <w:ind w:left="662" w:hanging="360"/>
            </w:pPr>
            <w:r>
              <w:rPr>
                <w:rFonts w:ascii="Arial" w:eastAsia="Arial" w:hAnsi="Arial" w:cs="Arial"/>
                <w:color w:val="0D0D0D"/>
                <w:sz w:val="20"/>
              </w:rPr>
              <w:t xml:space="preserve">Pupils with significant welfare issues are making good progress from their starting points. </w:t>
            </w:r>
          </w:p>
          <w:p w14:paraId="0AFB5A6B" w14:textId="40DF6302" w:rsidR="000C270D" w:rsidRDefault="00AC7785">
            <w:pPr>
              <w:numPr>
                <w:ilvl w:val="0"/>
                <w:numId w:val="6"/>
              </w:numPr>
              <w:spacing w:line="246" w:lineRule="auto"/>
              <w:ind w:left="662" w:hanging="360"/>
            </w:pPr>
            <w:r>
              <w:rPr>
                <w:rFonts w:ascii="Arial" w:eastAsia="Arial" w:hAnsi="Arial" w:cs="Arial"/>
                <w:color w:val="0D0D0D"/>
                <w:sz w:val="20"/>
              </w:rPr>
              <w:t>PP pupils achieve at least as well as non</w:t>
            </w:r>
            <w:r w:rsidR="003F67BA">
              <w:rPr>
                <w:rFonts w:ascii="Arial" w:eastAsia="Arial" w:hAnsi="Arial" w:cs="Arial"/>
                <w:color w:val="0D0D0D"/>
                <w:sz w:val="20"/>
              </w:rPr>
              <w:t>-</w:t>
            </w:r>
            <w:r>
              <w:rPr>
                <w:rFonts w:ascii="Arial" w:eastAsia="Arial" w:hAnsi="Arial" w:cs="Arial"/>
                <w:color w:val="0D0D0D"/>
                <w:sz w:val="20"/>
              </w:rPr>
              <w:t xml:space="preserve">PP. </w:t>
            </w:r>
          </w:p>
          <w:p w14:paraId="67C8711E" w14:textId="77777777" w:rsidR="000C270D" w:rsidRDefault="00AC7785">
            <w:pPr>
              <w:ind w:left="302"/>
            </w:pPr>
            <w:r>
              <w:rPr>
                <w:rFonts w:ascii="Arial" w:eastAsia="Arial" w:hAnsi="Arial" w:cs="Arial"/>
                <w:color w:val="0D0D0D"/>
                <w:sz w:val="20"/>
              </w:rPr>
              <w:t xml:space="preserve"> </w:t>
            </w:r>
          </w:p>
        </w:tc>
      </w:tr>
      <w:tr w:rsidR="000C270D" w14:paraId="7E32AFDC" w14:textId="77777777" w:rsidTr="00293098">
        <w:trPr>
          <w:trHeight w:val="3591"/>
        </w:trPr>
        <w:tc>
          <w:tcPr>
            <w:tcW w:w="4816" w:type="dxa"/>
            <w:tcBorders>
              <w:top w:val="single" w:sz="4" w:space="0" w:color="000000"/>
              <w:left w:val="single" w:sz="4" w:space="0" w:color="000000"/>
              <w:bottom w:val="single" w:sz="4" w:space="0" w:color="000000"/>
              <w:right w:val="single" w:sz="4" w:space="0" w:color="000000"/>
            </w:tcBorders>
          </w:tcPr>
          <w:p w14:paraId="4D3F33B5" w14:textId="77777777" w:rsidR="000C270D" w:rsidRDefault="00AC7785">
            <w:pPr>
              <w:ind w:right="62"/>
            </w:pPr>
            <w:r>
              <w:rPr>
                <w:rFonts w:ascii="Arial" w:eastAsia="Arial" w:hAnsi="Arial" w:cs="Arial"/>
                <w:sz w:val="20"/>
              </w:rPr>
              <w:t>To achieve and sustain improved attendance for all pupils, particularly our disadvantaged pupils.</w:t>
            </w:r>
            <w:r>
              <w:rPr>
                <w:rFonts w:ascii="Arial" w:eastAsia="Arial" w:hAnsi="Arial" w:cs="Arial"/>
                <w:color w:val="0D0D0D"/>
                <w:sz w:val="20"/>
              </w:rPr>
              <w:t xml:space="preserve"> </w:t>
            </w:r>
          </w:p>
        </w:tc>
        <w:tc>
          <w:tcPr>
            <w:tcW w:w="4670" w:type="dxa"/>
            <w:gridSpan w:val="2"/>
            <w:tcBorders>
              <w:top w:val="single" w:sz="4" w:space="0" w:color="000000"/>
              <w:left w:val="single" w:sz="4" w:space="0" w:color="000000"/>
              <w:bottom w:val="single" w:sz="4" w:space="0" w:color="000000"/>
              <w:right w:val="single" w:sz="4" w:space="0" w:color="000000"/>
            </w:tcBorders>
          </w:tcPr>
          <w:p w14:paraId="0CAF82D8" w14:textId="77777777" w:rsidR="000C270D" w:rsidRDefault="00AC7785">
            <w:pPr>
              <w:numPr>
                <w:ilvl w:val="0"/>
                <w:numId w:val="7"/>
              </w:numPr>
              <w:spacing w:after="53" w:line="246" w:lineRule="auto"/>
              <w:ind w:hanging="360"/>
            </w:pPr>
            <w:r>
              <w:rPr>
                <w:rFonts w:ascii="Arial" w:eastAsia="Arial" w:hAnsi="Arial" w:cs="Arial"/>
                <w:sz w:val="20"/>
              </w:rPr>
              <w:t xml:space="preserve">All pupils are motivated to learn and attend school 96% over the academic year. </w:t>
            </w:r>
          </w:p>
          <w:p w14:paraId="443B5503" w14:textId="506F7909" w:rsidR="000C270D" w:rsidRDefault="00AC7785">
            <w:pPr>
              <w:spacing w:after="75" w:line="241" w:lineRule="auto"/>
            </w:pPr>
            <w:r>
              <w:rPr>
                <w:rFonts w:ascii="Arial" w:eastAsia="Arial" w:hAnsi="Arial" w:cs="Arial"/>
                <w:sz w:val="20"/>
              </w:rPr>
              <w:t>Sustained high attendance by 20</w:t>
            </w:r>
            <w:r w:rsidR="003F67BA">
              <w:rPr>
                <w:rFonts w:ascii="Arial" w:eastAsia="Arial" w:hAnsi="Arial" w:cs="Arial"/>
                <w:sz w:val="20"/>
              </w:rPr>
              <w:t>24</w:t>
            </w:r>
            <w:r>
              <w:rPr>
                <w:rFonts w:ascii="Arial" w:eastAsia="Arial" w:hAnsi="Arial" w:cs="Arial"/>
                <w:sz w:val="20"/>
              </w:rPr>
              <w:t>/202</w:t>
            </w:r>
            <w:r w:rsidR="003F67BA">
              <w:rPr>
                <w:rFonts w:ascii="Arial" w:eastAsia="Arial" w:hAnsi="Arial" w:cs="Arial"/>
                <w:sz w:val="20"/>
              </w:rPr>
              <w:t>5</w:t>
            </w:r>
            <w:r>
              <w:rPr>
                <w:rFonts w:ascii="Arial" w:eastAsia="Arial" w:hAnsi="Arial" w:cs="Arial"/>
                <w:sz w:val="20"/>
              </w:rPr>
              <w:t xml:space="preserve"> demonstrated by: </w:t>
            </w:r>
          </w:p>
          <w:p w14:paraId="333924F0" w14:textId="1A04AFF7" w:rsidR="000C270D" w:rsidRDefault="00AC7785">
            <w:pPr>
              <w:numPr>
                <w:ilvl w:val="0"/>
                <w:numId w:val="7"/>
              </w:numPr>
              <w:spacing w:after="111" w:line="241" w:lineRule="auto"/>
              <w:ind w:hanging="360"/>
            </w:pPr>
            <w:r>
              <w:rPr>
                <w:rFonts w:ascii="Arial" w:eastAsia="Arial" w:hAnsi="Arial" w:cs="Arial"/>
                <w:sz w:val="20"/>
              </w:rPr>
              <w:t>the overall unauthorised absence rate for all pupils being no more than 1%, and the attendance gap between disadvantaged pupils and their non</w:t>
            </w:r>
            <w:r w:rsidR="003F67BA">
              <w:rPr>
                <w:rFonts w:ascii="Arial" w:eastAsia="Arial" w:hAnsi="Arial" w:cs="Arial"/>
                <w:sz w:val="20"/>
              </w:rPr>
              <w:t>-</w:t>
            </w:r>
            <w:r>
              <w:rPr>
                <w:rFonts w:ascii="Arial" w:eastAsia="Arial" w:hAnsi="Arial" w:cs="Arial"/>
                <w:sz w:val="20"/>
              </w:rPr>
              <w:t xml:space="preserve">disadvantaged peers being reduced by 2%. </w:t>
            </w:r>
          </w:p>
          <w:p w14:paraId="324AE4A7" w14:textId="77777777" w:rsidR="000C270D" w:rsidRDefault="00AC7785">
            <w:pPr>
              <w:numPr>
                <w:ilvl w:val="0"/>
                <w:numId w:val="7"/>
              </w:numPr>
              <w:ind w:hanging="360"/>
            </w:pPr>
            <w:r>
              <w:rPr>
                <w:rFonts w:ascii="Arial" w:eastAsia="Arial" w:hAnsi="Arial" w:cs="Arial"/>
                <w:sz w:val="20"/>
              </w:rPr>
              <w:t>the percentage of all pupils including disadvantaged, who are persistently absent being below 15%.</w:t>
            </w:r>
            <w:r>
              <w:rPr>
                <w:rFonts w:ascii="Arial" w:eastAsia="Arial" w:hAnsi="Arial" w:cs="Arial"/>
                <w:color w:val="0D0D0D"/>
              </w:rPr>
              <w:t xml:space="preserve"> </w:t>
            </w:r>
          </w:p>
        </w:tc>
      </w:tr>
      <w:tr w:rsidR="000C270D" w14:paraId="74A8B1D2" w14:textId="77777777" w:rsidTr="00293098">
        <w:trPr>
          <w:trHeight w:val="1188"/>
        </w:trPr>
        <w:tc>
          <w:tcPr>
            <w:tcW w:w="4816" w:type="dxa"/>
            <w:tcBorders>
              <w:top w:val="single" w:sz="4" w:space="0" w:color="000000"/>
              <w:left w:val="single" w:sz="4" w:space="0" w:color="000000"/>
              <w:bottom w:val="single" w:sz="4" w:space="0" w:color="000000"/>
              <w:right w:val="single" w:sz="4" w:space="0" w:color="000000"/>
            </w:tcBorders>
          </w:tcPr>
          <w:p w14:paraId="799178EA" w14:textId="77777777" w:rsidR="000C270D" w:rsidRDefault="00AC7785">
            <w:pPr>
              <w:ind w:right="54"/>
            </w:pPr>
            <w:r>
              <w:rPr>
                <w:rFonts w:ascii="Arial" w:eastAsia="Arial" w:hAnsi="Arial" w:cs="Arial"/>
                <w:color w:val="0D0D0D"/>
                <w:sz w:val="20"/>
              </w:rPr>
              <w:t>All pupils have access to experiences that enhance the curriculum.</w:t>
            </w:r>
            <w:r>
              <w:rPr>
                <w:rFonts w:ascii="Arial" w:eastAsia="Arial" w:hAnsi="Arial" w:cs="Arial"/>
                <w:color w:val="0D0D0D"/>
              </w:rPr>
              <w:t xml:space="preserve"> </w:t>
            </w:r>
          </w:p>
        </w:tc>
        <w:tc>
          <w:tcPr>
            <w:tcW w:w="4670" w:type="dxa"/>
            <w:gridSpan w:val="2"/>
            <w:tcBorders>
              <w:top w:val="single" w:sz="4" w:space="0" w:color="000000"/>
              <w:left w:val="single" w:sz="4" w:space="0" w:color="000000"/>
              <w:bottom w:val="single" w:sz="4" w:space="0" w:color="000000"/>
              <w:right w:val="single" w:sz="4" w:space="0" w:color="000000"/>
            </w:tcBorders>
          </w:tcPr>
          <w:p w14:paraId="5CD89BB9" w14:textId="77777777" w:rsidR="000C270D" w:rsidRDefault="00AC7785">
            <w:pPr>
              <w:numPr>
                <w:ilvl w:val="0"/>
                <w:numId w:val="8"/>
              </w:numPr>
              <w:spacing w:after="13" w:line="244" w:lineRule="auto"/>
              <w:ind w:left="662" w:hanging="360"/>
            </w:pPr>
            <w:r>
              <w:rPr>
                <w:rFonts w:ascii="Arial" w:eastAsia="Arial" w:hAnsi="Arial" w:cs="Arial"/>
                <w:color w:val="0D0D0D"/>
                <w:sz w:val="20"/>
              </w:rPr>
              <w:t xml:space="preserve">PP children have access to a range of experiences to enable them to participate in all learning opportunities. </w:t>
            </w:r>
          </w:p>
          <w:p w14:paraId="7CDAE5A4" w14:textId="77777777" w:rsidR="000C270D" w:rsidRDefault="00AC7785">
            <w:pPr>
              <w:numPr>
                <w:ilvl w:val="0"/>
                <w:numId w:val="8"/>
              </w:numPr>
              <w:ind w:left="662" w:hanging="360"/>
            </w:pPr>
            <w:r>
              <w:rPr>
                <w:rFonts w:ascii="Arial" w:eastAsia="Arial" w:hAnsi="Arial" w:cs="Arial"/>
                <w:color w:val="0D0D0D"/>
                <w:sz w:val="20"/>
              </w:rPr>
              <w:t xml:space="preserve">All children have opportunities to take part in extracurricular activities. </w:t>
            </w:r>
          </w:p>
        </w:tc>
      </w:tr>
      <w:tr w:rsidR="000C270D" w14:paraId="6A339FEB" w14:textId="77777777" w:rsidTr="00293098">
        <w:trPr>
          <w:trHeight w:val="485"/>
        </w:trPr>
        <w:tc>
          <w:tcPr>
            <w:tcW w:w="4816" w:type="dxa"/>
            <w:tcBorders>
              <w:top w:val="single" w:sz="4" w:space="0" w:color="000000"/>
              <w:left w:val="single" w:sz="4" w:space="0" w:color="000000"/>
              <w:bottom w:val="single" w:sz="4" w:space="0" w:color="000000"/>
              <w:right w:val="single" w:sz="4" w:space="0" w:color="000000"/>
            </w:tcBorders>
          </w:tcPr>
          <w:p w14:paraId="06BABF34" w14:textId="77777777" w:rsidR="000C270D" w:rsidRDefault="000C270D"/>
        </w:tc>
        <w:tc>
          <w:tcPr>
            <w:tcW w:w="828" w:type="dxa"/>
            <w:tcBorders>
              <w:top w:val="single" w:sz="4" w:space="0" w:color="000000"/>
              <w:left w:val="single" w:sz="4" w:space="0" w:color="000000"/>
              <w:bottom w:val="single" w:sz="4" w:space="0" w:color="000000"/>
              <w:right w:val="nil"/>
            </w:tcBorders>
          </w:tcPr>
          <w:p w14:paraId="4545CF62" w14:textId="77777777" w:rsidR="000C270D" w:rsidRDefault="00AC7785">
            <w:pPr>
              <w:ind w:left="317"/>
              <w:jc w:val="center"/>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3842" w:type="dxa"/>
            <w:tcBorders>
              <w:top w:val="single" w:sz="4" w:space="0" w:color="000000"/>
              <w:left w:val="nil"/>
              <w:bottom w:val="single" w:sz="4" w:space="0" w:color="000000"/>
              <w:right w:val="single" w:sz="4" w:space="0" w:color="000000"/>
            </w:tcBorders>
          </w:tcPr>
          <w:p w14:paraId="2231C3DC" w14:textId="77777777" w:rsidR="000C270D" w:rsidRDefault="00AC7785">
            <w:r>
              <w:rPr>
                <w:rFonts w:ascii="Arial" w:eastAsia="Arial" w:hAnsi="Arial" w:cs="Arial"/>
                <w:color w:val="0D0D0D"/>
                <w:sz w:val="20"/>
              </w:rPr>
              <w:t xml:space="preserve">All PP </w:t>
            </w:r>
            <w:proofErr w:type="gramStart"/>
            <w:r>
              <w:rPr>
                <w:rFonts w:ascii="Arial" w:eastAsia="Arial" w:hAnsi="Arial" w:cs="Arial"/>
                <w:color w:val="0D0D0D"/>
                <w:sz w:val="20"/>
              </w:rPr>
              <w:t>have the opportunity to</w:t>
            </w:r>
            <w:proofErr w:type="gramEnd"/>
            <w:r>
              <w:rPr>
                <w:rFonts w:ascii="Arial" w:eastAsia="Arial" w:hAnsi="Arial" w:cs="Arial"/>
                <w:color w:val="0D0D0D"/>
                <w:sz w:val="20"/>
              </w:rPr>
              <w:t xml:space="preserve"> attend   residentials. </w:t>
            </w:r>
          </w:p>
        </w:tc>
      </w:tr>
      <w:tr w:rsidR="000C270D" w14:paraId="5124455B" w14:textId="77777777" w:rsidTr="00293098">
        <w:trPr>
          <w:trHeight w:val="718"/>
        </w:trPr>
        <w:tc>
          <w:tcPr>
            <w:tcW w:w="4816" w:type="dxa"/>
            <w:tcBorders>
              <w:top w:val="single" w:sz="4" w:space="0" w:color="000000"/>
              <w:left w:val="single" w:sz="4" w:space="0" w:color="000000"/>
              <w:bottom w:val="nil"/>
              <w:right w:val="single" w:sz="4" w:space="0" w:color="000000"/>
            </w:tcBorders>
          </w:tcPr>
          <w:p w14:paraId="598AE1C5" w14:textId="77777777" w:rsidR="000C270D" w:rsidRDefault="00AC7785">
            <w:pPr>
              <w:ind w:left="168"/>
            </w:pPr>
            <w:r>
              <w:rPr>
                <w:rFonts w:ascii="Arial" w:eastAsia="Arial" w:hAnsi="Arial" w:cs="Arial"/>
                <w:sz w:val="20"/>
              </w:rPr>
              <w:lastRenderedPageBreak/>
              <w:t xml:space="preserve">Improved reading attainment among disadvantaged pupils. </w:t>
            </w:r>
            <w:r>
              <w:rPr>
                <w:rFonts w:ascii="Arial" w:eastAsia="Arial" w:hAnsi="Arial" w:cs="Arial"/>
                <w:color w:val="0D0D0D"/>
                <w:sz w:val="20"/>
              </w:rPr>
              <w:t xml:space="preserve"> </w:t>
            </w:r>
          </w:p>
        </w:tc>
        <w:tc>
          <w:tcPr>
            <w:tcW w:w="828" w:type="dxa"/>
            <w:tcBorders>
              <w:top w:val="single" w:sz="4" w:space="0" w:color="000000"/>
              <w:left w:val="single" w:sz="4" w:space="0" w:color="000000"/>
              <w:bottom w:val="nil"/>
              <w:right w:val="nil"/>
            </w:tcBorders>
          </w:tcPr>
          <w:p w14:paraId="400435E2" w14:textId="77777777" w:rsidR="000C270D" w:rsidRDefault="00AC7785">
            <w:pPr>
              <w:ind w:left="317"/>
              <w:jc w:val="center"/>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3842" w:type="dxa"/>
            <w:tcBorders>
              <w:top w:val="single" w:sz="4" w:space="0" w:color="000000"/>
              <w:left w:val="nil"/>
              <w:bottom w:val="nil"/>
              <w:right w:val="single" w:sz="4" w:space="0" w:color="000000"/>
            </w:tcBorders>
          </w:tcPr>
          <w:p w14:paraId="7C93E77B" w14:textId="255DC96A" w:rsidR="000C270D" w:rsidRDefault="00AC7785">
            <w:r>
              <w:rPr>
                <w:rFonts w:ascii="Arial" w:eastAsia="Arial" w:hAnsi="Arial" w:cs="Arial"/>
                <w:sz w:val="20"/>
              </w:rPr>
              <w:t>KS2 reading outcomes in 202</w:t>
            </w:r>
            <w:r w:rsidR="003F67BA">
              <w:rPr>
                <w:rFonts w:ascii="Arial" w:eastAsia="Arial" w:hAnsi="Arial" w:cs="Arial"/>
                <w:sz w:val="20"/>
              </w:rPr>
              <w:t>4</w:t>
            </w:r>
            <w:r>
              <w:rPr>
                <w:rFonts w:ascii="Arial" w:eastAsia="Arial" w:hAnsi="Arial" w:cs="Arial"/>
                <w:sz w:val="20"/>
              </w:rPr>
              <w:t>/2</w:t>
            </w:r>
            <w:r w:rsidR="003F67BA">
              <w:rPr>
                <w:rFonts w:ascii="Arial" w:eastAsia="Arial" w:hAnsi="Arial" w:cs="Arial"/>
                <w:sz w:val="20"/>
              </w:rPr>
              <w:t>5</w:t>
            </w:r>
            <w:r>
              <w:rPr>
                <w:rFonts w:ascii="Arial" w:eastAsia="Arial" w:hAnsi="Arial" w:cs="Arial"/>
                <w:sz w:val="20"/>
              </w:rPr>
              <w:t xml:space="preserve"> show that 59% of disadvantaged pupils met the expected standard.</w:t>
            </w:r>
            <w:r>
              <w:rPr>
                <w:rFonts w:ascii="Arial" w:eastAsia="Arial" w:hAnsi="Arial" w:cs="Arial"/>
                <w:color w:val="0D0D0D"/>
                <w:sz w:val="20"/>
              </w:rPr>
              <w:t xml:space="preserve"> </w:t>
            </w:r>
          </w:p>
        </w:tc>
      </w:tr>
      <w:tr w:rsidR="000C270D" w14:paraId="6031D31E" w14:textId="77777777" w:rsidTr="00293098">
        <w:trPr>
          <w:trHeight w:val="698"/>
        </w:trPr>
        <w:tc>
          <w:tcPr>
            <w:tcW w:w="4816" w:type="dxa"/>
            <w:tcBorders>
              <w:top w:val="nil"/>
              <w:left w:val="single" w:sz="4" w:space="0" w:color="000000"/>
              <w:bottom w:val="single" w:sz="4" w:space="0" w:color="000000"/>
              <w:right w:val="single" w:sz="4" w:space="0" w:color="000000"/>
            </w:tcBorders>
          </w:tcPr>
          <w:p w14:paraId="77858EA5" w14:textId="77777777" w:rsidR="000C270D" w:rsidRDefault="000C270D"/>
        </w:tc>
        <w:tc>
          <w:tcPr>
            <w:tcW w:w="828" w:type="dxa"/>
            <w:tcBorders>
              <w:top w:val="nil"/>
              <w:left w:val="single" w:sz="4" w:space="0" w:color="000000"/>
              <w:bottom w:val="single" w:sz="4" w:space="0" w:color="000000"/>
              <w:right w:val="nil"/>
            </w:tcBorders>
          </w:tcPr>
          <w:p w14:paraId="59BE40EF" w14:textId="77777777" w:rsidR="000C270D" w:rsidRDefault="00AC7785">
            <w:pPr>
              <w:ind w:left="317"/>
              <w:jc w:val="center"/>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3842" w:type="dxa"/>
            <w:tcBorders>
              <w:top w:val="nil"/>
              <w:left w:val="nil"/>
              <w:bottom w:val="single" w:sz="4" w:space="0" w:color="000000"/>
              <w:right w:val="single" w:sz="4" w:space="0" w:color="000000"/>
            </w:tcBorders>
          </w:tcPr>
          <w:p w14:paraId="72CDE75D" w14:textId="5891AE1B" w:rsidR="000C270D" w:rsidRDefault="00AC7785">
            <w:r>
              <w:rPr>
                <w:rFonts w:ascii="Arial" w:eastAsia="Arial" w:hAnsi="Arial" w:cs="Arial"/>
                <w:color w:val="0D0D0D"/>
                <w:sz w:val="20"/>
              </w:rPr>
              <w:t>KS1</w:t>
            </w:r>
            <w:r>
              <w:rPr>
                <w:rFonts w:ascii="Arial" w:eastAsia="Arial" w:hAnsi="Arial" w:cs="Arial"/>
                <w:sz w:val="20"/>
              </w:rPr>
              <w:t xml:space="preserve"> reading outcomes in 202</w:t>
            </w:r>
            <w:r w:rsidR="003F67BA">
              <w:rPr>
                <w:rFonts w:ascii="Arial" w:eastAsia="Arial" w:hAnsi="Arial" w:cs="Arial"/>
                <w:sz w:val="20"/>
              </w:rPr>
              <w:t>4</w:t>
            </w:r>
            <w:r>
              <w:rPr>
                <w:rFonts w:ascii="Arial" w:eastAsia="Arial" w:hAnsi="Arial" w:cs="Arial"/>
                <w:sz w:val="20"/>
              </w:rPr>
              <w:t>/2</w:t>
            </w:r>
            <w:r w:rsidR="003F67BA">
              <w:rPr>
                <w:rFonts w:ascii="Arial" w:eastAsia="Arial" w:hAnsi="Arial" w:cs="Arial"/>
                <w:sz w:val="20"/>
              </w:rPr>
              <w:t>5</w:t>
            </w:r>
            <w:r>
              <w:rPr>
                <w:rFonts w:ascii="Arial" w:eastAsia="Arial" w:hAnsi="Arial" w:cs="Arial"/>
                <w:sz w:val="20"/>
              </w:rPr>
              <w:t xml:space="preserve"> show that 79% of disadvantaged pupils met the expected standard.</w:t>
            </w:r>
            <w:r>
              <w:rPr>
                <w:rFonts w:ascii="Arial" w:eastAsia="Arial" w:hAnsi="Arial" w:cs="Arial"/>
                <w:color w:val="0D0D0D"/>
                <w:sz w:val="20"/>
              </w:rPr>
              <w:t xml:space="preserve"> </w:t>
            </w:r>
          </w:p>
        </w:tc>
      </w:tr>
      <w:tr w:rsidR="000C270D" w14:paraId="1CE9ECA7" w14:textId="77777777" w:rsidTr="00293098">
        <w:trPr>
          <w:trHeight w:val="718"/>
        </w:trPr>
        <w:tc>
          <w:tcPr>
            <w:tcW w:w="4816" w:type="dxa"/>
            <w:tcBorders>
              <w:top w:val="single" w:sz="4" w:space="0" w:color="000000"/>
              <w:left w:val="single" w:sz="4" w:space="0" w:color="000000"/>
              <w:bottom w:val="nil"/>
              <w:right w:val="single" w:sz="4" w:space="0" w:color="000000"/>
            </w:tcBorders>
          </w:tcPr>
          <w:p w14:paraId="727D1B4F" w14:textId="77777777" w:rsidR="000C270D" w:rsidRDefault="00AC7785">
            <w:pPr>
              <w:ind w:left="168"/>
            </w:pPr>
            <w:r>
              <w:rPr>
                <w:rFonts w:ascii="Arial" w:eastAsia="Arial" w:hAnsi="Arial" w:cs="Arial"/>
                <w:sz w:val="20"/>
              </w:rPr>
              <w:t xml:space="preserve">Improved maths attainment for disadvantaged pupils at the end of KS2.  </w:t>
            </w:r>
          </w:p>
        </w:tc>
        <w:tc>
          <w:tcPr>
            <w:tcW w:w="828" w:type="dxa"/>
            <w:tcBorders>
              <w:top w:val="single" w:sz="4" w:space="0" w:color="000000"/>
              <w:left w:val="single" w:sz="4" w:space="0" w:color="000000"/>
              <w:bottom w:val="nil"/>
              <w:right w:val="nil"/>
            </w:tcBorders>
          </w:tcPr>
          <w:p w14:paraId="448D97BD" w14:textId="77777777" w:rsidR="000C270D" w:rsidRDefault="00AC7785">
            <w:pPr>
              <w:ind w:left="530"/>
            </w:pPr>
            <w:r>
              <w:rPr>
                <w:rFonts w:ascii="Segoe UI Symbol" w:eastAsia="Segoe UI Symbol" w:hAnsi="Segoe UI Symbol" w:cs="Segoe UI Symbol"/>
                <w:sz w:val="20"/>
              </w:rPr>
              <w:t>•</w:t>
            </w:r>
            <w:r>
              <w:rPr>
                <w:rFonts w:ascii="Arial" w:eastAsia="Arial" w:hAnsi="Arial" w:cs="Arial"/>
                <w:sz w:val="20"/>
              </w:rPr>
              <w:t xml:space="preserve"> </w:t>
            </w:r>
          </w:p>
        </w:tc>
        <w:tc>
          <w:tcPr>
            <w:tcW w:w="3842" w:type="dxa"/>
            <w:tcBorders>
              <w:top w:val="single" w:sz="4" w:space="0" w:color="000000"/>
              <w:left w:val="nil"/>
              <w:bottom w:val="nil"/>
              <w:right w:val="single" w:sz="4" w:space="0" w:color="000000"/>
            </w:tcBorders>
          </w:tcPr>
          <w:p w14:paraId="07031930" w14:textId="5F37E73E" w:rsidR="000C270D" w:rsidRDefault="00AC7785">
            <w:pPr>
              <w:ind w:left="58" w:right="6"/>
            </w:pPr>
            <w:r>
              <w:rPr>
                <w:rFonts w:ascii="Arial" w:eastAsia="Arial" w:hAnsi="Arial" w:cs="Arial"/>
                <w:sz w:val="20"/>
              </w:rPr>
              <w:t>KS2 maths outcomes in 202</w:t>
            </w:r>
            <w:r w:rsidR="003F67BA">
              <w:rPr>
                <w:rFonts w:ascii="Arial" w:eastAsia="Arial" w:hAnsi="Arial" w:cs="Arial"/>
                <w:sz w:val="20"/>
              </w:rPr>
              <w:t>4</w:t>
            </w:r>
            <w:r>
              <w:rPr>
                <w:rFonts w:ascii="Arial" w:eastAsia="Arial" w:hAnsi="Arial" w:cs="Arial"/>
                <w:sz w:val="20"/>
              </w:rPr>
              <w:t>/2</w:t>
            </w:r>
            <w:r w:rsidR="003F67BA">
              <w:rPr>
                <w:rFonts w:ascii="Arial" w:eastAsia="Arial" w:hAnsi="Arial" w:cs="Arial"/>
                <w:sz w:val="20"/>
              </w:rPr>
              <w:t>5</w:t>
            </w:r>
            <w:r>
              <w:rPr>
                <w:rFonts w:ascii="Arial" w:eastAsia="Arial" w:hAnsi="Arial" w:cs="Arial"/>
                <w:sz w:val="20"/>
              </w:rPr>
              <w:t xml:space="preserve"> show that 35</w:t>
            </w:r>
            <w:r>
              <w:rPr>
                <w:rFonts w:ascii="Arial" w:eastAsia="Arial" w:hAnsi="Arial" w:cs="Arial"/>
                <w:color w:val="0D0D0D"/>
                <w:sz w:val="20"/>
              </w:rPr>
              <w:t>%</w:t>
            </w:r>
            <w:r>
              <w:rPr>
                <w:rFonts w:ascii="Arial" w:eastAsia="Arial" w:hAnsi="Arial" w:cs="Arial"/>
                <w:sz w:val="20"/>
              </w:rPr>
              <w:t xml:space="preserve"> of disadvantaged pupils met the expected standard. </w:t>
            </w:r>
          </w:p>
        </w:tc>
      </w:tr>
      <w:tr w:rsidR="000C270D" w14:paraId="6BF1946C" w14:textId="77777777" w:rsidTr="00293098">
        <w:trPr>
          <w:trHeight w:val="700"/>
        </w:trPr>
        <w:tc>
          <w:tcPr>
            <w:tcW w:w="4816" w:type="dxa"/>
            <w:tcBorders>
              <w:top w:val="nil"/>
              <w:left w:val="single" w:sz="4" w:space="0" w:color="000000"/>
              <w:bottom w:val="single" w:sz="4" w:space="0" w:color="auto"/>
              <w:right w:val="single" w:sz="4" w:space="0" w:color="000000"/>
            </w:tcBorders>
          </w:tcPr>
          <w:p w14:paraId="55288E92" w14:textId="77777777" w:rsidR="000C270D" w:rsidRDefault="000C270D"/>
        </w:tc>
        <w:tc>
          <w:tcPr>
            <w:tcW w:w="828" w:type="dxa"/>
            <w:tcBorders>
              <w:top w:val="nil"/>
              <w:left w:val="single" w:sz="4" w:space="0" w:color="000000"/>
              <w:bottom w:val="single" w:sz="4" w:space="0" w:color="auto"/>
              <w:right w:val="nil"/>
            </w:tcBorders>
          </w:tcPr>
          <w:p w14:paraId="0FF250F5" w14:textId="77777777" w:rsidR="000C270D" w:rsidRDefault="00AC7785">
            <w:pPr>
              <w:ind w:left="530"/>
            </w:pPr>
            <w:r>
              <w:rPr>
                <w:rFonts w:ascii="Segoe UI Symbol" w:eastAsia="Segoe UI Symbol" w:hAnsi="Segoe UI Symbol" w:cs="Segoe UI Symbol"/>
                <w:sz w:val="20"/>
              </w:rPr>
              <w:t>•</w:t>
            </w:r>
            <w:r>
              <w:rPr>
                <w:rFonts w:ascii="Arial" w:eastAsia="Arial" w:hAnsi="Arial" w:cs="Arial"/>
                <w:sz w:val="20"/>
              </w:rPr>
              <w:t xml:space="preserve"> </w:t>
            </w:r>
          </w:p>
        </w:tc>
        <w:tc>
          <w:tcPr>
            <w:tcW w:w="3842" w:type="dxa"/>
            <w:tcBorders>
              <w:top w:val="nil"/>
              <w:left w:val="nil"/>
              <w:bottom w:val="single" w:sz="4" w:space="0" w:color="auto"/>
              <w:right w:val="single" w:sz="4" w:space="0" w:color="000000"/>
            </w:tcBorders>
          </w:tcPr>
          <w:p w14:paraId="5E187947" w14:textId="323CC94D" w:rsidR="000C270D" w:rsidRDefault="00AC7785">
            <w:pPr>
              <w:ind w:left="58" w:right="6"/>
            </w:pPr>
            <w:r>
              <w:rPr>
                <w:rFonts w:ascii="Arial" w:eastAsia="Arial" w:hAnsi="Arial" w:cs="Arial"/>
                <w:color w:val="0D0D0D"/>
                <w:sz w:val="20"/>
              </w:rPr>
              <w:t>KS1</w:t>
            </w:r>
            <w:r>
              <w:rPr>
                <w:rFonts w:ascii="Arial" w:eastAsia="Arial" w:hAnsi="Arial" w:cs="Arial"/>
                <w:sz w:val="20"/>
              </w:rPr>
              <w:t xml:space="preserve"> maths outcomes in 202</w:t>
            </w:r>
            <w:r w:rsidR="003F67BA">
              <w:rPr>
                <w:rFonts w:ascii="Arial" w:eastAsia="Arial" w:hAnsi="Arial" w:cs="Arial"/>
                <w:sz w:val="20"/>
              </w:rPr>
              <w:t>4</w:t>
            </w:r>
            <w:r>
              <w:rPr>
                <w:rFonts w:ascii="Arial" w:eastAsia="Arial" w:hAnsi="Arial" w:cs="Arial"/>
                <w:sz w:val="20"/>
              </w:rPr>
              <w:t>/2</w:t>
            </w:r>
            <w:r w:rsidR="003F67BA">
              <w:rPr>
                <w:rFonts w:ascii="Arial" w:eastAsia="Arial" w:hAnsi="Arial" w:cs="Arial"/>
                <w:sz w:val="20"/>
              </w:rPr>
              <w:t>5</w:t>
            </w:r>
            <w:r>
              <w:rPr>
                <w:rFonts w:ascii="Arial" w:eastAsia="Arial" w:hAnsi="Arial" w:cs="Arial"/>
                <w:sz w:val="20"/>
              </w:rPr>
              <w:t xml:space="preserve"> show that 86% of disadvantaged pupils met the expected standard. </w:t>
            </w:r>
          </w:p>
        </w:tc>
      </w:tr>
      <w:tr w:rsidR="00293098" w14:paraId="534F4C3C" w14:textId="77777777" w:rsidTr="00293098">
        <w:trPr>
          <w:trHeight w:val="700"/>
        </w:trPr>
        <w:tc>
          <w:tcPr>
            <w:tcW w:w="4816" w:type="dxa"/>
            <w:tcBorders>
              <w:top w:val="single" w:sz="4" w:space="0" w:color="auto"/>
              <w:left w:val="single" w:sz="4" w:space="0" w:color="auto"/>
              <w:bottom w:val="single" w:sz="4" w:space="0" w:color="auto"/>
              <w:right w:val="single" w:sz="4" w:space="0" w:color="auto"/>
            </w:tcBorders>
          </w:tcPr>
          <w:p w14:paraId="1D0FA3CD" w14:textId="2B1D1E09" w:rsidR="00293098" w:rsidRDefault="00ED7E0D">
            <w:r>
              <w:rPr>
                <w:rFonts w:ascii="Arial" w:eastAsia="Arial" w:hAnsi="Arial" w:cs="Arial"/>
                <w:sz w:val="20"/>
              </w:rPr>
              <w:t xml:space="preserve">   </w:t>
            </w:r>
            <w:r>
              <w:rPr>
                <w:rFonts w:ascii="Arial" w:eastAsia="Arial" w:hAnsi="Arial" w:cs="Arial"/>
                <w:sz w:val="20"/>
              </w:rPr>
              <w:t xml:space="preserve">Improved attainment </w:t>
            </w:r>
            <w:r w:rsidR="0099499D">
              <w:rPr>
                <w:rFonts w:ascii="Arial" w:eastAsia="Arial" w:hAnsi="Arial" w:cs="Arial"/>
                <w:sz w:val="20"/>
              </w:rPr>
              <w:t xml:space="preserve">in MTC </w:t>
            </w:r>
            <w:r>
              <w:rPr>
                <w:rFonts w:ascii="Arial" w:eastAsia="Arial" w:hAnsi="Arial" w:cs="Arial"/>
                <w:sz w:val="20"/>
              </w:rPr>
              <w:t xml:space="preserve">for disadvantaged </w:t>
            </w:r>
            <w:r>
              <w:rPr>
                <w:rFonts w:ascii="Arial" w:eastAsia="Arial" w:hAnsi="Arial" w:cs="Arial"/>
                <w:sz w:val="20"/>
              </w:rPr>
              <w:t xml:space="preserve">   </w:t>
            </w:r>
            <w:r w:rsidR="007D59D5">
              <w:rPr>
                <w:rFonts w:ascii="Arial" w:eastAsia="Arial" w:hAnsi="Arial" w:cs="Arial"/>
                <w:sz w:val="20"/>
              </w:rPr>
              <w:t xml:space="preserve">  </w:t>
            </w:r>
            <w:r>
              <w:rPr>
                <w:rFonts w:ascii="Arial" w:eastAsia="Arial" w:hAnsi="Arial" w:cs="Arial"/>
                <w:sz w:val="20"/>
              </w:rPr>
              <w:t>pupils at the end of</w:t>
            </w:r>
            <w:r w:rsidR="0099499D">
              <w:rPr>
                <w:rFonts w:ascii="Arial" w:eastAsia="Arial" w:hAnsi="Arial" w:cs="Arial"/>
                <w:sz w:val="20"/>
              </w:rPr>
              <w:t xml:space="preserve"> Year 4</w:t>
            </w:r>
            <w:r>
              <w:rPr>
                <w:rFonts w:ascii="Arial" w:eastAsia="Arial" w:hAnsi="Arial" w:cs="Arial"/>
                <w:sz w:val="20"/>
              </w:rPr>
              <w:t xml:space="preserve">.  </w:t>
            </w:r>
          </w:p>
        </w:tc>
        <w:tc>
          <w:tcPr>
            <w:tcW w:w="4670" w:type="dxa"/>
            <w:gridSpan w:val="2"/>
            <w:tcBorders>
              <w:top w:val="single" w:sz="4" w:space="0" w:color="auto"/>
              <w:left w:val="single" w:sz="4" w:space="0" w:color="auto"/>
              <w:bottom w:val="single" w:sz="4" w:space="0" w:color="auto"/>
              <w:right w:val="single" w:sz="4" w:space="0" w:color="auto"/>
            </w:tcBorders>
          </w:tcPr>
          <w:p w14:paraId="689911DD" w14:textId="204DDE5D" w:rsidR="00293098" w:rsidRPr="007D59D5" w:rsidRDefault="007D59D5" w:rsidP="007D59D5">
            <w:pPr>
              <w:pStyle w:val="ListParagraph"/>
              <w:numPr>
                <w:ilvl w:val="0"/>
                <w:numId w:val="11"/>
              </w:numPr>
              <w:ind w:right="6"/>
              <w:rPr>
                <w:rFonts w:ascii="Arial" w:eastAsia="Arial" w:hAnsi="Arial" w:cs="Arial"/>
                <w:color w:val="0D0D0D"/>
                <w:sz w:val="20"/>
              </w:rPr>
            </w:pPr>
            <w:r>
              <w:rPr>
                <w:rFonts w:ascii="Arial" w:eastAsia="Arial" w:hAnsi="Arial" w:cs="Arial"/>
                <w:color w:val="0D0D0D"/>
                <w:sz w:val="20"/>
              </w:rPr>
              <w:t xml:space="preserve">Year 4 MTC outcomes in 2024/2025 </w:t>
            </w:r>
            <w:r w:rsidR="002A0DC4">
              <w:rPr>
                <w:rFonts w:ascii="Arial" w:eastAsia="Arial" w:hAnsi="Arial" w:cs="Arial"/>
                <w:color w:val="0D0D0D"/>
                <w:sz w:val="20"/>
              </w:rPr>
              <w:t xml:space="preserve">are in line with national. </w:t>
            </w:r>
          </w:p>
        </w:tc>
      </w:tr>
    </w:tbl>
    <w:p w14:paraId="2DD7E833" w14:textId="77777777" w:rsidR="000C270D" w:rsidRDefault="00AC7785">
      <w:pPr>
        <w:spacing w:after="588"/>
      </w:pPr>
      <w:r>
        <w:rPr>
          <w:rFonts w:ascii="Arial" w:eastAsia="Arial" w:hAnsi="Arial" w:cs="Arial"/>
          <w:color w:val="0D0D0D"/>
          <w:sz w:val="24"/>
        </w:rPr>
        <w:t xml:space="preserve"> </w:t>
      </w:r>
    </w:p>
    <w:p w14:paraId="4EF3B4D5" w14:textId="77777777" w:rsidR="000C270D" w:rsidRDefault="00AC7785">
      <w:pPr>
        <w:pStyle w:val="Heading2"/>
        <w:ind w:left="-5"/>
      </w:pPr>
      <w:r>
        <w:t xml:space="preserve">Activity in this academic year </w:t>
      </w:r>
    </w:p>
    <w:p w14:paraId="766D3414" w14:textId="77777777" w:rsidR="000C270D" w:rsidRDefault="00AC7785">
      <w:pPr>
        <w:spacing w:after="545"/>
        <w:ind w:left="-5" w:hanging="10"/>
      </w:pPr>
      <w:r>
        <w:rPr>
          <w:rFonts w:ascii="Arial" w:eastAsia="Arial" w:hAnsi="Arial" w:cs="Arial"/>
          <w:color w:val="0D0D0D"/>
          <w:sz w:val="24"/>
        </w:rPr>
        <w:t xml:space="preserve">This details how we intend to spend our pupil premium (and recovery premium funding)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5673E843" w14:textId="77777777" w:rsidR="000C270D" w:rsidRDefault="00AC7785">
      <w:pPr>
        <w:pStyle w:val="Heading3"/>
        <w:ind w:left="-5"/>
      </w:pPr>
      <w:r>
        <w:t xml:space="preserve">Teaching (for example, CPD, recruitment and retention) </w:t>
      </w:r>
    </w:p>
    <w:p w14:paraId="37A23C11" w14:textId="77777777" w:rsidR="000C270D" w:rsidRDefault="00AC7785">
      <w:pPr>
        <w:spacing w:after="2"/>
        <w:ind w:left="-5" w:hanging="10"/>
      </w:pPr>
      <w:r>
        <w:rPr>
          <w:rFonts w:ascii="Arial" w:eastAsia="Arial" w:hAnsi="Arial" w:cs="Arial"/>
          <w:color w:val="0D0D0D"/>
          <w:sz w:val="24"/>
        </w:rPr>
        <w:t xml:space="preserve">Budgeted cost: £ 48,820 </w:t>
      </w:r>
    </w:p>
    <w:tbl>
      <w:tblPr>
        <w:tblStyle w:val="TableGrid"/>
        <w:tblW w:w="9486" w:type="dxa"/>
        <w:tblInd w:w="7" w:type="dxa"/>
        <w:tblCellMar>
          <w:top w:w="12" w:type="dxa"/>
          <w:left w:w="108" w:type="dxa"/>
          <w:right w:w="80" w:type="dxa"/>
        </w:tblCellMar>
        <w:tblLook w:val="04A0" w:firstRow="1" w:lastRow="0" w:firstColumn="1" w:lastColumn="0" w:noHBand="0" w:noVBand="1"/>
      </w:tblPr>
      <w:tblGrid>
        <w:gridCol w:w="2688"/>
        <w:gridCol w:w="4255"/>
        <w:gridCol w:w="2543"/>
      </w:tblGrid>
      <w:tr w:rsidR="000C270D" w14:paraId="35733C7B" w14:textId="77777777">
        <w:trPr>
          <w:trHeight w:val="955"/>
        </w:trPr>
        <w:tc>
          <w:tcPr>
            <w:tcW w:w="2687" w:type="dxa"/>
            <w:tcBorders>
              <w:top w:val="single" w:sz="4" w:space="0" w:color="000000"/>
              <w:left w:val="single" w:sz="4" w:space="0" w:color="000000"/>
              <w:bottom w:val="single" w:sz="4" w:space="0" w:color="000000"/>
              <w:right w:val="single" w:sz="4" w:space="0" w:color="000000"/>
            </w:tcBorders>
            <w:shd w:val="clear" w:color="auto" w:fill="D8E2E9"/>
          </w:tcPr>
          <w:p w14:paraId="65E716F7" w14:textId="77777777" w:rsidR="000C270D" w:rsidRDefault="00AC7785">
            <w:pPr>
              <w:ind w:left="58"/>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6D68E3CF" w14:textId="77777777" w:rsidR="000C270D" w:rsidRDefault="00AC7785">
            <w:pPr>
              <w:ind w:left="59"/>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6BF8737C" w14:textId="77777777" w:rsidR="000C270D" w:rsidRDefault="00AC7785">
            <w:pPr>
              <w:ind w:left="58"/>
            </w:pPr>
            <w:r>
              <w:rPr>
                <w:rFonts w:ascii="Arial" w:eastAsia="Arial" w:hAnsi="Arial" w:cs="Arial"/>
                <w:b/>
                <w:color w:val="0D0D0D"/>
                <w:sz w:val="24"/>
              </w:rPr>
              <w:t xml:space="preserve">Challenge number(s) addressed </w:t>
            </w:r>
          </w:p>
        </w:tc>
      </w:tr>
      <w:tr w:rsidR="000C270D" w14:paraId="21A9634C" w14:textId="77777777">
        <w:trPr>
          <w:trHeight w:val="1391"/>
        </w:trPr>
        <w:tc>
          <w:tcPr>
            <w:tcW w:w="2687" w:type="dxa"/>
            <w:tcBorders>
              <w:top w:val="single" w:sz="4" w:space="0" w:color="000000"/>
              <w:left w:val="single" w:sz="4" w:space="0" w:color="000000"/>
              <w:bottom w:val="single" w:sz="4" w:space="0" w:color="000000"/>
              <w:right w:val="single" w:sz="4" w:space="0" w:color="000000"/>
            </w:tcBorders>
          </w:tcPr>
          <w:p w14:paraId="20E40BD5" w14:textId="77777777" w:rsidR="000C270D" w:rsidRDefault="00AC7785">
            <w:pPr>
              <w:spacing w:line="246" w:lineRule="auto"/>
            </w:pPr>
            <w:r>
              <w:rPr>
                <w:rFonts w:ascii="Arial" w:eastAsia="Arial" w:hAnsi="Arial" w:cs="Arial"/>
                <w:color w:val="0D0D0D"/>
                <w:sz w:val="20"/>
              </w:rPr>
              <w:t xml:space="preserve">Vulnerable learners receive verbal feedback in every lesson from teachers and LSA’s to address            </w:t>
            </w:r>
          </w:p>
          <w:p w14:paraId="67A6B95A" w14:textId="77777777" w:rsidR="000C270D" w:rsidRDefault="00AC7785">
            <w:r>
              <w:rPr>
                <w:rFonts w:ascii="Arial" w:eastAsia="Arial" w:hAnsi="Arial" w:cs="Arial"/>
                <w:color w:val="0D0D0D"/>
                <w:sz w:val="20"/>
              </w:rPr>
              <w:t xml:space="preserve">misconceptions and move learning forward rapidly. </w:t>
            </w:r>
          </w:p>
        </w:tc>
        <w:tc>
          <w:tcPr>
            <w:tcW w:w="4255" w:type="dxa"/>
            <w:tcBorders>
              <w:top w:val="single" w:sz="4" w:space="0" w:color="000000"/>
              <w:left w:val="single" w:sz="4" w:space="0" w:color="000000"/>
              <w:bottom w:val="single" w:sz="4" w:space="0" w:color="000000"/>
              <w:right w:val="single" w:sz="4" w:space="0" w:color="000000"/>
            </w:tcBorders>
          </w:tcPr>
          <w:p w14:paraId="02219CC6" w14:textId="77777777" w:rsidR="000C270D" w:rsidRDefault="00AC7785">
            <w:pPr>
              <w:ind w:left="59"/>
            </w:pPr>
            <w:r>
              <w:rPr>
                <w:rFonts w:ascii="Arial" w:eastAsia="Arial" w:hAnsi="Arial" w:cs="Arial"/>
                <w:color w:val="0D0D0D"/>
              </w:rPr>
              <w:t xml:space="preserve">EEF Feedback to improve pupil learning </w:t>
            </w:r>
          </w:p>
        </w:tc>
        <w:tc>
          <w:tcPr>
            <w:tcW w:w="2543" w:type="dxa"/>
            <w:tcBorders>
              <w:top w:val="single" w:sz="4" w:space="0" w:color="000000"/>
              <w:left w:val="single" w:sz="4" w:space="0" w:color="000000"/>
              <w:bottom w:val="single" w:sz="4" w:space="0" w:color="000000"/>
              <w:right w:val="single" w:sz="4" w:space="0" w:color="000000"/>
            </w:tcBorders>
          </w:tcPr>
          <w:p w14:paraId="5E87FAB2" w14:textId="77777777" w:rsidR="000C270D" w:rsidRDefault="00AC7785">
            <w:pPr>
              <w:ind w:left="58"/>
            </w:pPr>
            <w:r>
              <w:rPr>
                <w:rFonts w:ascii="Arial" w:eastAsia="Arial" w:hAnsi="Arial" w:cs="Arial"/>
                <w:color w:val="0D0D0D"/>
              </w:rPr>
              <w:t xml:space="preserve">5 </w:t>
            </w:r>
          </w:p>
        </w:tc>
      </w:tr>
      <w:tr w:rsidR="000C270D" w14:paraId="1B57F356" w14:textId="77777777">
        <w:trPr>
          <w:trHeight w:val="2030"/>
        </w:trPr>
        <w:tc>
          <w:tcPr>
            <w:tcW w:w="2687" w:type="dxa"/>
            <w:tcBorders>
              <w:top w:val="single" w:sz="4" w:space="0" w:color="000000"/>
              <w:left w:val="single" w:sz="4" w:space="0" w:color="000000"/>
              <w:bottom w:val="single" w:sz="4" w:space="0" w:color="000000"/>
              <w:right w:val="single" w:sz="4" w:space="0" w:color="000000"/>
            </w:tcBorders>
          </w:tcPr>
          <w:p w14:paraId="7A5322E9" w14:textId="77777777" w:rsidR="000C270D" w:rsidRDefault="00AC7785">
            <w:pPr>
              <w:ind w:left="29"/>
            </w:pPr>
            <w:r>
              <w:rPr>
                <w:rFonts w:ascii="Arial" w:eastAsia="Arial" w:hAnsi="Arial" w:cs="Arial"/>
                <w:sz w:val="20"/>
              </w:rPr>
              <w:t xml:space="preserve">Embedding dialogic activities across the school curriculum. These can support pupils to articulate key ideas, consolidate understanding and extend vocabulary.  </w:t>
            </w:r>
          </w:p>
        </w:tc>
        <w:tc>
          <w:tcPr>
            <w:tcW w:w="4255" w:type="dxa"/>
            <w:tcBorders>
              <w:top w:val="single" w:sz="4" w:space="0" w:color="000000"/>
              <w:left w:val="single" w:sz="4" w:space="0" w:color="000000"/>
              <w:bottom w:val="single" w:sz="4" w:space="0" w:color="000000"/>
              <w:right w:val="single" w:sz="4" w:space="0" w:color="000000"/>
            </w:tcBorders>
          </w:tcPr>
          <w:p w14:paraId="626F4FB6" w14:textId="77777777" w:rsidR="000C270D" w:rsidRDefault="00AC7785">
            <w:pPr>
              <w:spacing w:after="58" w:line="241" w:lineRule="auto"/>
              <w:ind w:left="59"/>
            </w:pPr>
            <w:r>
              <w:rPr>
                <w:rFonts w:ascii="Arial" w:eastAsia="Arial" w:hAnsi="Arial" w:cs="Arial"/>
                <w:sz w:val="20"/>
              </w:rPr>
              <w:t xml:space="preserve">There is a strong evidence base that suggests oral language interventions, including dialogic activities such as </w:t>
            </w:r>
            <w:proofErr w:type="spellStart"/>
            <w:r>
              <w:rPr>
                <w:rFonts w:ascii="Arial" w:eastAsia="Arial" w:hAnsi="Arial" w:cs="Arial"/>
                <w:sz w:val="20"/>
              </w:rPr>
              <w:t>highquality</w:t>
            </w:r>
            <w:proofErr w:type="spellEnd"/>
            <w:r>
              <w:rPr>
                <w:rFonts w:ascii="Arial" w:eastAsia="Arial" w:hAnsi="Arial" w:cs="Arial"/>
                <w:sz w:val="20"/>
              </w:rPr>
              <w:t xml:space="preserve"> classroom discussion, are inexpensive to implement with high impacts on reading: </w:t>
            </w:r>
          </w:p>
          <w:p w14:paraId="6351D7C0" w14:textId="77777777" w:rsidR="000C270D" w:rsidRDefault="00AC7785">
            <w:pPr>
              <w:spacing w:after="2"/>
              <w:ind w:left="59"/>
            </w:pPr>
            <w:hyperlink r:id="rId7">
              <w:r>
                <w:rPr>
                  <w:rFonts w:ascii="Arial" w:eastAsia="Arial" w:hAnsi="Arial" w:cs="Arial"/>
                  <w:color w:val="0070C0"/>
                  <w:sz w:val="20"/>
                  <w:u w:val="single" w:color="0070C0"/>
                </w:rPr>
                <w:t>Oral language interventions | Toolkit Strand</w:t>
              </w:r>
            </w:hyperlink>
            <w:hyperlink r:id="rId8">
              <w:r>
                <w:rPr>
                  <w:rFonts w:ascii="Arial" w:eastAsia="Arial" w:hAnsi="Arial" w:cs="Arial"/>
                  <w:color w:val="0070C0"/>
                  <w:sz w:val="20"/>
                </w:rPr>
                <w:t xml:space="preserve"> </w:t>
              </w:r>
            </w:hyperlink>
          </w:p>
          <w:p w14:paraId="55CECA66" w14:textId="77777777" w:rsidR="000C270D" w:rsidRDefault="00AC7785">
            <w:pPr>
              <w:ind w:left="59"/>
            </w:pPr>
            <w:hyperlink r:id="rId9">
              <w:r>
                <w:rPr>
                  <w:rFonts w:ascii="Arial" w:eastAsia="Arial" w:hAnsi="Arial" w:cs="Arial"/>
                  <w:color w:val="0070C0"/>
                  <w:sz w:val="20"/>
                  <w:u w:val="single" w:color="0070C0"/>
                </w:rPr>
                <w:t>| Education Endowment Foundation | EEF</w:t>
              </w:r>
            </w:hyperlink>
            <w:hyperlink r:id="rId10">
              <w:r>
                <w:rPr>
                  <w:rFonts w:ascii="Arial" w:eastAsia="Arial" w:hAnsi="Arial" w:cs="Arial"/>
                  <w:color w:val="0D0D0D"/>
                </w:rPr>
                <w:t xml:space="preserve"> </w:t>
              </w:r>
            </w:hyperlink>
          </w:p>
        </w:tc>
        <w:tc>
          <w:tcPr>
            <w:tcW w:w="2543" w:type="dxa"/>
            <w:tcBorders>
              <w:top w:val="single" w:sz="4" w:space="0" w:color="000000"/>
              <w:left w:val="single" w:sz="4" w:space="0" w:color="000000"/>
              <w:bottom w:val="single" w:sz="4" w:space="0" w:color="000000"/>
              <w:right w:val="single" w:sz="4" w:space="0" w:color="000000"/>
            </w:tcBorders>
          </w:tcPr>
          <w:p w14:paraId="7937893D" w14:textId="77777777" w:rsidR="000C270D" w:rsidRDefault="00AC7785">
            <w:pPr>
              <w:spacing w:after="38"/>
              <w:ind w:left="58"/>
            </w:pPr>
            <w:r>
              <w:rPr>
                <w:rFonts w:ascii="Arial" w:eastAsia="Arial" w:hAnsi="Arial" w:cs="Arial"/>
                <w:color w:val="0D0D0D"/>
              </w:rPr>
              <w:t xml:space="preserve">1 </w:t>
            </w:r>
          </w:p>
          <w:p w14:paraId="6298CF5C" w14:textId="77777777" w:rsidR="000C270D" w:rsidRDefault="00AC7785">
            <w:pPr>
              <w:ind w:left="58"/>
            </w:pPr>
            <w:r>
              <w:rPr>
                <w:rFonts w:ascii="Arial" w:eastAsia="Arial" w:hAnsi="Arial" w:cs="Arial"/>
                <w:color w:val="0D0D0D"/>
              </w:rPr>
              <w:t xml:space="preserve">2 </w:t>
            </w:r>
          </w:p>
        </w:tc>
      </w:tr>
      <w:tr w:rsidR="000C270D" w14:paraId="0E8DECBC" w14:textId="77777777">
        <w:trPr>
          <w:trHeight w:val="1160"/>
        </w:trPr>
        <w:tc>
          <w:tcPr>
            <w:tcW w:w="2687" w:type="dxa"/>
            <w:tcBorders>
              <w:top w:val="single" w:sz="4" w:space="0" w:color="000000"/>
              <w:left w:val="single" w:sz="4" w:space="0" w:color="000000"/>
              <w:bottom w:val="single" w:sz="4" w:space="0" w:color="000000"/>
              <w:right w:val="single" w:sz="4" w:space="0" w:color="000000"/>
            </w:tcBorders>
          </w:tcPr>
          <w:p w14:paraId="181EE7D6" w14:textId="77777777" w:rsidR="000C270D" w:rsidRDefault="00AC7785">
            <w:r>
              <w:rPr>
                <w:rFonts w:ascii="Arial" w:eastAsia="Arial" w:hAnsi="Arial" w:cs="Arial"/>
                <w:color w:val="0D0D0D"/>
                <w:sz w:val="20"/>
              </w:rPr>
              <w:t xml:space="preserve">Staff and external providers will deliver workshops to parents that enable them to support their children’s learning. </w:t>
            </w:r>
          </w:p>
        </w:tc>
        <w:tc>
          <w:tcPr>
            <w:tcW w:w="4255" w:type="dxa"/>
            <w:tcBorders>
              <w:top w:val="single" w:sz="4" w:space="0" w:color="000000"/>
              <w:left w:val="single" w:sz="4" w:space="0" w:color="000000"/>
              <w:bottom w:val="single" w:sz="4" w:space="0" w:color="000000"/>
              <w:right w:val="single" w:sz="4" w:space="0" w:color="000000"/>
            </w:tcBorders>
          </w:tcPr>
          <w:p w14:paraId="74B0BC0E" w14:textId="77777777" w:rsidR="000C270D" w:rsidRDefault="00AC7785">
            <w:pPr>
              <w:spacing w:after="43"/>
              <w:ind w:left="59"/>
            </w:pPr>
            <w:r>
              <w:rPr>
                <w:rFonts w:ascii="Arial" w:eastAsia="Arial" w:hAnsi="Arial" w:cs="Arial"/>
                <w:color w:val="0D0D0D"/>
                <w:sz w:val="20"/>
              </w:rPr>
              <w:t xml:space="preserve">EEF parental engagement  </w:t>
            </w:r>
          </w:p>
          <w:p w14:paraId="3B2B5195" w14:textId="77777777" w:rsidR="000C270D" w:rsidRDefault="00AC7785">
            <w:pPr>
              <w:ind w:left="59"/>
              <w:jc w:val="both"/>
            </w:pPr>
            <w:r>
              <w:rPr>
                <w:rFonts w:ascii="Arial" w:eastAsia="Arial" w:hAnsi="Arial" w:cs="Arial"/>
                <w:color w:val="0D0D0D"/>
                <w:sz w:val="20"/>
              </w:rPr>
              <w:t xml:space="preserve">EEF Working with parents to support children’s learning </w:t>
            </w:r>
          </w:p>
        </w:tc>
        <w:tc>
          <w:tcPr>
            <w:tcW w:w="2543" w:type="dxa"/>
            <w:tcBorders>
              <w:top w:val="single" w:sz="4" w:space="0" w:color="000000"/>
              <w:left w:val="single" w:sz="4" w:space="0" w:color="000000"/>
              <w:bottom w:val="single" w:sz="4" w:space="0" w:color="000000"/>
              <w:right w:val="single" w:sz="4" w:space="0" w:color="000000"/>
            </w:tcBorders>
          </w:tcPr>
          <w:p w14:paraId="07E59B92" w14:textId="77777777" w:rsidR="000C270D" w:rsidRDefault="00AC7785">
            <w:pPr>
              <w:ind w:left="58"/>
            </w:pPr>
            <w:r>
              <w:rPr>
                <w:rFonts w:ascii="Arial" w:eastAsia="Arial" w:hAnsi="Arial" w:cs="Arial"/>
                <w:color w:val="0D0D0D"/>
              </w:rPr>
              <w:t xml:space="preserve">7 </w:t>
            </w:r>
          </w:p>
        </w:tc>
      </w:tr>
      <w:tr w:rsidR="000C270D" w14:paraId="7AA6ABB2" w14:textId="77777777">
        <w:trPr>
          <w:trHeight w:val="1282"/>
        </w:trPr>
        <w:tc>
          <w:tcPr>
            <w:tcW w:w="2687" w:type="dxa"/>
            <w:tcBorders>
              <w:top w:val="single" w:sz="4" w:space="0" w:color="000000"/>
              <w:left w:val="single" w:sz="4" w:space="0" w:color="000000"/>
              <w:bottom w:val="single" w:sz="4" w:space="0" w:color="000000"/>
              <w:right w:val="single" w:sz="4" w:space="0" w:color="000000"/>
            </w:tcBorders>
          </w:tcPr>
          <w:p w14:paraId="75BFA0B7" w14:textId="77777777" w:rsidR="000C270D" w:rsidRDefault="00AC7785">
            <w:pPr>
              <w:ind w:left="58" w:right="35"/>
            </w:pPr>
            <w:r>
              <w:rPr>
                <w:rFonts w:ascii="Arial" w:eastAsia="Arial" w:hAnsi="Arial" w:cs="Arial"/>
                <w:color w:val="0D0D0D"/>
                <w:sz w:val="20"/>
              </w:rPr>
              <w:t>Daily pre and post teaching enables PP pupils to obtain knowledge and consolidation of core subjects</w:t>
            </w:r>
            <w:r>
              <w:rPr>
                <w:rFonts w:ascii="Arial" w:eastAsia="Arial" w:hAnsi="Arial" w:cs="Arial"/>
                <w:i/>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53858411" w14:textId="77777777" w:rsidR="000C270D" w:rsidRDefault="00AC7785">
            <w:pPr>
              <w:ind w:left="59"/>
            </w:pPr>
            <w:r>
              <w:rPr>
                <w:rFonts w:ascii="Arial" w:eastAsia="Arial" w:hAnsi="Arial" w:cs="Arial"/>
                <w:color w:val="0D0D0D"/>
                <w:sz w:val="20"/>
              </w:rPr>
              <w:t xml:space="preserve">EEF Guidance reports and toolkits </w:t>
            </w:r>
          </w:p>
        </w:tc>
        <w:tc>
          <w:tcPr>
            <w:tcW w:w="2543" w:type="dxa"/>
            <w:tcBorders>
              <w:top w:val="single" w:sz="4" w:space="0" w:color="000000"/>
              <w:left w:val="single" w:sz="4" w:space="0" w:color="000000"/>
              <w:bottom w:val="single" w:sz="4" w:space="0" w:color="000000"/>
              <w:right w:val="single" w:sz="4" w:space="0" w:color="000000"/>
            </w:tcBorders>
          </w:tcPr>
          <w:p w14:paraId="4428561E" w14:textId="77777777" w:rsidR="000C270D" w:rsidRDefault="00AC7785">
            <w:pPr>
              <w:spacing w:after="38"/>
              <w:ind w:left="58"/>
            </w:pPr>
            <w:r>
              <w:rPr>
                <w:rFonts w:ascii="Arial" w:eastAsia="Arial" w:hAnsi="Arial" w:cs="Arial"/>
                <w:color w:val="0D0D0D"/>
              </w:rPr>
              <w:t xml:space="preserve">2 </w:t>
            </w:r>
          </w:p>
          <w:p w14:paraId="5A7CA3D9" w14:textId="77777777" w:rsidR="000C270D" w:rsidRDefault="00AC7785">
            <w:pPr>
              <w:ind w:left="58"/>
            </w:pPr>
            <w:r>
              <w:rPr>
                <w:rFonts w:ascii="Arial" w:eastAsia="Arial" w:hAnsi="Arial" w:cs="Arial"/>
                <w:color w:val="0D0D0D"/>
              </w:rPr>
              <w:t xml:space="preserve">3 </w:t>
            </w:r>
          </w:p>
        </w:tc>
      </w:tr>
      <w:tr w:rsidR="000C270D" w14:paraId="4BD7ABBB" w14:textId="77777777">
        <w:trPr>
          <w:trHeight w:val="761"/>
        </w:trPr>
        <w:tc>
          <w:tcPr>
            <w:tcW w:w="2687" w:type="dxa"/>
            <w:tcBorders>
              <w:top w:val="single" w:sz="4" w:space="0" w:color="000000"/>
              <w:left w:val="single" w:sz="4" w:space="0" w:color="000000"/>
              <w:bottom w:val="single" w:sz="4" w:space="0" w:color="000000"/>
              <w:right w:val="single" w:sz="4" w:space="0" w:color="000000"/>
            </w:tcBorders>
          </w:tcPr>
          <w:p w14:paraId="6715D322" w14:textId="77777777" w:rsidR="000C270D" w:rsidRDefault="00AC7785">
            <w:pPr>
              <w:ind w:left="58"/>
            </w:pPr>
            <w:r>
              <w:rPr>
                <w:rFonts w:ascii="Arial" w:eastAsia="Arial" w:hAnsi="Arial" w:cs="Arial"/>
                <w:color w:val="0D0D0D"/>
                <w:sz w:val="20"/>
              </w:rPr>
              <w:lastRenderedPageBreak/>
              <w:t xml:space="preserve">Retrieval </w:t>
            </w:r>
            <w:r>
              <w:rPr>
                <w:rFonts w:ascii="Arial" w:eastAsia="Arial" w:hAnsi="Arial" w:cs="Arial"/>
                <w:color w:val="333333"/>
                <w:sz w:val="20"/>
              </w:rPr>
              <w:t xml:space="preserve">practice is implemented and embedded across the </w:t>
            </w:r>
          </w:p>
        </w:tc>
        <w:tc>
          <w:tcPr>
            <w:tcW w:w="4255" w:type="dxa"/>
            <w:tcBorders>
              <w:top w:val="single" w:sz="4" w:space="0" w:color="000000"/>
              <w:left w:val="single" w:sz="4" w:space="0" w:color="000000"/>
              <w:bottom w:val="single" w:sz="4" w:space="0" w:color="000000"/>
              <w:right w:val="single" w:sz="4" w:space="0" w:color="000000"/>
            </w:tcBorders>
          </w:tcPr>
          <w:p w14:paraId="4B51A8C6" w14:textId="77777777" w:rsidR="000C270D" w:rsidRDefault="00AC7785">
            <w:pPr>
              <w:ind w:left="59"/>
            </w:pPr>
            <w:r>
              <w:rPr>
                <w:rFonts w:ascii="Arial" w:eastAsia="Arial" w:hAnsi="Arial" w:cs="Arial"/>
                <w:color w:val="0D0D0D"/>
                <w:sz w:val="20"/>
              </w:rPr>
              <w:t xml:space="preserve">EEF Teaching and Learning Toolkit </w:t>
            </w:r>
          </w:p>
        </w:tc>
        <w:tc>
          <w:tcPr>
            <w:tcW w:w="2543" w:type="dxa"/>
            <w:tcBorders>
              <w:top w:val="single" w:sz="4" w:space="0" w:color="000000"/>
              <w:left w:val="single" w:sz="4" w:space="0" w:color="000000"/>
              <w:bottom w:val="single" w:sz="4" w:space="0" w:color="000000"/>
              <w:right w:val="single" w:sz="4" w:space="0" w:color="000000"/>
            </w:tcBorders>
          </w:tcPr>
          <w:p w14:paraId="16C4A393" w14:textId="77777777" w:rsidR="000C270D" w:rsidRDefault="00AC7785">
            <w:pPr>
              <w:spacing w:after="38"/>
              <w:ind w:left="58"/>
            </w:pPr>
            <w:r>
              <w:rPr>
                <w:rFonts w:ascii="Arial" w:eastAsia="Arial" w:hAnsi="Arial" w:cs="Arial"/>
                <w:color w:val="0D0D0D"/>
              </w:rPr>
              <w:t xml:space="preserve">2 </w:t>
            </w:r>
          </w:p>
          <w:p w14:paraId="10C40A9C" w14:textId="77777777" w:rsidR="000C270D" w:rsidRDefault="00AC7785">
            <w:pPr>
              <w:ind w:left="58"/>
            </w:pPr>
            <w:r>
              <w:rPr>
                <w:rFonts w:ascii="Arial" w:eastAsia="Arial" w:hAnsi="Arial" w:cs="Arial"/>
                <w:color w:val="0D0D0D"/>
              </w:rPr>
              <w:t xml:space="preserve">3 </w:t>
            </w:r>
          </w:p>
        </w:tc>
      </w:tr>
      <w:tr w:rsidR="000C270D" w14:paraId="0B54F437" w14:textId="77777777">
        <w:trPr>
          <w:trHeight w:val="1680"/>
        </w:trPr>
        <w:tc>
          <w:tcPr>
            <w:tcW w:w="2687" w:type="dxa"/>
            <w:tcBorders>
              <w:top w:val="single" w:sz="4" w:space="0" w:color="000000"/>
              <w:left w:val="single" w:sz="4" w:space="0" w:color="000000"/>
              <w:bottom w:val="single" w:sz="4" w:space="0" w:color="000000"/>
              <w:right w:val="single" w:sz="4" w:space="0" w:color="000000"/>
            </w:tcBorders>
          </w:tcPr>
          <w:p w14:paraId="2BE41374" w14:textId="77777777" w:rsidR="000C270D" w:rsidRDefault="00AC7785">
            <w:pPr>
              <w:spacing w:line="241" w:lineRule="auto"/>
              <w:ind w:left="3"/>
            </w:pPr>
            <w:r>
              <w:rPr>
                <w:rFonts w:ascii="Arial" w:eastAsia="Arial" w:hAnsi="Arial" w:cs="Arial"/>
                <w:color w:val="333333"/>
                <w:sz w:val="20"/>
              </w:rPr>
              <w:t xml:space="preserve">whole curriculum to improve children’s application skills and </w:t>
            </w:r>
            <w:proofErr w:type="gramStart"/>
            <w:r>
              <w:rPr>
                <w:rFonts w:ascii="Arial" w:eastAsia="Arial" w:hAnsi="Arial" w:cs="Arial"/>
                <w:color w:val="333333"/>
                <w:sz w:val="20"/>
              </w:rPr>
              <w:t>their</w:t>
            </w:r>
            <w:proofErr w:type="gramEnd"/>
            <w:r>
              <w:rPr>
                <w:rFonts w:ascii="Arial" w:eastAsia="Arial" w:hAnsi="Arial" w:cs="Arial"/>
                <w:color w:val="333333"/>
                <w:sz w:val="20"/>
              </w:rPr>
              <w:t xml:space="preserve"> </w:t>
            </w:r>
          </w:p>
          <w:p w14:paraId="67CB1FE8" w14:textId="77777777" w:rsidR="000C270D" w:rsidRDefault="00AC7785">
            <w:pPr>
              <w:ind w:left="3"/>
            </w:pPr>
            <w:r>
              <w:rPr>
                <w:rFonts w:ascii="Arial" w:eastAsia="Arial" w:hAnsi="Arial" w:cs="Arial"/>
                <w:color w:val="333333"/>
                <w:sz w:val="20"/>
              </w:rPr>
              <w:t>ability to transfer their knowledge to new concepts and new situations.</w:t>
            </w:r>
            <w:r>
              <w:rPr>
                <w:rFonts w:ascii="Arial" w:eastAsia="Arial" w:hAnsi="Arial" w:cs="Arial"/>
                <w:color w:val="0D0D0D"/>
                <w:sz w:val="20"/>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7693EE28" w14:textId="77777777" w:rsidR="000C270D" w:rsidRDefault="00AC7785">
            <w:pPr>
              <w:ind w:left="3"/>
            </w:pPr>
            <w:r>
              <w:rPr>
                <w:rFonts w:ascii="Arial" w:eastAsia="Arial" w:hAnsi="Arial" w:cs="Arial"/>
                <w:color w:val="0D0D0D"/>
                <w:sz w:val="20"/>
              </w:rPr>
              <w:t xml:space="preserve">How to use Retrieval Practice to improve </w:t>
            </w:r>
          </w:p>
          <w:p w14:paraId="24245D6F" w14:textId="77777777" w:rsidR="000C270D" w:rsidRDefault="00AC7785">
            <w:pPr>
              <w:spacing w:after="43"/>
              <w:ind w:left="3"/>
            </w:pPr>
            <w:r>
              <w:rPr>
                <w:rFonts w:ascii="Arial" w:eastAsia="Arial" w:hAnsi="Arial" w:cs="Arial"/>
                <w:color w:val="0D0D0D"/>
                <w:sz w:val="20"/>
              </w:rPr>
              <w:t xml:space="preserve">learning - </w:t>
            </w:r>
            <w:r>
              <w:rPr>
                <w:rFonts w:ascii="Arial" w:eastAsia="Arial" w:hAnsi="Arial" w:cs="Arial"/>
                <w:i/>
                <w:color w:val="0D0D0D"/>
                <w:sz w:val="20"/>
              </w:rPr>
              <w:t xml:space="preserve">retrievalpractise.org </w:t>
            </w:r>
          </w:p>
          <w:p w14:paraId="22212A31" w14:textId="77777777" w:rsidR="000C270D" w:rsidRDefault="00AC7785">
            <w:pPr>
              <w:ind w:left="3"/>
            </w:pPr>
            <w:r>
              <w:rPr>
                <w:rFonts w:ascii="Arial" w:eastAsia="Arial" w:hAnsi="Arial" w:cs="Arial"/>
                <w:color w:val="0D0D0D"/>
                <w:sz w:val="20"/>
              </w:rPr>
              <w:t xml:space="preserve">Effective Retrieval Practice: What should we consider? – </w:t>
            </w:r>
            <w:r>
              <w:rPr>
                <w:rFonts w:ascii="Arial" w:eastAsia="Arial" w:hAnsi="Arial" w:cs="Arial"/>
                <w:i/>
                <w:color w:val="0D0D0D"/>
                <w:sz w:val="20"/>
              </w:rPr>
              <w:t>Research Schools Network</w:t>
            </w:r>
            <w:r>
              <w:rPr>
                <w:rFonts w:ascii="Arial" w:eastAsia="Arial" w:hAnsi="Arial" w:cs="Arial"/>
                <w:color w:val="0D0D0D"/>
                <w:sz w:val="20"/>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6D5C5C7C" w14:textId="77777777" w:rsidR="000C270D" w:rsidRDefault="00AC7785">
            <w:r>
              <w:rPr>
                <w:rFonts w:ascii="Arial" w:eastAsia="Arial" w:hAnsi="Arial" w:cs="Arial"/>
                <w:color w:val="0D0D0D"/>
              </w:rPr>
              <w:t xml:space="preserve">4 </w:t>
            </w:r>
          </w:p>
        </w:tc>
      </w:tr>
      <w:tr w:rsidR="000C270D" w14:paraId="32BA09C7" w14:textId="77777777">
        <w:trPr>
          <w:trHeight w:val="2042"/>
        </w:trPr>
        <w:tc>
          <w:tcPr>
            <w:tcW w:w="2687" w:type="dxa"/>
            <w:tcBorders>
              <w:top w:val="single" w:sz="4" w:space="0" w:color="000000"/>
              <w:left w:val="single" w:sz="4" w:space="0" w:color="000000"/>
              <w:bottom w:val="single" w:sz="4" w:space="0" w:color="000000"/>
              <w:right w:val="single" w:sz="4" w:space="0" w:color="000000"/>
            </w:tcBorders>
          </w:tcPr>
          <w:p w14:paraId="55299C80" w14:textId="77777777" w:rsidR="000C270D" w:rsidRDefault="00AC7785">
            <w:pPr>
              <w:ind w:left="3"/>
            </w:pPr>
            <w:r>
              <w:rPr>
                <w:rFonts w:ascii="Arial" w:eastAsia="Arial" w:hAnsi="Arial" w:cs="Arial"/>
                <w:sz w:val="20"/>
              </w:rPr>
              <w:t xml:space="preserve">Adaptive teaching is </w:t>
            </w:r>
            <w:r>
              <w:rPr>
                <w:sz w:val="20"/>
              </w:rPr>
              <w:t>responsive to information about learning through effective AFL from both the class teacher and LSA resulting in teaching being adjusted to better match pupils need.</w:t>
            </w:r>
            <w:r>
              <w:rPr>
                <w:rFonts w:ascii="Arial" w:eastAsia="Arial" w:hAnsi="Arial" w:cs="Arial"/>
                <w:color w:val="0D0D0D"/>
                <w:sz w:val="20"/>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3865AF05" w14:textId="77777777" w:rsidR="000C270D" w:rsidRDefault="00AC7785">
            <w:pPr>
              <w:spacing w:after="41"/>
              <w:ind w:left="3"/>
            </w:pPr>
            <w:r>
              <w:rPr>
                <w:rFonts w:ascii="Arial" w:eastAsia="Arial" w:hAnsi="Arial" w:cs="Arial"/>
                <w:color w:val="0D0D0D"/>
                <w:sz w:val="20"/>
              </w:rPr>
              <w:t xml:space="preserve">DfE- Early Career Framework </w:t>
            </w:r>
          </w:p>
          <w:p w14:paraId="2FF82876" w14:textId="77777777" w:rsidR="000C270D" w:rsidRDefault="00AC7785">
            <w:pPr>
              <w:spacing w:line="304" w:lineRule="auto"/>
              <w:ind w:left="3" w:right="401"/>
            </w:pPr>
            <w:r>
              <w:rPr>
                <w:rFonts w:ascii="Arial" w:eastAsia="Arial" w:hAnsi="Arial" w:cs="Arial"/>
                <w:color w:val="0D0D0D"/>
                <w:sz w:val="20"/>
              </w:rPr>
              <w:t xml:space="preserve">EEF Teaching and Learning Toolkit EEF Moving from ‘differentiation’ to </w:t>
            </w:r>
          </w:p>
          <w:p w14:paraId="5E3501F2" w14:textId="77777777" w:rsidR="000C270D" w:rsidRDefault="00AC7785">
            <w:pPr>
              <w:ind w:left="3"/>
            </w:pPr>
            <w:r>
              <w:rPr>
                <w:rFonts w:ascii="Arial" w:eastAsia="Arial" w:hAnsi="Arial" w:cs="Arial"/>
                <w:color w:val="0D0D0D"/>
                <w:sz w:val="20"/>
              </w:rPr>
              <w:t>‘</w:t>
            </w:r>
            <w:proofErr w:type="gramStart"/>
            <w:r>
              <w:rPr>
                <w:rFonts w:ascii="Arial" w:eastAsia="Arial" w:hAnsi="Arial" w:cs="Arial"/>
                <w:color w:val="0D0D0D"/>
                <w:sz w:val="20"/>
              </w:rPr>
              <w:t>adaptive</w:t>
            </w:r>
            <w:proofErr w:type="gramEnd"/>
            <w:r>
              <w:rPr>
                <w:rFonts w:ascii="Arial" w:eastAsia="Arial" w:hAnsi="Arial" w:cs="Arial"/>
                <w:color w:val="0D0D0D"/>
                <w:sz w:val="20"/>
              </w:rPr>
              <w:t xml:space="preserve"> teaching’ </w:t>
            </w:r>
          </w:p>
        </w:tc>
        <w:tc>
          <w:tcPr>
            <w:tcW w:w="2543" w:type="dxa"/>
            <w:tcBorders>
              <w:top w:val="single" w:sz="4" w:space="0" w:color="000000"/>
              <w:left w:val="single" w:sz="4" w:space="0" w:color="000000"/>
              <w:bottom w:val="single" w:sz="4" w:space="0" w:color="000000"/>
              <w:right w:val="single" w:sz="4" w:space="0" w:color="000000"/>
            </w:tcBorders>
          </w:tcPr>
          <w:p w14:paraId="32987AE7" w14:textId="77777777" w:rsidR="000C270D" w:rsidRDefault="00AC7785">
            <w:pPr>
              <w:spacing w:after="38"/>
            </w:pPr>
            <w:r>
              <w:rPr>
                <w:rFonts w:ascii="Arial" w:eastAsia="Arial" w:hAnsi="Arial" w:cs="Arial"/>
                <w:color w:val="0D0D0D"/>
              </w:rPr>
              <w:t xml:space="preserve">2 </w:t>
            </w:r>
          </w:p>
          <w:p w14:paraId="1EAFCF87" w14:textId="77777777" w:rsidR="000C270D" w:rsidRDefault="00AC7785">
            <w:pPr>
              <w:spacing w:after="38"/>
            </w:pPr>
            <w:r>
              <w:rPr>
                <w:rFonts w:ascii="Arial" w:eastAsia="Arial" w:hAnsi="Arial" w:cs="Arial"/>
                <w:color w:val="0D0D0D"/>
              </w:rPr>
              <w:t xml:space="preserve">3 </w:t>
            </w:r>
          </w:p>
          <w:p w14:paraId="59B93F30" w14:textId="77777777" w:rsidR="000C270D" w:rsidRDefault="00AC7785">
            <w:r>
              <w:rPr>
                <w:rFonts w:ascii="Arial" w:eastAsia="Arial" w:hAnsi="Arial" w:cs="Arial"/>
                <w:color w:val="0D0D0D"/>
              </w:rPr>
              <w:t xml:space="preserve">4 </w:t>
            </w:r>
          </w:p>
        </w:tc>
      </w:tr>
    </w:tbl>
    <w:p w14:paraId="2615DC01" w14:textId="77777777" w:rsidR="000C270D" w:rsidRDefault="00AC7785">
      <w:pPr>
        <w:spacing w:after="129"/>
      </w:pPr>
      <w:r>
        <w:rPr>
          <w:rFonts w:ascii="Arial" w:eastAsia="Arial" w:hAnsi="Arial" w:cs="Arial"/>
          <w:color w:val="0D0D0D"/>
          <w:sz w:val="24"/>
        </w:rPr>
        <w:t xml:space="preserve"> </w:t>
      </w:r>
    </w:p>
    <w:p w14:paraId="2FA5DB7F" w14:textId="77777777" w:rsidR="000C270D" w:rsidRDefault="00AC7785">
      <w:pPr>
        <w:pStyle w:val="Heading3"/>
        <w:spacing w:after="237"/>
        <w:ind w:left="-5"/>
      </w:pPr>
      <w:r>
        <w:t xml:space="preserve">Targeted academic support (for example, tutoring, one-to-one support structured interventions)  </w:t>
      </w:r>
    </w:p>
    <w:p w14:paraId="08E25568" w14:textId="530D71E2" w:rsidR="000C270D" w:rsidRDefault="00AC7785">
      <w:pPr>
        <w:spacing w:after="2"/>
        <w:ind w:left="-5" w:hanging="10"/>
      </w:pPr>
      <w:r>
        <w:rPr>
          <w:rFonts w:ascii="Arial" w:eastAsia="Arial" w:hAnsi="Arial" w:cs="Arial"/>
          <w:color w:val="0D0D0D"/>
          <w:sz w:val="24"/>
        </w:rPr>
        <w:t>Budgeted cost: £ 4</w:t>
      </w:r>
      <w:r w:rsidR="003F67BA">
        <w:rPr>
          <w:rFonts w:ascii="Arial" w:eastAsia="Arial" w:hAnsi="Arial" w:cs="Arial"/>
          <w:color w:val="0D0D0D"/>
          <w:sz w:val="24"/>
        </w:rPr>
        <w:t>1</w:t>
      </w:r>
      <w:r>
        <w:rPr>
          <w:rFonts w:ascii="Arial" w:eastAsia="Arial" w:hAnsi="Arial" w:cs="Arial"/>
          <w:color w:val="0D0D0D"/>
          <w:sz w:val="24"/>
        </w:rPr>
        <w:t xml:space="preserve">,320 </w:t>
      </w:r>
    </w:p>
    <w:tbl>
      <w:tblPr>
        <w:tblStyle w:val="TableGrid"/>
        <w:tblW w:w="9486" w:type="dxa"/>
        <w:tblInd w:w="7" w:type="dxa"/>
        <w:tblCellMar>
          <w:top w:w="12" w:type="dxa"/>
          <w:left w:w="108" w:type="dxa"/>
          <w:right w:w="54" w:type="dxa"/>
        </w:tblCellMar>
        <w:tblLook w:val="04A0" w:firstRow="1" w:lastRow="0" w:firstColumn="1" w:lastColumn="0" w:noHBand="0" w:noVBand="1"/>
      </w:tblPr>
      <w:tblGrid>
        <w:gridCol w:w="2688"/>
        <w:gridCol w:w="4255"/>
        <w:gridCol w:w="2543"/>
      </w:tblGrid>
      <w:tr w:rsidR="000C270D" w14:paraId="01B468E2" w14:textId="77777777">
        <w:trPr>
          <w:trHeight w:val="955"/>
        </w:trPr>
        <w:tc>
          <w:tcPr>
            <w:tcW w:w="2687" w:type="dxa"/>
            <w:tcBorders>
              <w:top w:val="single" w:sz="4" w:space="0" w:color="000000"/>
              <w:left w:val="single" w:sz="4" w:space="0" w:color="000000"/>
              <w:bottom w:val="single" w:sz="4" w:space="0" w:color="000000"/>
              <w:right w:val="single" w:sz="4" w:space="0" w:color="000000"/>
            </w:tcBorders>
            <w:shd w:val="clear" w:color="auto" w:fill="D8E2E9"/>
          </w:tcPr>
          <w:p w14:paraId="6DF32815" w14:textId="77777777" w:rsidR="000C270D" w:rsidRDefault="00AC7785">
            <w:pPr>
              <w:ind w:left="58"/>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24559B67" w14:textId="77777777" w:rsidR="000C270D" w:rsidRDefault="00AC7785">
            <w:pPr>
              <w:ind w:left="59"/>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033775F2" w14:textId="77777777" w:rsidR="000C270D" w:rsidRDefault="00AC7785">
            <w:pPr>
              <w:ind w:left="58"/>
            </w:pPr>
            <w:r>
              <w:rPr>
                <w:rFonts w:ascii="Arial" w:eastAsia="Arial" w:hAnsi="Arial" w:cs="Arial"/>
                <w:b/>
                <w:color w:val="0D0D0D"/>
                <w:sz w:val="24"/>
              </w:rPr>
              <w:t xml:space="preserve">Challenge number(s) addressed </w:t>
            </w:r>
          </w:p>
        </w:tc>
      </w:tr>
      <w:tr w:rsidR="000C270D" w14:paraId="112A0DF9" w14:textId="77777777">
        <w:trPr>
          <w:trHeight w:val="1170"/>
        </w:trPr>
        <w:tc>
          <w:tcPr>
            <w:tcW w:w="2687" w:type="dxa"/>
            <w:tcBorders>
              <w:top w:val="single" w:sz="4" w:space="0" w:color="000000"/>
              <w:left w:val="single" w:sz="4" w:space="0" w:color="000000"/>
              <w:bottom w:val="single" w:sz="4" w:space="0" w:color="000000"/>
              <w:right w:val="single" w:sz="4" w:space="0" w:color="000000"/>
            </w:tcBorders>
          </w:tcPr>
          <w:p w14:paraId="012860C7" w14:textId="77777777" w:rsidR="000C270D" w:rsidRDefault="00AC7785">
            <w:r>
              <w:rPr>
                <w:rFonts w:ascii="Arial" w:eastAsia="Arial" w:hAnsi="Arial" w:cs="Arial"/>
                <w:color w:val="0D0D0D"/>
                <w:sz w:val="20"/>
              </w:rPr>
              <w:t xml:space="preserve">Provide intervention groups for MA to ensure they make at least expected progress at the EoKS1 and EoKS2 </w:t>
            </w:r>
          </w:p>
        </w:tc>
        <w:tc>
          <w:tcPr>
            <w:tcW w:w="4255" w:type="dxa"/>
            <w:tcBorders>
              <w:top w:val="single" w:sz="4" w:space="0" w:color="000000"/>
              <w:left w:val="single" w:sz="4" w:space="0" w:color="000000"/>
              <w:bottom w:val="single" w:sz="4" w:space="0" w:color="000000"/>
              <w:right w:val="single" w:sz="4" w:space="0" w:color="000000"/>
            </w:tcBorders>
          </w:tcPr>
          <w:p w14:paraId="05155F06" w14:textId="77777777" w:rsidR="000C270D" w:rsidRDefault="00AC7785">
            <w:pPr>
              <w:spacing w:after="43"/>
              <w:ind w:left="59"/>
            </w:pPr>
            <w:r>
              <w:rPr>
                <w:rFonts w:ascii="Arial" w:eastAsia="Arial" w:hAnsi="Arial" w:cs="Arial"/>
                <w:color w:val="0D0D0D"/>
                <w:sz w:val="20"/>
              </w:rPr>
              <w:t xml:space="preserve">EEF Guidance reports and toolkits </w:t>
            </w:r>
          </w:p>
          <w:p w14:paraId="1FEB25E4" w14:textId="77777777" w:rsidR="000C270D" w:rsidRDefault="00AC7785">
            <w:pPr>
              <w:spacing w:after="41"/>
              <w:ind w:left="59"/>
            </w:pPr>
            <w:r>
              <w:rPr>
                <w:rFonts w:ascii="Arial" w:eastAsia="Arial" w:hAnsi="Arial" w:cs="Arial"/>
                <w:color w:val="0D0D0D"/>
                <w:sz w:val="20"/>
              </w:rPr>
              <w:t xml:space="preserve">EEF parental engagement  </w:t>
            </w:r>
          </w:p>
          <w:p w14:paraId="1B195045" w14:textId="77777777" w:rsidR="000C270D" w:rsidRDefault="00AC7785">
            <w:pPr>
              <w:ind w:left="59"/>
              <w:jc w:val="both"/>
            </w:pPr>
            <w:r>
              <w:rPr>
                <w:rFonts w:ascii="Arial" w:eastAsia="Arial" w:hAnsi="Arial" w:cs="Arial"/>
                <w:color w:val="0D0D0D"/>
                <w:sz w:val="20"/>
              </w:rPr>
              <w:t xml:space="preserve">EEF Working with parents to support children’s learning </w:t>
            </w:r>
          </w:p>
        </w:tc>
        <w:tc>
          <w:tcPr>
            <w:tcW w:w="2543" w:type="dxa"/>
            <w:tcBorders>
              <w:top w:val="single" w:sz="4" w:space="0" w:color="000000"/>
              <w:left w:val="single" w:sz="4" w:space="0" w:color="000000"/>
              <w:bottom w:val="single" w:sz="4" w:space="0" w:color="000000"/>
              <w:right w:val="single" w:sz="4" w:space="0" w:color="000000"/>
            </w:tcBorders>
          </w:tcPr>
          <w:p w14:paraId="3529375A" w14:textId="77777777" w:rsidR="000C270D" w:rsidRDefault="00AC7785">
            <w:pPr>
              <w:spacing w:after="38"/>
              <w:ind w:left="58"/>
            </w:pPr>
            <w:r>
              <w:rPr>
                <w:rFonts w:ascii="Arial" w:eastAsia="Arial" w:hAnsi="Arial" w:cs="Arial"/>
                <w:color w:val="0D0D0D"/>
              </w:rPr>
              <w:t xml:space="preserve">2 </w:t>
            </w:r>
          </w:p>
          <w:p w14:paraId="093D5672" w14:textId="77777777" w:rsidR="000C270D" w:rsidRDefault="00AC7785">
            <w:pPr>
              <w:ind w:left="58"/>
            </w:pPr>
            <w:r>
              <w:rPr>
                <w:rFonts w:ascii="Arial" w:eastAsia="Arial" w:hAnsi="Arial" w:cs="Arial"/>
                <w:color w:val="0D0D0D"/>
              </w:rPr>
              <w:t xml:space="preserve">3 </w:t>
            </w:r>
          </w:p>
        </w:tc>
      </w:tr>
      <w:tr w:rsidR="000C270D" w14:paraId="6B6FD557" w14:textId="77777777">
        <w:trPr>
          <w:trHeight w:val="3771"/>
        </w:trPr>
        <w:tc>
          <w:tcPr>
            <w:tcW w:w="2687" w:type="dxa"/>
            <w:tcBorders>
              <w:top w:val="single" w:sz="4" w:space="0" w:color="000000"/>
              <w:left w:val="single" w:sz="4" w:space="0" w:color="000000"/>
              <w:bottom w:val="single" w:sz="4" w:space="0" w:color="000000"/>
              <w:right w:val="single" w:sz="4" w:space="0" w:color="000000"/>
            </w:tcBorders>
          </w:tcPr>
          <w:p w14:paraId="1566CE48" w14:textId="77777777" w:rsidR="000C270D" w:rsidRDefault="00AC7785">
            <w:pPr>
              <w:spacing w:line="242" w:lineRule="auto"/>
            </w:pPr>
            <w:r>
              <w:rPr>
                <w:rFonts w:ascii="Arial" w:eastAsia="Arial" w:hAnsi="Arial" w:cs="Arial"/>
                <w:color w:val="0D0D0D"/>
                <w:sz w:val="20"/>
              </w:rPr>
              <w:t xml:space="preserve">Intervention groups </w:t>
            </w:r>
            <w:proofErr w:type="gramStart"/>
            <w:r>
              <w:rPr>
                <w:rFonts w:ascii="Arial" w:eastAsia="Arial" w:hAnsi="Arial" w:cs="Arial"/>
                <w:color w:val="0D0D0D"/>
                <w:sz w:val="20"/>
              </w:rPr>
              <w:t>are  effective</w:t>
            </w:r>
            <w:proofErr w:type="gramEnd"/>
            <w:r>
              <w:rPr>
                <w:rFonts w:ascii="Arial" w:eastAsia="Arial" w:hAnsi="Arial" w:cs="Arial"/>
                <w:color w:val="0D0D0D"/>
                <w:sz w:val="20"/>
              </w:rPr>
              <w:t xml:space="preserve"> and targeted for KS1 phonics. </w:t>
            </w:r>
          </w:p>
          <w:p w14:paraId="2404608F" w14:textId="77777777" w:rsidR="000C270D" w:rsidRDefault="00AC7785">
            <w:r>
              <w:rPr>
                <w:rFonts w:ascii="Arial" w:eastAsia="Arial" w:hAnsi="Arial" w:cs="Arial"/>
                <w:color w:val="0D0D0D"/>
                <w:sz w:val="20"/>
              </w:rPr>
              <w:t xml:space="preserve"> </w:t>
            </w:r>
          </w:p>
          <w:p w14:paraId="56F91937" w14:textId="77777777" w:rsidR="000C270D" w:rsidRDefault="00AC7785">
            <w:r>
              <w:rPr>
                <w:rFonts w:ascii="Arial" w:eastAsia="Arial" w:hAnsi="Arial" w:cs="Arial"/>
                <w:color w:val="0D0D0D"/>
                <w:sz w:val="20"/>
              </w:rPr>
              <w:t xml:space="preserve">Consolidation time </w:t>
            </w:r>
            <w:proofErr w:type="gramStart"/>
            <w:r>
              <w:rPr>
                <w:rFonts w:ascii="Arial" w:eastAsia="Arial" w:hAnsi="Arial" w:cs="Arial"/>
                <w:color w:val="0D0D0D"/>
                <w:sz w:val="20"/>
              </w:rPr>
              <w:t>for  practice</w:t>
            </w:r>
            <w:proofErr w:type="gramEnd"/>
            <w:r>
              <w:rPr>
                <w:rFonts w:ascii="Arial" w:eastAsia="Arial" w:hAnsi="Arial" w:cs="Arial"/>
                <w:color w:val="0D0D0D"/>
                <w:sz w:val="20"/>
              </w:rPr>
              <w:t xml:space="preserve"> and application of phonics skills. </w:t>
            </w:r>
          </w:p>
        </w:tc>
        <w:tc>
          <w:tcPr>
            <w:tcW w:w="4255" w:type="dxa"/>
            <w:tcBorders>
              <w:top w:val="single" w:sz="4" w:space="0" w:color="000000"/>
              <w:left w:val="single" w:sz="4" w:space="0" w:color="000000"/>
              <w:bottom w:val="single" w:sz="4" w:space="0" w:color="000000"/>
              <w:right w:val="single" w:sz="4" w:space="0" w:color="000000"/>
            </w:tcBorders>
          </w:tcPr>
          <w:p w14:paraId="2D492B36" w14:textId="77777777" w:rsidR="000C270D" w:rsidRDefault="00AC7785">
            <w:pPr>
              <w:spacing w:after="43"/>
              <w:ind w:left="59"/>
            </w:pPr>
            <w:r>
              <w:rPr>
                <w:rFonts w:ascii="Arial" w:eastAsia="Arial" w:hAnsi="Arial" w:cs="Arial"/>
                <w:color w:val="0D0D0D"/>
                <w:sz w:val="20"/>
              </w:rPr>
              <w:t xml:space="preserve">DfE Reading framework </w:t>
            </w:r>
          </w:p>
          <w:p w14:paraId="6B0B78B4" w14:textId="77777777" w:rsidR="000C270D" w:rsidRDefault="00AC7785">
            <w:pPr>
              <w:spacing w:after="43"/>
              <w:ind w:left="59"/>
            </w:pPr>
            <w:r>
              <w:rPr>
                <w:rFonts w:ascii="Arial" w:eastAsia="Arial" w:hAnsi="Arial" w:cs="Arial"/>
                <w:color w:val="0D0D0D"/>
                <w:sz w:val="20"/>
              </w:rPr>
              <w:t xml:space="preserve">EEF Early Years Toolkit </w:t>
            </w:r>
          </w:p>
          <w:p w14:paraId="3222732C" w14:textId="77777777" w:rsidR="000C270D" w:rsidRDefault="00AC7785">
            <w:pPr>
              <w:ind w:left="59"/>
            </w:pPr>
            <w:r>
              <w:rPr>
                <w:rFonts w:ascii="Arial" w:eastAsia="Arial" w:hAnsi="Arial" w:cs="Arial"/>
                <w:color w:val="0D0D0D"/>
                <w:sz w:val="20"/>
              </w:rPr>
              <w:t xml:space="preserve">Teaching phonics: information for schools </w:t>
            </w:r>
          </w:p>
          <w:p w14:paraId="6EA93A78" w14:textId="77777777" w:rsidR="000C270D" w:rsidRDefault="00AC7785">
            <w:pPr>
              <w:spacing w:after="43"/>
              <w:ind w:left="59"/>
            </w:pPr>
            <w:r>
              <w:rPr>
                <w:rFonts w:ascii="Arial" w:eastAsia="Arial" w:hAnsi="Arial" w:cs="Arial"/>
                <w:color w:val="0D0D0D"/>
                <w:sz w:val="20"/>
              </w:rPr>
              <w:t xml:space="preserve">DfE </w:t>
            </w:r>
          </w:p>
          <w:p w14:paraId="6D35057A" w14:textId="77777777" w:rsidR="000C270D" w:rsidRDefault="00AC7785">
            <w:pPr>
              <w:spacing w:after="41"/>
              <w:ind w:left="59"/>
            </w:pPr>
            <w:r>
              <w:rPr>
                <w:rFonts w:ascii="Arial" w:eastAsia="Arial" w:hAnsi="Arial" w:cs="Arial"/>
                <w:color w:val="0D0D0D"/>
                <w:sz w:val="20"/>
              </w:rPr>
              <w:t xml:space="preserve">EEF Phonics  </w:t>
            </w:r>
          </w:p>
          <w:p w14:paraId="26200B23" w14:textId="77777777" w:rsidR="000C270D" w:rsidRDefault="00AC7785">
            <w:pPr>
              <w:spacing w:after="43"/>
              <w:ind w:left="59"/>
            </w:pPr>
            <w:r>
              <w:rPr>
                <w:rFonts w:ascii="Arial" w:eastAsia="Arial" w:hAnsi="Arial" w:cs="Arial"/>
                <w:color w:val="0D0D0D"/>
                <w:sz w:val="20"/>
              </w:rPr>
              <w:t xml:space="preserve">EEF Improving Literacy at KS1 </w:t>
            </w:r>
          </w:p>
          <w:p w14:paraId="36581442" w14:textId="77777777" w:rsidR="000C270D" w:rsidRDefault="00AC7785">
            <w:pPr>
              <w:spacing w:after="43"/>
              <w:ind w:left="59"/>
            </w:pPr>
            <w:r>
              <w:rPr>
                <w:rFonts w:ascii="Arial" w:eastAsia="Arial" w:hAnsi="Arial" w:cs="Arial"/>
                <w:color w:val="0D0D0D"/>
                <w:sz w:val="20"/>
              </w:rPr>
              <w:t xml:space="preserve"> </w:t>
            </w:r>
          </w:p>
          <w:p w14:paraId="6C0DF9F2" w14:textId="77777777" w:rsidR="000C270D" w:rsidRDefault="00AC7785">
            <w:pPr>
              <w:spacing w:after="61" w:line="241" w:lineRule="auto"/>
              <w:ind w:left="59" w:right="93"/>
            </w:pPr>
            <w:r>
              <w:rPr>
                <w:rFonts w:ascii="Arial" w:eastAsia="Arial" w:hAnsi="Arial" w:cs="Arial"/>
                <w:sz w:val="20"/>
              </w:rPr>
              <w:t xml:space="preserve">Phonics approaches have a strong evidence base that indicates a positive impact on the accuracy of word reading (though not necessarily comprehension), particularly for disadvantaged pupils:  </w:t>
            </w:r>
          </w:p>
          <w:p w14:paraId="6F3AAE2D" w14:textId="77777777" w:rsidR="000C270D" w:rsidRDefault="00AC7785">
            <w:pPr>
              <w:ind w:left="59"/>
            </w:pPr>
            <w:hyperlink r:id="rId11">
              <w:r>
                <w:rPr>
                  <w:rFonts w:ascii="Arial" w:eastAsia="Arial" w:hAnsi="Arial" w:cs="Arial"/>
                  <w:color w:val="0070C0"/>
                  <w:sz w:val="20"/>
                  <w:u w:val="single" w:color="0070C0"/>
                </w:rPr>
                <w:t>Phonics | Toolkit Strand | Education</w:t>
              </w:r>
            </w:hyperlink>
            <w:hyperlink r:id="rId12">
              <w:r>
                <w:rPr>
                  <w:rFonts w:ascii="Arial" w:eastAsia="Arial" w:hAnsi="Arial" w:cs="Arial"/>
                  <w:color w:val="0070C0"/>
                  <w:sz w:val="20"/>
                </w:rPr>
                <w:t xml:space="preserve"> </w:t>
              </w:r>
            </w:hyperlink>
          </w:p>
          <w:p w14:paraId="3938D887" w14:textId="77777777" w:rsidR="000C270D" w:rsidRDefault="00AC7785">
            <w:pPr>
              <w:ind w:left="59"/>
            </w:pPr>
            <w:hyperlink r:id="rId13">
              <w:r>
                <w:rPr>
                  <w:rFonts w:ascii="Arial" w:eastAsia="Arial" w:hAnsi="Arial" w:cs="Arial"/>
                  <w:color w:val="0070C0"/>
                  <w:sz w:val="20"/>
                  <w:u w:val="single" w:color="0070C0"/>
                </w:rPr>
                <w:t>Endowment Foundation | EEF</w:t>
              </w:r>
            </w:hyperlink>
            <w:hyperlink r:id="rId14">
              <w:r>
                <w:rPr>
                  <w:rFonts w:ascii="Arial" w:eastAsia="Arial" w:hAnsi="Arial" w:cs="Arial"/>
                  <w:color w:val="0D0D0D"/>
                  <w:sz w:val="20"/>
                </w:rPr>
                <w:t xml:space="preserve"> </w:t>
              </w:r>
            </w:hyperlink>
          </w:p>
        </w:tc>
        <w:tc>
          <w:tcPr>
            <w:tcW w:w="2543" w:type="dxa"/>
            <w:tcBorders>
              <w:top w:val="single" w:sz="4" w:space="0" w:color="000000"/>
              <w:left w:val="single" w:sz="4" w:space="0" w:color="000000"/>
              <w:bottom w:val="single" w:sz="4" w:space="0" w:color="000000"/>
              <w:right w:val="single" w:sz="4" w:space="0" w:color="000000"/>
            </w:tcBorders>
          </w:tcPr>
          <w:p w14:paraId="54D78756" w14:textId="77777777" w:rsidR="000C270D" w:rsidRDefault="00AC7785">
            <w:pPr>
              <w:ind w:left="58"/>
            </w:pPr>
            <w:r>
              <w:rPr>
                <w:rFonts w:ascii="Arial" w:eastAsia="Arial" w:hAnsi="Arial" w:cs="Arial"/>
                <w:color w:val="0D0D0D"/>
              </w:rPr>
              <w:t xml:space="preserve">2 </w:t>
            </w:r>
          </w:p>
        </w:tc>
      </w:tr>
      <w:tr w:rsidR="000C270D" w14:paraId="2CDD4E51" w14:textId="77777777">
        <w:trPr>
          <w:trHeight w:val="2259"/>
        </w:trPr>
        <w:tc>
          <w:tcPr>
            <w:tcW w:w="2687" w:type="dxa"/>
            <w:tcBorders>
              <w:top w:val="single" w:sz="4" w:space="0" w:color="000000"/>
              <w:left w:val="single" w:sz="4" w:space="0" w:color="000000"/>
              <w:bottom w:val="single" w:sz="4" w:space="0" w:color="000000"/>
              <w:right w:val="single" w:sz="4" w:space="0" w:color="000000"/>
            </w:tcBorders>
          </w:tcPr>
          <w:p w14:paraId="3C586869" w14:textId="77777777" w:rsidR="000C270D" w:rsidRDefault="00AC7785">
            <w:pPr>
              <w:spacing w:line="241" w:lineRule="auto"/>
            </w:pPr>
            <w:r>
              <w:rPr>
                <w:rFonts w:ascii="Arial" w:eastAsia="Arial" w:hAnsi="Arial" w:cs="Arial"/>
                <w:sz w:val="20"/>
              </w:rPr>
              <w:t xml:space="preserve">Additional phonics sessions led by the Phonics Champion targeted at disadvantaged pupils who require further phonics support. This will be delivered in collaboration with our local English hub.   </w:t>
            </w:r>
          </w:p>
          <w:p w14:paraId="26AA5D16" w14:textId="77777777" w:rsidR="000C270D" w:rsidRDefault="00AC7785">
            <w:r>
              <w:rPr>
                <w:rFonts w:ascii="Arial" w:eastAsia="Arial" w:hAnsi="Arial" w:cs="Arial"/>
                <w:color w:val="0D0D0D"/>
                <w:sz w:val="20"/>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70C1DFC5" w14:textId="77777777" w:rsidR="000C270D" w:rsidRDefault="00AC7785">
            <w:pPr>
              <w:spacing w:after="60" w:line="241" w:lineRule="auto"/>
              <w:ind w:left="59" w:right="105"/>
            </w:pPr>
            <w:r>
              <w:rPr>
                <w:rFonts w:ascii="Arial" w:eastAsia="Arial" w:hAnsi="Arial" w:cs="Arial"/>
                <w:sz w:val="20"/>
              </w:rPr>
              <w:t xml:space="preserve">Phonics approaches have a strong evidence base indicating a positive impact on pupils, particularly from disadvantaged backgrounds. Targeted phonics interventions have been shown to be more effective when delivered as regular sessions over a period up to 12 weeks: </w:t>
            </w:r>
          </w:p>
          <w:p w14:paraId="58B26D0B" w14:textId="77777777" w:rsidR="000C270D" w:rsidRDefault="00AC7785">
            <w:pPr>
              <w:ind w:left="59"/>
            </w:pPr>
            <w:hyperlink r:id="rId15">
              <w:r>
                <w:rPr>
                  <w:rFonts w:ascii="Arial" w:eastAsia="Arial" w:hAnsi="Arial" w:cs="Arial"/>
                  <w:color w:val="0070C0"/>
                  <w:sz w:val="20"/>
                  <w:u w:val="single" w:color="0070C0"/>
                </w:rPr>
                <w:t>Phonics | Toolkit Strand | Education</w:t>
              </w:r>
            </w:hyperlink>
            <w:hyperlink r:id="rId16">
              <w:r>
                <w:rPr>
                  <w:rFonts w:ascii="Arial" w:eastAsia="Arial" w:hAnsi="Arial" w:cs="Arial"/>
                  <w:color w:val="0070C0"/>
                  <w:sz w:val="20"/>
                </w:rPr>
                <w:t xml:space="preserve"> </w:t>
              </w:r>
            </w:hyperlink>
          </w:p>
          <w:p w14:paraId="500E2F2A" w14:textId="77777777" w:rsidR="000C270D" w:rsidRDefault="00AC7785">
            <w:pPr>
              <w:ind w:left="59"/>
            </w:pPr>
            <w:hyperlink r:id="rId17">
              <w:r>
                <w:rPr>
                  <w:rFonts w:ascii="Arial" w:eastAsia="Arial" w:hAnsi="Arial" w:cs="Arial"/>
                  <w:color w:val="0070C0"/>
                  <w:sz w:val="20"/>
                  <w:u w:val="single" w:color="0070C0"/>
                </w:rPr>
                <w:t>Endowment Foundation | EEF</w:t>
              </w:r>
            </w:hyperlink>
            <w:hyperlink r:id="rId18">
              <w:r>
                <w:rPr>
                  <w:rFonts w:ascii="Arial" w:eastAsia="Arial" w:hAnsi="Arial" w:cs="Arial"/>
                  <w:color w:val="0D0D0D"/>
                  <w:sz w:val="20"/>
                </w:rPr>
                <w:t xml:space="preserve"> </w:t>
              </w:r>
            </w:hyperlink>
          </w:p>
        </w:tc>
        <w:tc>
          <w:tcPr>
            <w:tcW w:w="2543" w:type="dxa"/>
            <w:tcBorders>
              <w:top w:val="single" w:sz="4" w:space="0" w:color="000000"/>
              <w:left w:val="single" w:sz="4" w:space="0" w:color="000000"/>
              <w:bottom w:val="single" w:sz="4" w:space="0" w:color="000000"/>
              <w:right w:val="single" w:sz="4" w:space="0" w:color="000000"/>
            </w:tcBorders>
          </w:tcPr>
          <w:p w14:paraId="4B3434E0" w14:textId="77777777" w:rsidR="000C270D" w:rsidRDefault="00AC7785">
            <w:pPr>
              <w:ind w:left="58"/>
            </w:pPr>
            <w:r>
              <w:rPr>
                <w:rFonts w:ascii="Arial" w:eastAsia="Arial" w:hAnsi="Arial" w:cs="Arial"/>
                <w:color w:val="0D0D0D"/>
              </w:rPr>
              <w:t xml:space="preserve">2 </w:t>
            </w:r>
          </w:p>
        </w:tc>
      </w:tr>
      <w:tr w:rsidR="000C270D" w14:paraId="56018C0B" w14:textId="77777777">
        <w:trPr>
          <w:trHeight w:val="650"/>
        </w:trPr>
        <w:tc>
          <w:tcPr>
            <w:tcW w:w="2687" w:type="dxa"/>
            <w:tcBorders>
              <w:top w:val="single" w:sz="4" w:space="0" w:color="000000"/>
              <w:left w:val="single" w:sz="4" w:space="0" w:color="000000"/>
              <w:bottom w:val="single" w:sz="4" w:space="0" w:color="000000"/>
              <w:right w:val="single" w:sz="4" w:space="0" w:color="000000"/>
            </w:tcBorders>
          </w:tcPr>
          <w:p w14:paraId="41124434" w14:textId="77777777" w:rsidR="000C270D" w:rsidRDefault="00AC7785">
            <w:r>
              <w:rPr>
                <w:rFonts w:ascii="Arial" w:eastAsia="Arial" w:hAnsi="Arial" w:cs="Arial"/>
                <w:color w:val="0D0D0D"/>
                <w:sz w:val="20"/>
              </w:rPr>
              <w:lastRenderedPageBreak/>
              <w:t xml:space="preserve">Early intervention of  </w:t>
            </w:r>
          </w:p>
        </w:tc>
        <w:tc>
          <w:tcPr>
            <w:tcW w:w="4255" w:type="dxa"/>
            <w:tcBorders>
              <w:top w:val="single" w:sz="4" w:space="0" w:color="000000"/>
              <w:left w:val="single" w:sz="4" w:space="0" w:color="000000"/>
              <w:bottom w:val="single" w:sz="4" w:space="0" w:color="000000"/>
              <w:right w:val="single" w:sz="4" w:space="0" w:color="000000"/>
            </w:tcBorders>
          </w:tcPr>
          <w:p w14:paraId="74CF635E" w14:textId="77777777" w:rsidR="000C270D" w:rsidRDefault="00AC7785">
            <w:pPr>
              <w:spacing w:after="41"/>
              <w:ind w:left="59"/>
            </w:pPr>
            <w:r>
              <w:rPr>
                <w:rFonts w:ascii="Arial" w:eastAsia="Arial" w:hAnsi="Arial" w:cs="Arial"/>
                <w:color w:val="0D0D0D"/>
                <w:sz w:val="20"/>
              </w:rPr>
              <w:t xml:space="preserve">EEF Early Years Toolkit </w:t>
            </w:r>
          </w:p>
          <w:p w14:paraId="5323FD3E" w14:textId="77777777" w:rsidR="000C270D" w:rsidRDefault="00AC7785">
            <w:pPr>
              <w:ind w:left="59"/>
            </w:pPr>
            <w:r>
              <w:rPr>
                <w:rFonts w:ascii="Arial" w:eastAsia="Arial" w:hAnsi="Arial" w:cs="Arial"/>
                <w:color w:val="0D0D0D"/>
                <w:sz w:val="20"/>
              </w:rPr>
              <w:t xml:space="preserve">Nuffield Early Language Intervention (NELI) </w:t>
            </w:r>
          </w:p>
        </w:tc>
        <w:tc>
          <w:tcPr>
            <w:tcW w:w="2543" w:type="dxa"/>
            <w:tcBorders>
              <w:top w:val="single" w:sz="4" w:space="0" w:color="000000"/>
              <w:left w:val="single" w:sz="4" w:space="0" w:color="000000"/>
              <w:bottom w:val="single" w:sz="4" w:space="0" w:color="000000"/>
              <w:right w:val="single" w:sz="4" w:space="0" w:color="000000"/>
            </w:tcBorders>
          </w:tcPr>
          <w:p w14:paraId="26B7032D" w14:textId="77777777" w:rsidR="000C270D" w:rsidRDefault="00AC7785">
            <w:pPr>
              <w:ind w:left="58"/>
            </w:pPr>
            <w:r>
              <w:rPr>
                <w:rFonts w:ascii="Arial" w:eastAsia="Arial" w:hAnsi="Arial" w:cs="Arial"/>
                <w:color w:val="0D0D0D"/>
              </w:rPr>
              <w:t xml:space="preserve">1 </w:t>
            </w:r>
          </w:p>
        </w:tc>
      </w:tr>
      <w:tr w:rsidR="000C270D" w14:paraId="58D9D178" w14:textId="77777777">
        <w:trPr>
          <w:trHeight w:val="932"/>
        </w:trPr>
        <w:tc>
          <w:tcPr>
            <w:tcW w:w="2687" w:type="dxa"/>
            <w:tcBorders>
              <w:top w:val="single" w:sz="4" w:space="0" w:color="000000"/>
              <w:left w:val="single" w:sz="4" w:space="0" w:color="000000"/>
              <w:bottom w:val="single" w:sz="4" w:space="0" w:color="000000"/>
              <w:right w:val="single" w:sz="4" w:space="0" w:color="000000"/>
            </w:tcBorders>
          </w:tcPr>
          <w:p w14:paraId="146672C4" w14:textId="77777777" w:rsidR="000C270D" w:rsidRDefault="00AC7785">
            <w:pPr>
              <w:spacing w:line="241" w:lineRule="auto"/>
            </w:pPr>
            <w:r>
              <w:rPr>
                <w:rFonts w:ascii="Arial" w:eastAsia="Arial" w:hAnsi="Arial" w:cs="Arial"/>
                <w:color w:val="0D0D0D"/>
                <w:sz w:val="20"/>
              </w:rPr>
              <w:t xml:space="preserve">children with SAL which will aid improvements in progress. </w:t>
            </w:r>
          </w:p>
          <w:p w14:paraId="394D8AD7" w14:textId="77777777" w:rsidR="000C270D" w:rsidRDefault="00AC7785">
            <w:r>
              <w:rPr>
                <w:rFonts w:ascii="Arial" w:eastAsia="Arial" w:hAnsi="Arial" w:cs="Arial"/>
                <w:color w:val="0D0D0D"/>
                <w:sz w:val="20"/>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6ED43870" w14:textId="77777777" w:rsidR="000C270D" w:rsidRDefault="000C270D"/>
        </w:tc>
        <w:tc>
          <w:tcPr>
            <w:tcW w:w="2543" w:type="dxa"/>
            <w:tcBorders>
              <w:top w:val="single" w:sz="4" w:space="0" w:color="000000"/>
              <w:left w:val="single" w:sz="4" w:space="0" w:color="000000"/>
              <w:bottom w:val="single" w:sz="4" w:space="0" w:color="000000"/>
              <w:right w:val="single" w:sz="4" w:space="0" w:color="000000"/>
            </w:tcBorders>
          </w:tcPr>
          <w:p w14:paraId="5E8614D3" w14:textId="77777777" w:rsidR="000C270D" w:rsidRDefault="000C270D"/>
        </w:tc>
      </w:tr>
      <w:tr w:rsidR="000C270D" w14:paraId="5B1CA836" w14:textId="77777777">
        <w:trPr>
          <w:trHeight w:val="2770"/>
        </w:trPr>
        <w:tc>
          <w:tcPr>
            <w:tcW w:w="2687" w:type="dxa"/>
            <w:tcBorders>
              <w:top w:val="single" w:sz="4" w:space="0" w:color="000000"/>
              <w:left w:val="single" w:sz="4" w:space="0" w:color="000000"/>
              <w:bottom w:val="single" w:sz="4" w:space="0" w:color="000000"/>
              <w:right w:val="single" w:sz="4" w:space="0" w:color="000000"/>
            </w:tcBorders>
          </w:tcPr>
          <w:p w14:paraId="3745DB3C" w14:textId="77777777" w:rsidR="000C270D" w:rsidRDefault="00AC7785">
            <w:r>
              <w:rPr>
                <w:rFonts w:ascii="Arial" w:eastAsia="Arial" w:hAnsi="Arial" w:cs="Arial"/>
                <w:color w:val="0D0D0D"/>
                <w:sz w:val="20"/>
              </w:rPr>
              <w:t>Established good practice for pupils learning EAL is largely good practice for all pupils. Teachers should explicitly model language structures and patterns. Children who are learning EAL will learn more quickly alongside fluent users of English who can provide good language and learning role models.</w:t>
            </w:r>
            <w:r>
              <w:rPr>
                <w:rFonts w:ascii="Arial" w:eastAsia="Arial" w:hAnsi="Arial" w:cs="Arial"/>
                <w:b/>
                <w:color w:val="0D0D0D"/>
                <w:sz w:val="20"/>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0DF86331" w14:textId="77777777" w:rsidR="000C270D" w:rsidRDefault="00AC7785">
            <w:pPr>
              <w:spacing w:after="43"/>
              <w:ind w:left="58"/>
            </w:pPr>
            <w:r>
              <w:rPr>
                <w:rFonts w:ascii="Arial" w:eastAsia="Arial" w:hAnsi="Arial" w:cs="Arial"/>
                <w:color w:val="0D0D0D"/>
                <w:sz w:val="20"/>
              </w:rPr>
              <w:t xml:space="preserve">EEF EAL as an additional language </w:t>
            </w:r>
          </w:p>
          <w:p w14:paraId="0D0212D7" w14:textId="77777777" w:rsidR="000C270D" w:rsidRDefault="00AC7785">
            <w:pPr>
              <w:spacing w:after="43"/>
              <w:ind w:left="58"/>
            </w:pPr>
            <w:r>
              <w:rPr>
                <w:rFonts w:ascii="Arial" w:eastAsia="Arial" w:hAnsi="Arial" w:cs="Arial"/>
                <w:color w:val="0D0D0D"/>
                <w:sz w:val="20"/>
              </w:rPr>
              <w:t xml:space="preserve"> </w:t>
            </w:r>
          </w:p>
          <w:p w14:paraId="239972E3" w14:textId="77777777" w:rsidR="000C270D" w:rsidRDefault="00AC7785">
            <w:pPr>
              <w:spacing w:after="61" w:line="240" w:lineRule="auto"/>
              <w:ind w:left="58" w:right="115"/>
            </w:pPr>
            <w:r>
              <w:rPr>
                <w:rFonts w:ascii="Arial" w:eastAsia="Arial" w:hAnsi="Arial" w:cs="Arial"/>
                <w:color w:val="0D0D0D"/>
                <w:sz w:val="20"/>
              </w:rPr>
              <w:t xml:space="preserve">The benefits of integrating students who use EAL into mainstream lessons by The Bell Foundation </w:t>
            </w:r>
          </w:p>
          <w:p w14:paraId="50D92B75" w14:textId="77777777" w:rsidR="000C270D" w:rsidRDefault="00AC7785">
            <w:pPr>
              <w:ind w:left="1"/>
            </w:pPr>
            <w:r>
              <w:rPr>
                <w:rFonts w:ascii="Arial" w:eastAsia="Arial" w:hAnsi="Arial" w:cs="Arial"/>
                <w:color w:val="0D0D0D"/>
                <w:sz w:val="20"/>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3664FBCD" w14:textId="77777777" w:rsidR="000C270D" w:rsidRDefault="00AC7785">
            <w:pPr>
              <w:ind w:left="55"/>
            </w:pPr>
            <w:r>
              <w:rPr>
                <w:rFonts w:ascii="Arial" w:eastAsia="Arial" w:hAnsi="Arial" w:cs="Arial"/>
                <w:color w:val="0D0D0D"/>
              </w:rPr>
              <w:t xml:space="preserve"> </w:t>
            </w:r>
          </w:p>
        </w:tc>
      </w:tr>
      <w:tr w:rsidR="000C270D" w14:paraId="4861252E" w14:textId="77777777">
        <w:trPr>
          <w:trHeight w:val="1750"/>
        </w:trPr>
        <w:tc>
          <w:tcPr>
            <w:tcW w:w="2687" w:type="dxa"/>
            <w:tcBorders>
              <w:top w:val="single" w:sz="4" w:space="0" w:color="000000"/>
              <w:left w:val="single" w:sz="4" w:space="0" w:color="000000"/>
              <w:bottom w:val="single" w:sz="4" w:space="0" w:color="000000"/>
              <w:right w:val="single" w:sz="4" w:space="0" w:color="000000"/>
            </w:tcBorders>
          </w:tcPr>
          <w:p w14:paraId="756DF70E" w14:textId="77777777" w:rsidR="000C270D" w:rsidRDefault="00AC7785">
            <w:pPr>
              <w:spacing w:line="241" w:lineRule="auto"/>
              <w:jc w:val="both"/>
            </w:pPr>
            <w:r>
              <w:rPr>
                <w:rFonts w:ascii="Arial" w:eastAsia="Arial" w:hAnsi="Arial" w:cs="Arial"/>
                <w:color w:val="0D0D0D"/>
                <w:sz w:val="20"/>
              </w:rPr>
              <w:t xml:space="preserve">Daily reading with a focus on comprehension. </w:t>
            </w:r>
          </w:p>
          <w:p w14:paraId="16ABD351" w14:textId="77777777" w:rsidR="000C270D" w:rsidRDefault="00AC7785">
            <w:r>
              <w:rPr>
                <w:rFonts w:ascii="Arial" w:eastAsia="Arial" w:hAnsi="Arial" w:cs="Arial"/>
                <w:color w:val="0D0D0D"/>
                <w:sz w:val="20"/>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58D68E62" w14:textId="77777777" w:rsidR="000C270D" w:rsidRDefault="00AC7785">
            <w:pPr>
              <w:spacing w:after="43"/>
              <w:ind w:left="58"/>
            </w:pPr>
            <w:r>
              <w:rPr>
                <w:rFonts w:ascii="Arial" w:eastAsia="Arial" w:hAnsi="Arial" w:cs="Arial"/>
                <w:color w:val="0D0D0D"/>
                <w:sz w:val="20"/>
              </w:rPr>
              <w:t xml:space="preserve">DfE Reading framework July 2023 </w:t>
            </w:r>
          </w:p>
          <w:p w14:paraId="3A213C24" w14:textId="77777777" w:rsidR="000C270D" w:rsidRDefault="00AC7785">
            <w:pPr>
              <w:spacing w:after="43"/>
              <w:ind w:left="58"/>
            </w:pPr>
            <w:r>
              <w:rPr>
                <w:rFonts w:ascii="Arial" w:eastAsia="Arial" w:hAnsi="Arial" w:cs="Arial"/>
                <w:color w:val="0D0D0D"/>
                <w:sz w:val="20"/>
              </w:rPr>
              <w:t xml:space="preserve">EEF Improving Literacy at KS1 </w:t>
            </w:r>
          </w:p>
          <w:p w14:paraId="280CF231" w14:textId="77777777" w:rsidR="000C270D" w:rsidRDefault="00AC7785">
            <w:pPr>
              <w:spacing w:after="44"/>
              <w:ind w:left="58"/>
            </w:pPr>
            <w:r>
              <w:rPr>
                <w:rFonts w:ascii="Arial" w:eastAsia="Arial" w:hAnsi="Arial" w:cs="Arial"/>
                <w:color w:val="0D0D0D"/>
                <w:sz w:val="20"/>
              </w:rPr>
              <w:t xml:space="preserve">EEF Improving Literacy at KS2 </w:t>
            </w:r>
          </w:p>
          <w:p w14:paraId="13B415B9" w14:textId="77777777" w:rsidR="000C270D" w:rsidRDefault="00AC7785">
            <w:pPr>
              <w:spacing w:after="41"/>
              <w:ind w:left="58"/>
            </w:pPr>
            <w:r>
              <w:rPr>
                <w:rFonts w:ascii="Arial" w:eastAsia="Arial" w:hAnsi="Arial" w:cs="Arial"/>
                <w:color w:val="0D0D0D"/>
                <w:sz w:val="20"/>
              </w:rPr>
              <w:t xml:space="preserve">EEF parental engagement  </w:t>
            </w:r>
          </w:p>
          <w:p w14:paraId="7EB21E77" w14:textId="77777777" w:rsidR="000C270D" w:rsidRDefault="00AC7785">
            <w:pPr>
              <w:ind w:left="58"/>
              <w:jc w:val="both"/>
            </w:pPr>
            <w:r>
              <w:rPr>
                <w:rFonts w:ascii="Arial" w:eastAsia="Arial" w:hAnsi="Arial" w:cs="Arial"/>
                <w:color w:val="0D0D0D"/>
                <w:sz w:val="20"/>
              </w:rPr>
              <w:t xml:space="preserve">EEF Working with parents to support children’s learning </w:t>
            </w:r>
          </w:p>
        </w:tc>
        <w:tc>
          <w:tcPr>
            <w:tcW w:w="2543" w:type="dxa"/>
            <w:tcBorders>
              <w:top w:val="single" w:sz="4" w:space="0" w:color="000000"/>
              <w:left w:val="single" w:sz="4" w:space="0" w:color="000000"/>
              <w:bottom w:val="single" w:sz="4" w:space="0" w:color="000000"/>
              <w:right w:val="single" w:sz="4" w:space="0" w:color="000000"/>
            </w:tcBorders>
          </w:tcPr>
          <w:p w14:paraId="1247A748" w14:textId="77777777" w:rsidR="000C270D" w:rsidRDefault="00AC7785">
            <w:pPr>
              <w:spacing w:after="40"/>
              <w:ind w:left="55"/>
            </w:pPr>
            <w:r>
              <w:rPr>
                <w:rFonts w:ascii="Arial" w:eastAsia="Arial" w:hAnsi="Arial" w:cs="Arial"/>
                <w:color w:val="0D0D0D"/>
              </w:rPr>
              <w:t xml:space="preserve">1 </w:t>
            </w:r>
          </w:p>
          <w:p w14:paraId="61E925EF" w14:textId="77777777" w:rsidR="000C270D" w:rsidRDefault="00AC7785">
            <w:pPr>
              <w:ind w:left="55"/>
            </w:pPr>
            <w:r>
              <w:rPr>
                <w:rFonts w:ascii="Arial" w:eastAsia="Arial" w:hAnsi="Arial" w:cs="Arial"/>
                <w:color w:val="0D0D0D"/>
              </w:rPr>
              <w:t xml:space="preserve">2 </w:t>
            </w:r>
          </w:p>
        </w:tc>
      </w:tr>
      <w:tr w:rsidR="000C270D" w14:paraId="22F5E837" w14:textId="77777777">
        <w:trPr>
          <w:trHeight w:val="3180"/>
        </w:trPr>
        <w:tc>
          <w:tcPr>
            <w:tcW w:w="2687" w:type="dxa"/>
            <w:tcBorders>
              <w:top w:val="single" w:sz="4" w:space="0" w:color="000000"/>
              <w:left w:val="single" w:sz="4" w:space="0" w:color="000000"/>
              <w:bottom w:val="single" w:sz="4" w:space="0" w:color="000000"/>
              <w:right w:val="single" w:sz="4" w:space="0" w:color="000000"/>
            </w:tcBorders>
          </w:tcPr>
          <w:p w14:paraId="51DC2A01" w14:textId="77777777" w:rsidR="000C270D" w:rsidRDefault="00AC7785">
            <w:pPr>
              <w:spacing w:after="118" w:line="241" w:lineRule="auto"/>
              <w:ind w:left="29" w:right="99"/>
            </w:pPr>
            <w:r>
              <w:rPr>
                <w:rFonts w:ascii="Arial" w:eastAsia="Arial" w:hAnsi="Arial" w:cs="Arial"/>
                <w:sz w:val="20"/>
              </w:rPr>
              <w:t xml:space="preserve">Enhancement of our maths teaching and curriculum planning in line with DfE and EEF guidance. </w:t>
            </w:r>
          </w:p>
          <w:p w14:paraId="06444F78" w14:textId="77777777" w:rsidR="000C270D" w:rsidRDefault="00AC7785">
            <w:pPr>
              <w:spacing w:after="1" w:line="241" w:lineRule="auto"/>
            </w:pPr>
            <w:r>
              <w:rPr>
                <w:rFonts w:ascii="Arial" w:eastAsia="Arial" w:hAnsi="Arial" w:cs="Arial"/>
                <w:sz w:val="20"/>
              </w:rPr>
              <w:t xml:space="preserve">We will fund teacher release time to embed key elements of guidance in school and to access Maths Mastery resources and CPD. </w:t>
            </w:r>
          </w:p>
          <w:p w14:paraId="05A95FAD" w14:textId="77777777" w:rsidR="000C270D" w:rsidRDefault="00AC7785">
            <w:r>
              <w:rPr>
                <w:rFonts w:ascii="Arial" w:eastAsia="Arial" w:hAnsi="Arial" w:cs="Arial"/>
                <w:color w:val="0D0D0D"/>
                <w:sz w:val="20"/>
              </w:rPr>
              <w:t xml:space="preserve"> </w:t>
            </w:r>
          </w:p>
          <w:p w14:paraId="4DC82259" w14:textId="77777777" w:rsidR="000C270D" w:rsidRDefault="00AC7785">
            <w:r>
              <w:rPr>
                <w:rFonts w:ascii="Arial" w:eastAsia="Arial" w:hAnsi="Arial" w:cs="Arial"/>
                <w:color w:val="0D0D0D"/>
                <w:sz w:val="20"/>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11DA9A82" w14:textId="77777777" w:rsidR="000C270D" w:rsidRDefault="00AC7785">
            <w:pPr>
              <w:spacing w:after="58" w:line="241" w:lineRule="auto"/>
              <w:ind w:left="58"/>
            </w:pPr>
            <w:r>
              <w:rPr>
                <w:rFonts w:ascii="Arial" w:eastAsia="Arial" w:hAnsi="Arial" w:cs="Arial"/>
                <w:sz w:val="20"/>
              </w:rPr>
              <w:t xml:space="preserve">The DfE non-statutory guidance has been produced in conjunction with the National Centre for Excellence in the Teaching of Mathematics, drawing on evidence-based approaches:  </w:t>
            </w:r>
          </w:p>
          <w:p w14:paraId="0A662F77" w14:textId="77777777" w:rsidR="000C270D" w:rsidRDefault="00AC7785">
            <w:pPr>
              <w:ind w:left="58"/>
            </w:pPr>
            <w:hyperlink r:id="rId19">
              <w:r>
                <w:rPr>
                  <w:rFonts w:ascii="Arial" w:eastAsia="Arial" w:hAnsi="Arial" w:cs="Arial"/>
                  <w:color w:val="0070C0"/>
                  <w:sz w:val="20"/>
                  <w:u w:val="single" w:color="0070C0"/>
                </w:rPr>
                <w:t>Maths_guidance_KS_1_and_2.pdf</w:t>
              </w:r>
            </w:hyperlink>
            <w:hyperlink r:id="rId20">
              <w:r>
                <w:rPr>
                  <w:rFonts w:ascii="Arial" w:eastAsia="Arial" w:hAnsi="Arial" w:cs="Arial"/>
                  <w:color w:val="0070C0"/>
                  <w:sz w:val="20"/>
                </w:rPr>
                <w:t xml:space="preserve"> </w:t>
              </w:r>
            </w:hyperlink>
          </w:p>
          <w:p w14:paraId="0D37B197" w14:textId="77777777" w:rsidR="000C270D" w:rsidRDefault="00AC7785">
            <w:pPr>
              <w:spacing w:after="103"/>
              <w:ind w:left="58"/>
            </w:pPr>
            <w:hyperlink r:id="rId21">
              <w:r>
                <w:rPr>
                  <w:rFonts w:ascii="Arial" w:eastAsia="Arial" w:hAnsi="Arial" w:cs="Arial"/>
                  <w:color w:val="0070C0"/>
                  <w:sz w:val="20"/>
                  <w:u w:val="single" w:color="0070C0"/>
                </w:rPr>
                <w:t>(publishing.service.gov.uk)</w:t>
              </w:r>
            </w:hyperlink>
            <w:hyperlink r:id="rId22">
              <w:r>
                <w:rPr>
                  <w:rFonts w:ascii="Arial" w:eastAsia="Arial" w:hAnsi="Arial" w:cs="Arial"/>
                  <w:color w:val="0070C0"/>
                  <w:sz w:val="20"/>
                </w:rPr>
                <w:t xml:space="preserve"> </w:t>
              </w:r>
            </w:hyperlink>
          </w:p>
          <w:p w14:paraId="2CA49AAA" w14:textId="77777777" w:rsidR="000C270D" w:rsidRDefault="00AC7785">
            <w:pPr>
              <w:spacing w:after="58" w:line="241" w:lineRule="auto"/>
              <w:ind w:left="58" w:right="15"/>
            </w:pPr>
            <w:r>
              <w:rPr>
                <w:rFonts w:ascii="Arial" w:eastAsia="Arial" w:hAnsi="Arial" w:cs="Arial"/>
                <w:sz w:val="20"/>
              </w:rPr>
              <w:t xml:space="preserve">The EEF guidance is based on a range of the best available evidence:  </w:t>
            </w:r>
          </w:p>
          <w:p w14:paraId="41CE3710" w14:textId="77777777" w:rsidR="000C270D" w:rsidRDefault="00AC7785">
            <w:pPr>
              <w:ind w:left="58"/>
              <w:jc w:val="both"/>
            </w:pPr>
            <w:hyperlink r:id="rId23">
              <w:r>
                <w:rPr>
                  <w:rFonts w:ascii="Arial" w:eastAsia="Arial" w:hAnsi="Arial" w:cs="Arial"/>
                  <w:color w:val="0070C0"/>
                  <w:sz w:val="20"/>
                  <w:u w:val="single" w:color="0070C0"/>
                </w:rPr>
                <w:t>Improving Mathematics in Key Stages 2 and</w:t>
              </w:r>
            </w:hyperlink>
            <w:hyperlink r:id="rId24">
              <w:r>
                <w:rPr>
                  <w:rFonts w:ascii="Arial" w:eastAsia="Arial" w:hAnsi="Arial" w:cs="Arial"/>
                  <w:color w:val="0070C0"/>
                  <w:sz w:val="20"/>
                </w:rPr>
                <w:t xml:space="preserve"> </w:t>
              </w:r>
            </w:hyperlink>
            <w:hyperlink r:id="rId25">
              <w:r>
                <w:rPr>
                  <w:rFonts w:ascii="Arial" w:eastAsia="Arial" w:hAnsi="Arial" w:cs="Arial"/>
                  <w:color w:val="0070C0"/>
                  <w:sz w:val="20"/>
                  <w:u w:val="single" w:color="0070C0"/>
                </w:rPr>
                <w:t>3</w:t>
              </w:r>
            </w:hyperlink>
            <w:hyperlink r:id="rId26">
              <w:r>
                <w:rPr>
                  <w:rFonts w:ascii="Arial" w:eastAsia="Arial" w:hAnsi="Arial" w:cs="Arial"/>
                  <w:color w:val="0D0D0D"/>
                  <w:sz w:val="20"/>
                </w:rPr>
                <w:t xml:space="preserve"> </w:t>
              </w:r>
            </w:hyperlink>
          </w:p>
        </w:tc>
        <w:tc>
          <w:tcPr>
            <w:tcW w:w="2543" w:type="dxa"/>
            <w:tcBorders>
              <w:top w:val="single" w:sz="4" w:space="0" w:color="000000"/>
              <w:left w:val="single" w:sz="4" w:space="0" w:color="000000"/>
              <w:bottom w:val="single" w:sz="4" w:space="0" w:color="000000"/>
              <w:right w:val="single" w:sz="4" w:space="0" w:color="000000"/>
            </w:tcBorders>
          </w:tcPr>
          <w:p w14:paraId="1F232958" w14:textId="77777777" w:rsidR="000C270D" w:rsidRDefault="00AC7785">
            <w:pPr>
              <w:ind w:left="55"/>
            </w:pPr>
            <w:r>
              <w:rPr>
                <w:rFonts w:ascii="Arial" w:eastAsia="Arial" w:hAnsi="Arial" w:cs="Arial"/>
                <w:color w:val="0D0D0D"/>
              </w:rPr>
              <w:t xml:space="preserve">3 </w:t>
            </w:r>
          </w:p>
        </w:tc>
      </w:tr>
      <w:tr w:rsidR="000C270D" w14:paraId="6E45B008" w14:textId="77777777">
        <w:trPr>
          <w:trHeight w:val="3420"/>
        </w:trPr>
        <w:tc>
          <w:tcPr>
            <w:tcW w:w="2687" w:type="dxa"/>
            <w:tcBorders>
              <w:top w:val="single" w:sz="4" w:space="0" w:color="000000"/>
              <w:left w:val="single" w:sz="4" w:space="0" w:color="000000"/>
              <w:bottom w:val="single" w:sz="4" w:space="0" w:color="000000"/>
              <w:right w:val="single" w:sz="4" w:space="0" w:color="000000"/>
            </w:tcBorders>
          </w:tcPr>
          <w:p w14:paraId="4EDA5840" w14:textId="77777777" w:rsidR="000C270D" w:rsidRDefault="00AC7785">
            <w:pPr>
              <w:ind w:left="29" w:right="110"/>
            </w:pPr>
            <w:r>
              <w:rPr>
                <w:rFonts w:ascii="Arial" w:eastAsia="Arial" w:hAnsi="Arial" w:cs="Arial"/>
                <w:sz w:val="20"/>
              </w:rPr>
              <w:t xml:space="preserve">Engaging with the National Tutoring Programme to provide a blend of tuition, mentoring and school-led tutoring for pupils whose education has been most impacted by the pandemic. A significant proportion of the pupils who receive tutoring will be disadvantaged, including those who are high attainers. </w:t>
            </w:r>
          </w:p>
        </w:tc>
        <w:tc>
          <w:tcPr>
            <w:tcW w:w="4255" w:type="dxa"/>
            <w:tcBorders>
              <w:top w:val="single" w:sz="4" w:space="0" w:color="000000"/>
              <w:left w:val="single" w:sz="4" w:space="0" w:color="000000"/>
              <w:bottom w:val="single" w:sz="4" w:space="0" w:color="000000"/>
              <w:right w:val="single" w:sz="4" w:space="0" w:color="000000"/>
            </w:tcBorders>
          </w:tcPr>
          <w:p w14:paraId="29787A06" w14:textId="77777777" w:rsidR="000C270D" w:rsidRDefault="00AC7785">
            <w:pPr>
              <w:spacing w:line="256" w:lineRule="auto"/>
              <w:ind w:left="58" w:right="136"/>
            </w:pPr>
            <w:r>
              <w:rPr>
                <w:rFonts w:ascii="Arial" w:eastAsia="Arial" w:hAnsi="Arial" w:cs="Arial"/>
                <w:sz w:val="20"/>
              </w:rPr>
              <w:t xml:space="preserve">Tuition targeted at specific needs and knowledge gaps can be an effective method to support low attaining pupils or those falling behind, both one-to-one: </w:t>
            </w:r>
            <w:hyperlink r:id="rId27">
              <w:r>
                <w:rPr>
                  <w:rFonts w:ascii="Arial" w:eastAsia="Arial" w:hAnsi="Arial" w:cs="Arial"/>
                  <w:color w:val="0070C0"/>
                  <w:sz w:val="20"/>
                  <w:u w:val="single" w:color="0070C0"/>
                </w:rPr>
                <w:t>One to one tuition | EEF</w:t>
              </w:r>
            </w:hyperlink>
            <w:hyperlink r:id="rId28">
              <w:r>
                <w:rPr>
                  <w:rFonts w:ascii="Arial" w:eastAsia="Arial" w:hAnsi="Arial" w:cs="Arial"/>
                  <w:color w:val="0070C0"/>
                  <w:sz w:val="20"/>
                </w:rPr>
                <w:t xml:space="preserve"> </w:t>
              </w:r>
            </w:hyperlink>
          </w:p>
          <w:p w14:paraId="0DEE0BCE" w14:textId="77777777" w:rsidR="000C270D" w:rsidRDefault="00AC7785">
            <w:pPr>
              <w:spacing w:line="304" w:lineRule="auto"/>
              <w:ind w:left="58" w:right="43"/>
            </w:pPr>
            <w:hyperlink r:id="rId29">
              <w:r>
                <w:rPr>
                  <w:rFonts w:ascii="Arial" w:eastAsia="Arial" w:hAnsi="Arial" w:cs="Arial"/>
                  <w:color w:val="0070C0"/>
                  <w:sz w:val="20"/>
                  <w:u w:val="single" w:color="0070C0"/>
                </w:rPr>
                <w:t>(educationendowmentfoundation.org.uk)</w:t>
              </w:r>
            </w:hyperlink>
            <w:hyperlink r:id="rId30">
              <w:r>
                <w:rPr>
                  <w:rFonts w:ascii="Arial" w:eastAsia="Arial" w:hAnsi="Arial" w:cs="Arial"/>
                  <w:color w:val="0070C0"/>
                  <w:sz w:val="20"/>
                </w:rPr>
                <w:t xml:space="preserve"> </w:t>
              </w:r>
            </w:hyperlink>
            <w:r>
              <w:rPr>
                <w:rFonts w:ascii="Arial" w:eastAsia="Arial" w:hAnsi="Arial" w:cs="Arial"/>
                <w:sz w:val="20"/>
              </w:rPr>
              <w:t xml:space="preserve">And in small groups: </w:t>
            </w:r>
          </w:p>
          <w:p w14:paraId="0047863A" w14:textId="77777777" w:rsidR="000C270D" w:rsidRDefault="00AC7785">
            <w:pPr>
              <w:ind w:left="58"/>
            </w:pPr>
            <w:hyperlink r:id="rId31">
              <w:r>
                <w:rPr>
                  <w:rFonts w:ascii="Arial" w:eastAsia="Arial" w:hAnsi="Arial" w:cs="Arial"/>
                  <w:color w:val="0070C0"/>
                  <w:sz w:val="20"/>
                  <w:u w:val="single" w:color="0070C0"/>
                </w:rPr>
                <w:t>Small group tuition | Toolkit Strand |</w:t>
              </w:r>
            </w:hyperlink>
            <w:hyperlink r:id="rId32">
              <w:r>
                <w:rPr>
                  <w:rFonts w:ascii="Arial" w:eastAsia="Arial" w:hAnsi="Arial" w:cs="Arial"/>
                  <w:color w:val="0070C0"/>
                  <w:sz w:val="20"/>
                </w:rPr>
                <w:t xml:space="preserve"> </w:t>
              </w:r>
            </w:hyperlink>
          </w:p>
          <w:p w14:paraId="52F50EE0" w14:textId="77777777" w:rsidR="000C270D" w:rsidRDefault="00AC7785">
            <w:pPr>
              <w:spacing w:after="41"/>
              <w:ind w:left="58"/>
            </w:pPr>
            <w:hyperlink r:id="rId33">
              <w:r>
                <w:rPr>
                  <w:rFonts w:ascii="Arial" w:eastAsia="Arial" w:hAnsi="Arial" w:cs="Arial"/>
                  <w:color w:val="0070C0"/>
                  <w:sz w:val="20"/>
                  <w:u w:val="single" w:color="0070C0"/>
                </w:rPr>
                <w:t>Education Endowment Foundation | EEF</w:t>
              </w:r>
            </w:hyperlink>
            <w:hyperlink r:id="rId34">
              <w:r>
                <w:rPr>
                  <w:rFonts w:ascii="Arial" w:eastAsia="Arial" w:hAnsi="Arial" w:cs="Arial"/>
                  <w:color w:val="0070C0"/>
                  <w:sz w:val="20"/>
                </w:rPr>
                <w:t xml:space="preserve"> </w:t>
              </w:r>
            </w:hyperlink>
          </w:p>
          <w:p w14:paraId="1E487CDF" w14:textId="77777777" w:rsidR="000C270D" w:rsidRDefault="00AC7785">
            <w:pPr>
              <w:ind w:left="1"/>
            </w:pPr>
            <w:r>
              <w:rPr>
                <w:rFonts w:ascii="Arial" w:eastAsia="Arial" w:hAnsi="Arial" w:cs="Arial"/>
                <w:color w:val="0D0D0D"/>
                <w:sz w:val="20"/>
              </w:rPr>
              <w:t xml:space="preserve">EEF Making Best Use of Teaching </w:t>
            </w:r>
          </w:p>
          <w:p w14:paraId="5DEB428A" w14:textId="77777777" w:rsidR="000C270D" w:rsidRDefault="00AC7785">
            <w:pPr>
              <w:spacing w:after="43"/>
              <w:ind w:left="1"/>
            </w:pPr>
            <w:r>
              <w:rPr>
                <w:rFonts w:ascii="Arial" w:eastAsia="Arial" w:hAnsi="Arial" w:cs="Arial"/>
                <w:color w:val="0D0D0D"/>
                <w:sz w:val="20"/>
              </w:rPr>
              <w:t xml:space="preserve">Assistants </w:t>
            </w:r>
          </w:p>
          <w:p w14:paraId="25648592" w14:textId="77777777" w:rsidR="000C270D" w:rsidRDefault="00AC7785">
            <w:pPr>
              <w:ind w:left="1"/>
            </w:pPr>
            <w:r>
              <w:rPr>
                <w:rFonts w:ascii="Arial" w:eastAsia="Arial" w:hAnsi="Arial" w:cs="Arial"/>
                <w:color w:val="0D0D0D"/>
                <w:sz w:val="20"/>
              </w:rPr>
              <w:t>EEF Maximising the Impact of Teaching Assistants</w:t>
            </w:r>
            <w:r>
              <w:rPr>
                <w:rFonts w:ascii="Arial" w:eastAsia="Arial" w:hAnsi="Arial" w:cs="Arial"/>
                <w:sz w:val="20"/>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1C64F8EC" w14:textId="77777777" w:rsidR="000C270D" w:rsidRDefault="00AC7785">
            <w:pPr>
              <w:spacing w:after="40"/>
              <w:ind w:left="55"/>
            </w:pPr>
            <w:r>
              <w:rPr>
                <w:rFonts w:ascii="Arial" w:eastAsia="Arial" w:hAnsi="Arial" w:cs="Arial"/>
                <w:color w:val="0D0D0D"/>
              </w:rPr>
              <w:t xml:space="preserve">1 </w:t>
            </w:r>
          </w:p>
          <w:p w14:paraId="68AE4921" w14:textId="77777777" w:rsidR="000C270D" w:rsidRDefault="00AC7785">
            <w:pPr>
              <w:spacing w:after="38"/>
              <w:ind w:left="55"/>
            </w:pPr>
            <w:r>
              <w:rPr>
                <w:rFonts w:ascii="Arial" w:eastAsia="Arial" w:hAnsi="Arial" w:cs="Arial"/>
                <w:color w:val="0D0D0D"/>
              </w:rPr>
              <w:t xml:space="preserve">2 </w:t>
            </w:r>
          </w:p>
          <w:p w14:paraId="01385733" w14:textId="77777777" w:rsidR="000C270D" w:rsidRDefault="00AC7785">
            <w:pPr>
              <w:spacing w:after="38"/>
              <w:ind w:left="55"/>
            </w:pPr>
            <w:r>
              <w:rPr>
                <w:rFonts w:ascii="Arial" w:eastAsia="Arial" w:hAnsi="Arial" w:cs="Arial"/>
                <w:color w:val="0D0D0D"/>
              </w:rPr>
              <w:t xml:space="preserve">3 </w:t>
            </w:r>
          </w:p>
          <w:p w14:paraId="6975FBB1" w14:textId="77777777" w:rsidR="000C270D" w:rsidRDefault="00AC7785">
            <w:pPr>
              <w:ind w:left="55"/>
            </w:pPr>
            <w:r>
              <w:rPr>
                <w:rFonts w:ascii="Arial" w:eastAsia="Arial" w:hAnsi="Arial" w:cs="Arial"/>
                <w:color w:val="0D0D0D"/>
              </w:rPr>
              <w:t xml:space="preserve"> </w:t>
            </w:r>
          </w:p>
        </w:tc>
      </w:tr>
    </w:tbl>
    <w:p w14:paraId="027F1C72" w14:textId="77777777" w:rsidR="000C270D" w:rsidRDefault="00AC7785">
      <w:pPr>
        <w:spacing w:after="38"/>
        <w:jc w:val="both"/>
      </w:pPr>
      <w:r>
        <w:rPr>
          <w:rFonts w:ascii="Arial" w:eastAsia="Arial" w:hAnsi="Arial" w:cs="Arial"/>
          <w:b/>
          <w:color w:val="104F75"/>
          <w:sz w:val="28"/>
        </w:rPr>
        <w:t xml:space="preserve"> </w:t>
      </w:r>
    </w:p>
    <w:p w14:paraId="6172E680" w14:textId="77777777" w:rsidR="000C270D" w:rsidRDefault="00AC7785">
      <w:pPr>
        <w:spacing w:after="278"/>
        <w:jc w:val="both"/>
      </w:pPr>
      <w:r>
        <w:rPr>
          <w:rFonts w:ascii="Arial" w:eastAsia="Arial" w:hAnsi="Arial" w:cs="Arial"/>
          <w:b/>
          <w:color w:val="104F75"/>
          <w:sz w:val="28"/>
        </w:rPr>
        <w:t xml:space="preserve"> </w:t>
      </w:r>
    </w:p>
    <w:p w14:paraId="1001B956" w14:textId="77777777" w:rsidR="000C270D" w:rsidRDefault="00AC7785">
      <w:pPr>
        <w:spacing w:after="278"/>
        <w:jc w:val="both"/>
      </w:pPr>
      <w:r>
        <w:rPr>
          <w:rFonts w:ascii="Arial" w:eastAsia="Arial" w:hAnsi="Arial" w:cs="Arial"/>
          <w:b/>
          <w:color w:val="104F75"/>
          <w:sz w:val="28"/>
        </w:rPr>
        <w:t xml:space="preserve"> </w:t>
      </w:r>
    </w:p>
    <w:p w14:paraId="2D2FD3E3" w14:textId="77777777" w:rsidR="000C270D" w:rsidRDefault="00AC7785">
      <w:pPr>
        <w:spacing w:after="0"/>
        <w:jc w:val="both"/>
      </w:pPr>
      <w:r>
        <w:rPr>
          <w:rFonts w:ascii="Arial" w:eastAsia="Arial" w:hAnsi="Arial" w:cs="Arial"/>
          <w:b/>
          <w:color w:val="104F75"/>
          <w:sz w:val="28"/>
        </w:rPr>
        <w:lastRenderedPageBreak/>
        <w:t xml:space="preserve"> </w:t>
      </w:r>
    </w:p>
    <w:p w14:paraId="1EE0756C" w14:textId="77777777" w:rsidR="000C270D" w:rsidRDefault="00AC7785">
      <w:pPr>
        <w:pStyle w:val="Heading3"/>
        <w:spacing w:after="237"/>
        <w:ind w:left="-5"/>
      </w:pPr>
      <w:r>
        <w:t xml:space="preserve">Wider strategies (for example, related to attendance, behaviour, wellbeing) </w:t>
      </w:r>
    </w:p>
    <w:p w14:paraId="24056E6D" w14:textId="43EE6B50" w:rsidR="000C270D" w:rsidRDefault="00AC7785">
      <w:pPr>
        <w:spacing w:after="2"/>
        <w:ind w:left="-5" w:hanging="10"/>
      </w:pPr>
      <w:r>
        <w:rPr>
          <w:rFonts w:ascii="Arial" w:eastAsia="Arial" w:hAnsi="Arial" w:cs="Arial"/>
          <w:color w:val="0D0D0D"/>
          <w:sz w:val="24"/>
        </w:rPr>
        <w:t>Budgeted cost: £ 4</w:t>
      </w:r>
      <w:r w:rsidR="003F67BA">
        <w:rPr>
          <w:rFonts w:ascii="Arial" w:eastAsia="Arial" w:hAnsi="Arial" w:cs="Arial"/>
          <w:color w:val="0D0D0D"/>
          <w:sz w:val="24"/>
        </w:rPr>
        <w:t>1</w:t>
      </w:r>
      <w:r>
        <w:rPr>
          <w:rFonts w:ascii="Arial" w:eastAsia="Arial" w:hAnsi="Arial" w:cs="Arial"/>
          <w:color w:val="0D0D0D"/>
          <w:sz w:val="24"/>
        </w:rPr>
        <w:t xml:space="preserve">,495 </w:t>
      </w:r>
    </w:p>
    <w:tbl>
      <w:tblPr>
        <w:tblStyle w:val="TableGrid"/>
        <w:tblW w:w="9486" w:type="dxa"/>
        <w:tblInd w:w="7" w:type="dxa"/>
        <w:tblCellMar>
          <w:top w:w="12" w:type="dxa"/>
          <w:left w:w="70" w:type="dxa"/>
          <w:right w:w="58" w:type="dxa"/>
        </w:tblCellMar>
        <w:tblLook w:val="04A0" w:firstRow="1" w:lastRow="0" w:firstColumn="1" w:lastColumn="0" w:noHBand="0" w:noVBand="1"/>
      </w:tblPr>
      <w:tblGrid>
        <w:gridCol w:w="2688"/>
        <w:gridCol w:w="4255"/>
        <w:gridCol w:w="2543"/>
      </w:tblGrid>
      <w:tr w:rsidR="000C270D" w14:paraId="49713E0D" w14:textId="77777777">
        <w:trPr>
          <w:trHeight w:val="956"/>
        </w:trPr>
        <w:tc>
          <w:tcPr>
            <w:tcW w:w="2687" w:type="dxa"/>
            <w:tcBorders>
              <w:top w:val="single" w:sz="4" w:space="0" w:color="000000"/>
              <w:left w:val="single" w:sz="4" w:space="0" w:color="000000"/>
              <w:bottom w:val="single" w:sz="4" w:space="0" w:color="000000"/>
              <w:right w:val="single" w:sz="4" w:space="0" w:color="000000"/>
            </w:tcBorders>
            <w:shd w:val="clear" w:color="auto" w:fill="D8E2E9"/>
          </w:tcPr>
          <w:p w14:paraId="7F6A1C4B" w14:textId="77777777" w:rsidR="000C270D" w:rsidRDefault="00AC7785">
            <w:pPr>
              <w:ind w:left="96"/>
            </w:pPr>
            <w:r>
              <w:rPr>
                <w:rFonts w:ascii="Arial" w:eastAsia="Arial" w:hAnsi="Arial" w:cs="Arial"/>
                <w:b/>
                <w:color w:val="0D0D0D"/>
                <w:sz w:val="24"/>
              </w:rPr>
              <w:t xml:space="preserve">Activity </w:t>
            </w:r>
          </w:p>
        </w:tc>
        <w:tc>
          <w:tcPr>
            <w:tcW w:w="4255" w:type="dxa"/>
            <w:tcBorders>
              <w:top w:val="single" w:sz="4" w:space="0" w:color="000000"/>
              <w:left w:val="single" w:sz="4" w:space="0" w:color="000000"/>
              <w:bottom w:val="single" w:sz="4" w:space="0" w:color="000000"/>
              <w:right w:val="single" w:sz="4" w:space="0" w:color="000000"/>
            </w:tcBorders>
            <w:shd w:val="clear" w:color="auto" w:fill="D8E2E9"/>
          </w:tcPr>
          <w:p w14:paraId="24CC5B24" w14:textId="77777777" w:rsidR="000C270D" w:rsidRDefault="00AC7785">
            <w:pPr>
              <w:ind w:left="98"/>
            </w:pPr>
            <w:r>
              <w:rPr>
                <w:rFonts w:ascii="Arial" w:eastAsia="Arial" w:hAnsi="Arial" w:cs="Arial"/>
                <w:b/>
                <w:color w:val="0D0D0D"/>
                <w:sz w:val="24"/>
              </w:rPr>
              <w:t xml:space="preserve">Evidence that supports this approach </w:t>
            </w:r>
          </w:p>
        </w:tc>
        <w:tc>
          <w:tcPr>
            <w:tcW w:w="2543" w:type="dxa"/>
            <w:tcBorders>
              <w:top w:val="single" w:sz="4" w:space="0" w:color="000000"/>
              <w:left w:val="single" w:sz="4" w:space="0" w:color="000000"/>
              <w:bottom w:val="single" w:sz="4" w:space="0" w:color="000000"/>
              <w:right w:val="single" w:sz="4" w:space="0" w:color="000000"/>
            </w:tcBorders>
            <w:shd w:val="clear" w:color="auto" w:fill="D8E2E9"/>
          </w:tcPr>
          <w:p w14:paraId="4ED12B26" w14:textId="77777777" w:rsidR="000C270D" w:rsidRDefault="00AC7785">
            <w:pPr>
              <w:ind w:left="96"/>
            </w:pPr>
            <w:r>
              <w:rPr>
                <w:rFonts w:ascii="Arial" w:eastAsia="Arial" w:hAnsi="Arial" w:cs="Arial"/>
                <w:b/>
                <w:color w:val="0D0D0D"/>
                <w:sz w:val="24"/>
              </w:rPr>
              <w:t xml:space="preserve">Challenge number(s) addressed </w:t>
            </w:r>
          </w:p>
        </w:tc>
      </w:tr>
      <w:tr w:rsidR="000C270D" w14:paraId="5C172B6B" w14:textId="77777777">
        <w:trPr>
          <w:trHeight w:val="2210"/>
        </w:trPr>
        <w:tc>
          <w:tcPr>
            <w:tcW w:w="2687" w:type="dxa"/>
            <w:tcBorders>
              <w:top w:val="single" w:sz="4" w:space="0" w:color="000000"/>
              <w:left w:val="single" w:sz="4" w:space="0" w:color="000000"/>
              <w:bottom w:val="single" w:sz="4" w:space="0" w:color="000000"/>
              <w:right w:val="single" w:sz="4" w:space="0" w:color="000000"/>
            </w:tcBorders>
          </w:tcPr>
          <w:p w14:paraId="18664C1F" w14:textId="77777777" w:rsidR="000C270D" w:rsidRDefault="00AC7785">
            <w:pPr>
              <w:ind w:left="96"/>
            </w:pPr>
            <w:r>
              <w:rPr>
                <w:rFonts w:ascii="Arial" w:eastAsia="Arial" w:hAnsi="Arial" w:cs="Arial"/>
                <w:color w:val="0D0D0D"/>
                <w:sz w:val="20"/>
              </w:rPr>
              <w:t xml:space="preserve">Provide extra in-class support for children with behaviour and/or emotional needs </w:t>
            </w:r>
          </w:p>
        </w:tc>
        <w:tc>
          <w:tcPr>
            <w:tcW w:w="4255" w:type="dxa"/>
            <w:tcBorders>
              <w:top w:val="single" w:sz="4" w:space="0" w:color="000000"/>
              <w:left w:val="single" w:sz="4" w:space="0" w:color="000000"/>
              <w:bottom w:val="single" w:sz="4" w:space="0" w:color="000000"/>
              <w:right w:val="single" w:sz="4" w:space="0" w:color="000000"/>
            </w:tcBorders>
          </w:tcPr>
          <w:p w14:paraId="2782FB1C" w14:textId="77777777" w:rsidR="000C270D" w:rsidRDefault="00AC7785">
            <w:pPr>
              <w:spacing w:after="41"/>
              <w:ind w:left="40"/>
            </w:pPr>
            <w:r>
              <w:rPr>
                <w:rFonts w:ascii="Arial" w:eastAsia="Arial" w:hAnsi="Arial" w:cs="Arial"/>
                <w:color w:val="0D0D0D"/>
                <w:sz w:val="20"/>
              </w:rPr>
              <w:t xml:space="preserve">EEF behaviour interventions </w:t>
            </w:r>
          </w:p>
          <w:p w14:paraId="66E81D56" w14:textId="77777777" w:rsidR="000C270D" w:rsidRDefault="00AC7785">
            <w:pPr>
              <w:spacing w:after="60" w:line="241" w:lineRule="auto"/>
              <w:ind w:left="40"/>
            </w:pPr>
            <w:r>
              <w:rPr>
                <w:rFonts w:ascii="Arial" w:eastAsia="Arial" w:hAnsi="Arial" w:cs="Arial"/>
                <w:color w:val="0D0D0D"/>
                <w:sz w:val="20"/>
              </w:rPr>
              <w:t xml:space="preserve">EEF improving social and emotional learning in schools </w:t>
            </w:r>
          </w:p>
          <w:p w14:paraId="71BA66F9" w14:textId="77777777" w:rsidR="000C270D" w:rsidRDefault="00AC7785">
            <w:pPr>
              <w:spacing w:after="43"/>
              <w:ind w:left="40"/>
            </w:pPr>
            <w:r>
              <w:rPr>
                <w:rFonts w:ascii="Arial" w:eastAsia="Arial" w:hAnsi="Arial" w:cs="Arial"/>
                <w:color w:val="0D0D0D"/>
                <w:sz w:val="20"/>
              </w:rPr>
              <w:t xml:space="preserve">EEF improving behaviour in schools </w:t>
            </w:r>
          </w:p>
          <w:p w14:paraId="170D4C88" w14:textId="77777777" w:rsidR="000C270D" w:rsidRDefault="00AC7785">
            <w:pPr>
              <w:ind w:left="40"/>
            </w:pPr>
            <w:r>
              <w:rPr>
                <w:rFonts w:ascii="Arial" w:eastAsia="Arial" w:hAnsi="Arial" w:cs="Arial"/>
                <w:color w:val="0D0D0D"/>
                <w:sz w:val="20"/>
              </w:rPr>
              <w:t xml:space="preserve">EEF Making Best Use of Teaching </w:t>
            </w:r>
          </w:p>
          <w:p w14:paraId="743DAA6F" w14:textId="77777777" w:rsidR="000C270D" w:rsidRDefault="00AC7785">
            <w:pPr>
              <w:spacing w:after="41"/>
              <w:ind w:left="40"/>
            </w:pPr>
            <w:r>
              <w:rPr>
                <w:rFonts w:ascii="Arial" w:eastAsia="Arial" w:hAnsi="Arial" w:cs="Arial"/>
                <w:color w:val="0D0D0D"/>
                <w:sz w:val="20"/>
              </w:rPr>
              <w:t xml:space="preserve">Assistants </w:t>
            </w:r>
          </w:p>
          <w:p w14:paraId="7CC06AE4" w14:textId="77777777" w:rsidR="000C270D" w:rsidRDefault="00AC7785">
            <w:pPr>
              <w:ind w:left="40"/>
            </w:pPr>
            <w:r>
              <w:rPr>
                <w:rFonts w:ascii="Arial" w:eastAsia="Arial" w:hAnsi="Arial" w:cs="Arial"/>
                <w:color w:val="0D0D0D"/>
                <w:sz w:val="20"/>
              </w:rPr>
              <w:t xml:space="preserve">EEF Maximising the Impact of Teaching Assistants </w:t>
            </w:r>
          </w:p>
        </w:tc>
        <w:tc>
          <w:tcPr>
            <w:tcW w:w="2543" w:type="dxa"/>
            <w:tcBorders>
              <w:top w:val="single" w:sz="4" w:space="0" w:color="000000"/>
              <w:left w:val="single" w:sz="4" w:space="0" w:color="000000"/>
              <w:bottom w:val="single" w:sz="4" w:space="0" w:color="000000"/>
              <w:right w:val="single" w:sz="4" w:space="0" w:color="000000"/>
            </w:tcBorders>
          </w:tcPr>
          <w:p w14:paraId="7CD1B5B8" w14:textId="77777777" w:rsidR="000C270D" w:rsidRDefault="00AC7785">
            <w:pPr>
              <w:spacing w:after="38"/>
              <w:ind w:left="96"/>
            </w:pPr>
            <w:r>
              <w:rPr>
                <w:rFonts w:ascii="Arial" w:eastAsia="Arial" w:hAnsi="Arial" w:cs="Arial"/>
                <w:color w:val="0D0D0D"/>
              </w:rPr>
              <w:t xml:space="preserve">4 </w:t>
            </w:r>
          </w:p>
          <w:p w14:paraId="14354EA7" w14:textId="77777777" w:rsidR="000C270D" w:rsidRDefault="00AC7785">
            <w:pPr>
              <w:ind w:left="96"/>
            </w:pPr>
            <w:r>
              <w:rPr>
                <w:rFonts w:ascii="Arial" w:eastAsia="Arial" w:hAnsi="Arial" w:cs="Arial"/>
                <w:color w:val="0D0D0D"/>
              </w:rPr>
              <w:t xml:space="preserve">6 </w:t>
            </w:r>
          </w:p>
        </w:tc>
      </w:tr>
      <w:tr w:rsidR="000C270D" w14:paraId="4C649F18" w14:textId="77777777">
        <w:trPr>
          <w:trHeight w:val="931"/>
        </w:trPr>
        <w:tc>
          <w:tcPr>
            <w:tcW w:w="2687" w:type="dxa"/>
            <w:tcBorders>
              <w:top w:val="single" w:sz="4" w:space="0" w:color="000000"/>
              <w:left w:val="single" w:sz="4" w:space="0" w:color="000000"/>
              <w:bottom w:val="single" w:sz="4" w:space="0" w:color="000000"/>
              <w:right w:val="single" w:sz="4" w:space="0" w:color="000000"/>
            </w:tcBorders>
          </w:tcPr>
          <w:p w14:paraId="7FE97E09" w14:textId="77777777" w:rsidR="000C270D" w:rsidRDefault="00AC7785">
            <w:pPr>
              <w:ind w:left="38"/>
            </w:pPr>
            <w:r>
              <w:rPr>
                <w:rFonts w:ascii="Arial" w:eastAsia="Arial" w:hAnsi="Arial" w:cs="Arial"/>
                <w:color w:val="0D0D0D"/>
                <w:sz w:val="20"/>
              </w:rPr>
              <w:t xml:space="preserve">Develop a range of sports clubs for ALL children </w:t>
            </w:r>
            <w:proofErr w:type="gramStart"/>
            <w:r>
              <w:rPr>
                <w:rFonts w:ascii="Arial" w:eastAsia="Arial" w:hAnsi="Arial" w:cs="Arial"/>
                <w:color w:val="0D0D0D"/>
                <w:sz w:val="20"/>
              </w:rPr>
              <w:t>to  access</w:t>
            </w:r>
            <w:proofErr w:type="gramEnd"/>
            <w:r>
              <w:rPr>
                <w:rFonts w:ascii="Arial" w:eastAsia="Arial" w:hAnsi="Arial" w:cs="Arial"/>
                <w:color w:val="0D0D0D"/>
                <w:sz w:val="20"/>
              </w:rPr>
              <w:t xml:space="preserve"> during and after school.   </w:t>
            </w:r>
          </w:p>
        </w:tc>
        <w:tc>
          <w:tcPr>
            <w:tcW w:w="4255" w:type="dxa"/>
            <w:tcBorders>
              <w:top w:val="single" w:sz="4" w:space="0" w:color="000000"/>
              <w:left w:val="single" w:sz="4" w:space="0" w:color="000000"/>
              <w:bottom w:val="single" w:sz="4" w:space="0" w:color="000000"/>
              <w:right w:val="single" w:sz="4" w:space="0" w:color="000000"/>
            </w:tcBorders>
          </w:tcPr>
          <w:p w14:paraId="3B951B20" w14:textId="77777777" w:rsidR="000C270D" w:rsidRDefault="00AC7785">
            <w:pPr>
              <w:ind w:left="69" w:right="309" w:hanging="29"/>
            </w:pPr>
            <w:r>
              <w:rPr>
                <w:rFonts w:ascii="Arial" w:eastAsia="Arial" w:hAnsi="Arial" w:cs="Arial"/>
                <w:color w:val="0D0D0D"/>
                <w:sz w:val="20"/>
              </w:rPr>
              <w:t xml:space="preserve">The EEF Guide to the Pupil Premium EEF Physical activity </w:t>
            </w:r>
          </w:p>
        </w:tc>
        <w:tc>
          <w:tcPr>
            <w:tcW w:w="2543" w:type="dxa"/>
            <w:tcBorders>
              <w:top w:val="single" w:sz="4" w:space="0" w:color="000000"/>
              <w:left w:val="single" w:sz="4" w:space="0" w:color="000000"/>
              <w:bottom w:val="single" w:sz="4" w:space="0" w:color="000000"/>
              <w:right w:val="single" w:sz="4" w:space="0" w:color="000000"/>
            </w:tcBorders>
          </w:tcPr>
          <w:p w14:paraId="623E7E34" w14:textId="77777777" w:rsidR="000C270D" w:rsidRDefault="00AC7785">
            <w:pPr>
              <w:spacing w:after="40"/>
              <w:ind w:left="38"/>
            </w:pPr>
            <w:r>
              <w:rPr>
                <w:rFonts w:ascii="Arial" w:eastAsia="Arial" w:hAnsi="Arial" w:cs="Arial"/>
                <w:color w:val="0D0D0D"/>
              </w:rPr>
              <w:t xml:space="preserve">4 </w:t>
            </w:r>
          </w:p>
          <w:p w14:paraId="127C7A18" w14:textId="77777777" w:rsidR="000C270D" w:rsidRDefault="00AC7785">
            <w:pPr>
              <w:ind w:left="38"/>
            </w:pPr>
            <w:r>
              <w:rPr>
                <w:rFonts w:ascii="Arial" w:eastAsia="Arial" w:hAnsi="Arial" w:cs="Arial"/>
                <w:color w:val="0D0D0D"/>
              </w:rPr>
              <w:t xml:space="preserve">6 </w:t>
            </w:r>
          </w:p>
        </w:tc>
      </w:tr>
      <w:tr w:rsidR="000C270D" w14:paraId="1776442C" w14:textId="77777777">
        <w:trPr>
          <w:trHeight w:val="818"/>
        </w:trPr>
        <w:tc>
          <w:tcPr>
            <w:tcW w:w="2687" w:type="dxa"/>
            <w:tcBorders>
              <w:top w:val="single" w:sz="4" w:space="0" w:color="000000"/>
              <w:left w:val="single" w:sz="4" w:space="0" w:color="000000"/>
              <w:bottom w:val="single" w:sz="4" w:space="0" w:color="000000"/>
              <w:right w:val="single" w:sz="4" w:space="0" w:color="000000"/>
            </w:tcBorders>
          </w:tcPr>
          <w:p w14:paraId="4B383449" w14:textId="77777777" w:rsidR="000C270D" w:rsidRDefault="00AC7785">
            <w:pPr>
              <w:ind w:left="38"/>
            </w:pPr>
            <w:r>
              <w:rPr>
                <w:rFonts w:ascii="Arial" w:eastAsia="Arial" w:hAnsi="Arial" w:cs="Arial"/>
                <w:color w:val="0D0D0D"/>
                <w:sz w:val="20"/>
              </w:rPr>
              <w:t>Subsidise after school sports coaching for PP children.</w:t>
            </w:r>
            <w:r>
              <w:rPr>
                <w:rFonts w:ascii="Arial" w:eastAsia="Arial" w:hAnsi="Arial" w:cs="Arial"/>
                <w:i/>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463AA2D2" w14:textId="77777777" w:rsidR="000C270D" w:rsidRDefault="00AC7785">
            <w:pPr>
              <w:ind w:left="98"/>
            </w:pPr>
            <w:r>
              <w:rPr>
                <w:rFonts w:ascii="Arial" w:eastAsia="Arial" w:hAnsi="Arial" w:cs="Arial"/>
                <w:color w:val="0D0D0D"/>
                <w:sz w:val="20"/>
              </w:rPr>
              <w:t xml:space="preserve">EEF Physical activity </w:t>
            </w:r>
          </w:p>
        </w:tc>
        <w:tc>
          <w:tcPr>
            <w:tcW w:w="2543" w:type="dxa"/>
            <w:tcBorders>
              <w:top w:val="single" w:sz="4" w:space="0" w:color="000000"/>
              <w:left w:val="single" w:sz="4" w:space="0" w:color="000000"/>
              <w:bottom w:val="single" w:sz="4" w:space="0" w:color="000000"/>
              <w:right w:val="single" w:sz="4" w:space="0" w:color="000000"/>
            </w:tcBorders>
          </w:tcPr>
          <w:p w14:paraId="52852502" w14:textId="77777777" w:rsidR="000C270D" w:rsidRDefault="00AC7785">
            <w:pPr>
              <w:spacing w:after="38"/>
              <w:ind w:left="96"/>
            </w:pPr>
            <w:r>
              <w:rPr>
                <w:rFonts w:ascii="Arial" w:eastAsia="Arial" w:hAnsi="Arial" w:cs="Arial"/>
                <w:color w:val="0D0D0D"/>
              </w:rPr>
              <w:t xml:space="preserve">2 </w:t>
            </w:r>
          </w:p>
          <w:p w14:paraId="58E9ABF2" w14:textId="77777777" w:rsidR="000C270D" w:rsidRDefault="00AC7785">
            <w:pPr>
              <w:ind w:left="96"/>
            </w:pPr>
            <w:r>
              <w:rPr>
                <w:rFonts w:ascii="Arial" w:eastAsia="Arial" w:hAnsi="Arial" w:cs="Arial"/>
                <w:color w:val="0D0D0D"/>
              </w:rPr>
              <w:t xml:space="preserve">4 </w:t>
            </w:r>
          </w:p>
        </w:tc>
      </w:tr>
      <w:tr w:rsidR="000C270D" w14:paraId="7D071675" w14:textId="77777777">
        <w:trPr>
          <w:trHeight w:val="984"/>
        </w:trPr>
        <w:tc>
          <w:tcPr>
            <w:tcW w:w="2687" w:type="dxa"/>
            <w:tcBorders>
              <w:top w:val="single" w:sz="4" w:space="0" w:color="000000"/>
              <w:left w:val="single" w:sz="4" w:space="0" w:color="000000"/>
              <w:bottom w:val="single" w:sz="4" w:space="0" w:color="000000"/>
              <w:right w:val="single" w:sz="4" w:space="0" w:color="000000"/>
            </w:tcBorders>
          </w:tcPr>
          <w:p w14:paraId="2F221CFC" w14:textId="77777777" w:rsidR="000C270D" w:rsidRDefault="00AC7785">
            <w:pPr>
              <w:ind w:left="38"/>
            </w:pPr>
            <w:r>
              <w:rPr>
                <w:rFonts w:ascii="Arial" w:eastAsia="Arial" w:hAnsi="Arial" w:cs="Arial"/>
                <w:color w:val="0D0D0D"/>
                <w:sz w:val="20"/>
              </w:rPr>
              <w:t xml:space="preserve">Provide a range </w:t>
            </w:r>
            <w:proofErr w:type="gramStart"/>
            <w:r>
              <w:rPr>
                <w:rFonts w:ascii="Arial" w:eastAsia="Arial" w:hAnsi="Arial" w:cs="Arial"/>
                <w:color w:val="0D0D0D"/>
                <w:sz w:val="20"/>
              </w:rPr>
              <w:t>of  opportunities</w:t>
            </w:r>
            <w:proofErr w:type="gramEnd"/>
            <w:r>
              <w:rPr>
                <w:rFonts w:ascii="Arial" w:eastAsia="Arial" w:hAnsi="Arial" w:cs="Arial"/>
                <w:color w:val="0D0D0D"/>
                <w:sz w:val="20"/>
              </w:rPr>
              <w:t xml:space="preserve"> for PP  children both residential and non-residential.  </w:t>
            </w:r>
          </w:p>
        </w:tc>
        <w:tc>
          <w:tcPr>
            <w:tcW w:w="4255" w:type="dxa"/>
            <w:tcBorders>
              <w:top w:val="single" w:sz="4" w:space="0" w:color="000000"/>
              <w:left w:val="single" w:sz="4" w:space="0" w:color="000000"/>
              <w:bottom w:val="single" w:sz="4" w:space="0" w:color="000000"/>
              <w:right w:val="single" w:sz="4" w:space="0" w:color="000000"/>
            </w:tcBorders>
          </w:tcPr>
          <w:p w14:paraId="4ABEB096" w14:textId="77777777" w:rsidR="000C270D" w:rsidRDefault="00AC7785">
            <w:pPr>
              <w:spacing w:after="41"/>
              <w:ind w:left="40"/>
            </w:pPr>
            <w:r>
              <w:rPr>
                <w:rFonts w:ascii="Arial" w:eastAsia="Arial" w:hAnsi="Arial" w:cs="Arial"/>
                <w:color w:val="0D0D0D"/>
                <w:sz w:val="20"/>
              </w:rPr>
              <w:t xml:space="preserve">The EEF Guide to the Pupil Premium </w:t>
            </w:r>
          </w:p>
          <w:p w14:paraId="10893772" w14:textId="77777777" w:rsidR="000C270D" w:rsidRDefault="00AC7785">
            <w:pPr>
              <w:ind w:left="40"/>
            </w:pPr>
            <w:r>
              <w:rPr>
                <w:rFonts w:ascii="Arial" w:eastAsia="Arial" w:hAnsi="Arial" w:cs="Arial"/>
                <w:color w:val="0D0D0D"/>
                <w:sz w:val="20"/>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7B20D8CB" w14:textId="77777777" w:rsidR="000C270D" w:rsidRDefault="00AC7785">
            <w:pPr>
              <w:spacing w:after="38"/>
              <w:ind w:left="96"/>
            </w:pPr>
            <w:r>
              <w:rPr>
                <w:rFonts w:ascii="Arial" w:eastAsia="Arial" w:hAnsi="Arial" w:cs="Arial"/>
                <w:color w:val="0D0D0D"/>
              </w:rPr>
              <w:t xml:space="preserve">4 </w:t>
            </w:r>
          </w:p>
          <w:p w14:paraId="3629CF6B" w14:textId="77777777" w:rsidR="000C270D" w:rsidRDefault="00AC7785">
            <w:pPr>
              <w:ind w:left="96"/>
            </w:pPr>
            <w:r>
              <w:rPr>
                <w:rFonts w:ascii="Arial" w:eastAsia="Arial" w:hAnsi="Arial" w:cs="Arial"/>
                <w:color w:val="0D0D0D"/>
              </w:rPr>
              <w:t xml:space="preserve">6 </w:t>
            </w:r>
          </w:p>
        </w:tc>
      </w:tr>
      <w:tr w:rsidR="000C270D" w14:paraId="1C8F5390" w14:textId="77777777">
        <w:trPr>
          <w:trHeight w:val="1049"/>
        </w:trPr>
        <w:tc>
          <w:tcPr>
            <w:tcW w:w="2687" w:type="dxa"/>
            <w:tcBorders>
              <w:top w:val="single" w:sz="4" w:space="0" w:color="000000"/>
              <w:left w:val="single" w:sz="4" w:space="0" w:color="000000"/>
              <w:bottom w:val="single" w:sz="4" w:space="0" w:color="000000"/>
              <w:right w:val="single" w:sz="4" w:space="0" w:color="000000"/>
            </w:tcBorders>
          </w:tcPr>
          <w:p w14:paraId="13F57780" w14:textId="77777777" w:rsidR="000C270D" w:rsidRDefault="00AC7785">
            <w:pPr>
              <w:ind w:left="38" w:right="36"/>
            </w:pPr>
            <w:r>
              <w:rPr>
                <w:rFonts w:ascii="Arial" w:eastAsia="Arial" w:hAnsi="Arial" w:cs="Arial"/>
                <w:color w:val="0D0D0D"/>
                <w:sz w:val="20"/>
              </w:rPr>
              <w:t>To ensure targeted PP children attend a range of clubs to boost their learning opportunities.</w:t>
            </w:r>
            <w:r>
              <w:rPr>
                <w:rFonts w:ascii="Arial" w:eastAsia="Arial" w:hAnsi="Arial" w:cs="Arial"/>
                <w:i/>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4AF619AE" w14:textId="77777777" w:rsidR="000C270D" w:rsidRDefault="00AC7785">
            <w:pPr>
              <w:ind w:left="98"/>
            </w:pPr>
            <w:r>
              <w:rPr>
                <w:rFonts w:ascii="Arial" w:eastAsia="Arial" w:hAnsi="Arial" w:cs="Arial"/>
                <w:color w:val="0D0D0D"/>
                <w:sz w:val="20"/>
              </w:rPr>
              <w:t xml:space="preserve">EEF Physical activity </w:t>
            </w:r>
          </w:p>
        </w:tc>
        <w:tc>
          <w:tcPr>
            <w:tcW w:w="2543" w:type="dxa"/>
            <w:tcBorders>
              <w:top w:val="single" w:sz="4" w:space="0" w:color="000000"/>
              <w:left w:val="single" w:sz="4" w:space="0" w:color="000000"/>
              <w:bottom w:val="single" w:sz="4" w:space="0" w:color="000000"/>
              <w:right w:val="single" w:sz="4" w:space="0" w:color="000000"/>
            </w:tcBorders>
          </w:tcPr>
          <w:p w14:paraId="5E43FA2E" w14:textId="77777777" w:rsidR="000C270D" w:rsidRDefault="00AC7785">
            <w:pPr>
              <w:spacing w:after="38"/>
              <w:ind w:left="96"/>
            </w:pPr>
            <w:r>
              <w:rPr>
                <w:rFonts w:ascii="Arial" w:eastAsia="Arial" w:hAnsi="Arial" w:cs="Arial"/>
                <w:color w:val="0D0D0D"/>
              </w:rPr>
              <w:t xml:space="preserve">4 </w:t>
            </w:r>
          </w:p>
          <w:p w14:paraId="70E1ABF9" w14:textId="77777777" w:rsidR="000C270D" w:rsidRDefault="00AC7785">
            <w:pPr>
              <w:ind w:left="96"/>
            </w:pPr>
            <w:r>
              <w:rPr>
                <w:rFonts w:ascii="Arial" w:eastAsia="Arial" w:hAnsi="Arial" w:cs="Arial"/>
                <w:color w:val="0D0D0D"/>
              </w:rPr>
              <w:t xml:space="preserve">6 </w:t>
            </w:r>
          </w:p>
        </w:tc>
      </w:tr>
      <w:tr w:rsidR="000C270D" w14:paraId="0322F787" w14:textId="77777777">
        <w:trPr>
          <w:trHeight w:val="941"/>
        </w:trPr>
        <w:tc>
          <w:tcPr>
            <w:tcW w:w="2687" w:type="dxa"/>
            <w:tcBorders>
              <w:top w:val="single" w:sz="4" w:space="0" w:color="000000"/>
              <w:left w:val="single" w:sz="4" w:space="0" w:color="000000"/>
              <w:bottom w:val="single" w:sz="4" w:space="0" w:color="000000"/>
              <w:right w:val="single" w:sz="4" w:space="0" w:color="000000"/>
            </w:tcBorders>
          </w:tcPr>
          <w:p w14:paraId="41858890" w14:textId="77777777" w:rsidR="000C270D" w:rsidRDefault="00AC7785">
            <w:pPr>
              <w:spacing w:after="79" w:line="241" w:lineRule="auto"/>
              <w:ind w:left="38"/>
            </w:pPr>
            <w:r>
              <w:rPr>
                <w:rFonts w:ascii="Arial" w:eastAsia="Arial" w:hAnsi="Arial" w:cs="Arial"/>
                <w:color w:val="0D0D0D"/>
                <w:sz w:val="20"/>
              </w:rPr>
              <w:t xml:space="preserve">PP children to have help with swimming costs. </w:t>
            </w:r>
          </w:p>
          <w:p w14:paraId="3AD4E091" w14:textId="77777777" w:rsidR="000C270D" w:rsidRDefault="00AC7785">
            <w:pPr>
              <w:ind w:left="96"/>
            </w:pPr>
            <w:r>
              <w:rPr>
                <w:rFonts w:ascii="Arial" w:eastAsia="Arial" w:hAnsi="Arial" w:cs="Arial"/>
                <w:i/>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13B7F5DE" w14:textId="77777777" w:rsidR="000C270D" w:rsidRDefault="00AC7785">
            <w:pPr>
              <w:spacing w:after="43"/>
              <w:ind w:left="40"/>
            </w:pPr>
            <w:r>
              <w:rPr>
                <w:rFonts w:ascii="Arial" w:eastAsia="Arial" w:hAnsi="Arial" w:cs="Arial"/>
                <w:color w:val="0D0D0D"/>
                <w:sz w:val="20"/>
              </w:rPr>
              <w:t xml:space="preserve">EEF Physical activity </w:t>
            </w:r>
          </w:p>
          <w:p w14:paraId="135FFB4D" w14:textId="77777777" w:rsidR="000C270D" w:rsidRDefault="00AC7785">
            <w:pPr>
              <w:spacing w:after="43"/>
              <w:ind w:left="40"/>
            </w:pPr>
            <w:r>
              <w:rPr>
                <w:rFonts w:ascii="Arial" w:eastAsia="Arial" w:hAnsi="Arial" w:cs="Arial"/>
                <w:color w:val="0D0D0D"/>
                <w:sz w:val="20"/>
              </w:rPr>
              <w:t xml:space="preserve">The EEF Guide to the Pupil Premium </w:t>
            </w:r>
          </w:p>
          <w:p w14:paraId="64386E8B" w14:textId="77777777" w:rsidR="000C270D" w:rsidRDefault="00AC7785">
            <w:pPr>
              <w:ind w:left="40"/>
            </w:pPr>
            <w:r>
              <w:rPr>
                <w:rFonts w:ascii="Arial" w:eastAsia="Arial" w:hAnsi="Arial" w:cs="Arial"/>
                <w:color w:val="0D0D0D"/>
                <w:sz w:val="20"/>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63F5C5D4" w14:textId="77777777" w:rsidR="000C270D" w:rsidRDefault="00AC7785">
            <w:pPr>
              <w:spacing w:after="40"/>
              <w:ind w:left="96"/>
            </w:pPr>
            <w:r>
              <w:rPr>
                <w:rFonts w:ascii="Arial" w:eastAsia="Arial" w:hAnsi="Arial" w:cs="Arial"/>
                <w:color w:val="0D0D0D"/>
              </w:rPr>
              <w:t xml:space="preserve">4 </w:t>
            </w:r>
          </w:p>
          <w:p w14:paraId="66B32F1A" w14:textId="77777777" w:rsidR="000C270D" w:rsidRDefault="00AC7785">
            <w:pPr>
              <w:ind w:left="96"/>
            </w:pPr>
            <w:r>
              <w:rPr>
                <w:rFonts w:ascii="Arial" w:eastAsia="Arial" w:hAnsi="Arial" w:cs="Arial"/>
                <w:color w:val="0D0D0D"/>
              </w:rPr>
              <w:t xml:space="preserve">6 </w:t>
            </w:r>
          </w:p>
        </w:tc>
      </w:tr>
      <w:tr w:rsidR="000C270D" w14:paraId="276AAE26" w14:textId="77777777">
        <w:trPr>
          <w:trHeight w:val="2498"/>
        </w:trPr>
        <w:tc>
          <w:tcPr>
            <w:tcW w:w="2687" w:type="dxa"/>
            <w:tcBorders>
              <w:top w:val="single" w:sz="4" w:space="0" w:color="000000"/>
              <w:left w:val="single" w:sz="4" w:space="0" w:color="000000"/>
              <w:bottom w:val="single" w:sz="4" w:space="0" w:color="000000"/>
              <w:right w:val="single" w:sz="4" w:space="0" w:color="000000"/>
            </w:tcBorders>
          </w:tcPr>
          <w:p w14:paraId="6F7EABEA" w14:textId="77777777" w:rsidR="000C270D" w:rsidRDefault="00AC7785">
            <w:pPr>
              <w:spacing w:after="22" w:line="239" w:lineRule="auto"/>
              <w:ind w:left="38"/>
            </w:pPr>
            <w:r>
              <w:rPr>
                <w:rFonts w:ascii="Arial" w:eastAsia="Arial" w:hAnsi="Arial" w:cs="Arial"/>
                <w:color w:val="0D0D0D"/>
                <w:sz w:val="20"/>
              </w:rPr>
              <w:t xml:space="preserve">Increased attendance rates of our PP pupils.  </w:t>
            </w:r>
          </w:p>
          <w:p w14:paraId="699620DA" w14:textId="77777777" w:rsidR="000C270D" w:rsidRDefault="00AC7785">
            <w:r>
              <w:rPr>
                <w:rFonts w:ascii="Arial" w:eastAsia="Arial" w:hAnsi="Arial" w:cs="Arial"/>
                <w:i/>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3F772AE1" w14:textId="77777777" w:rsidR="000C270D" w:rsidRDefault="00AC7785">
            <w:pPr>
              <w:spacing w:after="58" w:line="241" w:lineRule="auto"/>
              <w:ind w:left="98"/>
            </w:pPr>
            <w:r>
              <w:rPr>
                <w:rFonts w:ascii="Arial" w:eastAsia="Arial" w:hAnsi="Arial" w:cs="Arial"/>
                <w:color w:val="0D0D0D"/>
                <w:sz w:val="20"/>
              </w:rPr>
              <w:t xml:space="preserve">Research project from EEF on attendance interventions for school-aged pupils </w:t>
            </w:r>
          </w:p>
          <w:p w14:paraId="59B4D1DA" w14:textId="77777777" w:rsidR="000C270D" w:rsidRDefault="00AC7785">
            <w:pPr>
              <w:spacing w:after="120" w:line="241" w:lineRule="auto"/>
              <w:ind w:left="69"/>
            </w:pPr>
            <w:r>
              <w:rPr>
                <w:rFonts w:ascii="Arial" w:eastAsia="Arial" w:hAnsi="Arial" w:cs="Arial"/>
                <w:color w:val="0D0D0D"/>
                <w:sz w:val="20"/>
              </w:rPr>
              <w:t xml:space="preserve">DfE Guidance - </w:t>
            </w:r>
            <w:r>
              <w:rPr>
                <w:rFonts w:ascii="Arial" w:eastAsia="Arial" w:hAnsi="Arial" w:cs="Arial"/>
                <w:color w:val="0000FF"/>
                <w:sz w:val="20"/>
                <w:u w:val="single" w:color="0000FF"/>
              </w:rPr>
              <w:t>Working together to improve</w:t>
            </w:r>
            <w:r>
              <w:rPr>
                <w:rFonts w:ascii="Arial" w:eastAsia="Arial" w:hAnsi="Arial" w:cs="Arial"/>
                <w:color w:val="0000FF"/>
                <w:sz w:val="20"/>
              </w:rPr>
              <w:t xml:space="preserve"> </w:t>
            </w:r>
            <w:r>
              <w:rPr>
                <w:rFonts w:ascii="Arial" w:eastAsia="Arial" w:hAnsi="Arial" w:cs="Arial"/>
                <w:color w:val="0000FF"/>
                <w:sz w:val="20"/>
                <w:u w:val="single" w:color="0000FF"/>
              </w:rPr>
              <w:t>school attendance</w:t>
            </w:r>
            <w:r>
              <w:rPr>
                <w:rFonts w:ascii="Arial" w:eastAsia="Arial" w:hAnsi="Arial" w:cs="Arial"/>
                <w:sz w:val="20"/>
              </w:rPr>
              <w:t xml:space="preserve"> </w:t>
            </w:r>
          </w:p>
          <w:p w14:paraId="08E3896A" w14:textId="77777777" w:rsidR="000C270D" w:rsidRDefault="00AC7785">
            <w:pPr>
              <w:spacing w:after="43"/>
              <w:ind w:left="98"/>
            </w:pPr>
            <w:r>
              <w:rPr>
                <w:rFonts w:ascii="Arial" w:eastAsia="Arial" w:hAnsi="Arial" w:cs="Arial"/>
                <w:color w:val="0D0D0D"/>
                <w:sz w:val="20"/>
              </w:rPr>
              <w:t xml:space="preserve">EEF parental engagement  </w:t>
            </w:r>
          </w:p>
          <w:p w14:paraId="1C1B6C98" w14:textId="77777777" w:rsidR="000C270D" w:rsidRDefault="00AC7785">
            <w:pPr>
              <w:spacing w:after="58" w:line="277" w:lineRule="auto"/>
              <w:ind w:left="98"/>
              <w:jc w:val="both"/>
            </w:pPr>
            <w:r>
              <w:rPr>
                <w:rFonts w:ascii="Arial" w:eastAsia="Arial" w:hAnsi="Arial" w:cs="Arial"/>
                <w:color w:val="0D0D0D"/>
                <w:sz w:val="20"/>
              </w:rPr>
              <w:t xml:space="preserve">EEF Working with parents to support children’s learning </w:t>
            </w:r>
          </w:p>
          <w:p w14:paraId="6321C8D3" w14:textId="77777777" w:rsidR="000C270D" w:rsidRDefault="00AC7785">
            <w:pPr>
              <w:ind w:left="98"/>
              <w:jc w:val="both"/>
            </w:pPr>
            <w:r>
              <w:rPr>
                <w:rFonts w:ascii="Arial" w:eastAsia="Arial" w:hAnsi="Arial" w:cs="Arial"/>
                <w:color w:val="0D0D0D"/>
                <w:sz w:val="20"/>
              </w:rPr>
              <w:t xml:space="preserve">Children’s Commissioner ‘Attendance is everyone’s business’ </w:t>
            </w:r>
          </w:p>
        </w:tc>
        <w:tc>
          <w:tcPr>
            <w:tcW w:w="2543" w:type="dxa"/>
            <w:tcBorders>
              <w:top w:val="single" w:sz="4" w:space="0" w:color="000000"/>
              <w:left w:val="single" w:sz="4" w:space="0" w:color="000000"/>
              <w:bottom w:val="single" w:sz="4" w:space="0" w:color="000000"/>
              <w:right w:val="single" w:sz="4" w:space="0" w:color="000000"/>
            </w:tcBorders>
          </w:tcPr>
          <w:p w14:paraId="22223D0B" w14:textId="77777777" w:rsidR="000C270D" w:rsidRDefault="00AC7785">
            <w:pPr>
              <w:spacing w:after="38"/>
              <w:ind w:left="96"/>
            </w:pPr>
            <w:r>
              <w:rPr>
                <w:rFonts w:ascii="Arial" w:eastAsia="Arial" w:hAnsi="Arial" w:cs="Arial"/>
                <w:color w:val="0D0D0D"/>
              </w:rPr>
              <w:t xml:space="preserve">4 </w:t>
            </w:r>
          </w:p>
          <w:p w14:paraId="168C822D" w14:textId="77777777" w:rsidR="000C270D" w:rsidRDefault="00AC7785">
            <w:pPr>
              <w:ind w:left="96"/>
            </w:pPr>
            <w:r>
              <w:rPr>
                <w:rFonts w:ascii="Arial" w:eastAsia="Arial" w:hAnsi="Arial" w:cs="Arial"/>
                <w:color w:val="0D0D0D"/>
              </w:rPr>
              <w:t xml:space="preserve">6 </w:t>
            </w:r>
          </w:p>
        </w:tc>
      </w:tr>
      <w:tr w:rsidR="000C270D" w14:paraId="562850E7" w14:textId="77777777">
        <w:trPr>
          <w:trHeight w:val="2561"/>
        </w:trPr>
        <w:tc>
          <w:tcPr>
            <w:tcW w:w="2687" w:type="dxa"/>
            <w:tcBorders>
              <w:top w:val="single" w:sz="4" w:space="0" w:color="000000"/>
              <w:left w:val="single" w:sz="4" w:space="0" w:color="000000"/>
              <w:bottom w:val="single" w:sz="4" w:space="0" w:color="000000"/>
              <w:right w:val="single" w:sz="4" w:space="0" w:color="000000"/>
            </w:tcBorders>
          </w:tcPr>
          <w:p w14:paraId="42A7AB51" w14:textId="77777777" w:rsidR="000C270D" w:rsidRDefault="00AC7785">
            <w:pPr>
              <w:spacing w:after="79" w:line="242" w:lineRule="auto"/>
              <w:ind w:left="38"/>
            </w:pPr>
            <w:r>
              <w:rPr>
                <w:rFonts w:ascii="Arial" w:eastAsia="Arial" w:hAnsi="Arial" w:cs="Arial"/>
                <w:color w:val="0D0D0D"/>
                <w:sz w:val="20"/>
              </w:rPr>
              <w:lastRenderedPageBreak/>
              <w:t xml:space="preserve">Rapid response to first day absence. </w:t>
            </w:r>
          </w:p>
          <w:p w14:paraId="35640F27" w14:textId="77777777" w:rsidR="000C270D" w:rsidRDefault="00AC7785">
            <w:pPr>
              <w:ind w:left="96"/>
            </w:pPr>
            <w:r>
              <w:rPr>
                <w:rFonts w:ascii="Arial" w:eastAsia="Arial" w:hAnsi="Arial" w:cs="Arial"/>
                <w:i/>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5AA62501" w14:textId="77777777" w:rsidR="000C270D" w:rsidRDefault="00AC7785">
            <w:pPr>
              <w:spacing w:after="60" w:line="241" w:lineRule="auto"/>
              <w:ind w:left="98"/>
            </w:pPr>
            <w:r>
              <w:rPr>
                <w:rFonts w:ascii="Arial" w:eastAsia="Arial" w:hAnsi="Arial" w:cs="Arial"/>
                <w:color w:val="0D0D0D"/>
                <w:sz w:val="20"/>
              </w:rPr>
              <w:t xml:space="preserve">Research project from EEF on attendance interventions for school-aged pupils </w:t>
            </w:r>
          </w:p>
          <w:p w14:paraId="32E68F66" w14:textId="77777777" w:rsidR="000C270D" w:rsidRDefault="00AC7785">
            <w:pPr>
              <w:spacing w:after="120" w:line="241" w:lineRule="auto"/>
              <w:ind w:left="69"/>
            </w:pPr>
            <w:r>
              <w:rPr>
                <w:rFonts w:ascii="Arial" w:eastAsia="Arial" w:hAnsi="Arial" w:cs="Arial"/>
                <w:color w:val="0D0D0D"/>
                <w:sz w:val="20"/>
              </w:rPr>
              <w:t xml:space="preserve">DfE Guidance - </w:t>
            </w:r>
            <w:r>
              <w:rPr>
                <w:rFonts w:ascii="Arial" w:eastAsia="Arial" w:hAnsi="Arial" w:cs="Arial"/>
                <w:color w:val="0000FF"/>
                <w:sz w:val="20"/>
                <w:u w:val="single" w:color="0000FF"/>
              </w:rPr>
              <w:t>Working together to improve</w:t>
            </w:r>
            <w:r>
              <w:rPr>
                <w:rFonts w:ascii="Arial" w:eastAsia="Arial" w:hAnsi="Arial" w:cs="Arial"/>
                <w:color w:val="0000FF"/>
                <w:sz w:val="20"/>
              </w:rPr>
              <w:t xml:space="preserve"> </w:t>
            </w:r>
            <w:r>
              <w:rPr>
                <w:rFonts w:ascii="Arial" w:eastAsia="Arial" w:hAnsi="Arial" w:cs="Arial"/>
                <w:color w:val="0000FF"/>
                <w:sz w:val="20"/>
                <w:u w:val="single" w:color="0000FF"/>
              </w:rPr>
              <w:t>school attendance</w:t>
            </w:r>
            <w:r>
              <w:rPr>
                <w:rFonts w:ascii="Arial" w:eastAsia="Arial" w:hAnsi="Arial" w:cs="Arial"/>
                <w:color w:val="0000FF"/>
                <w:sz w:val="20"/>
              </w:rPr>
              <w:t xml:space="preserve"> </w:t>
            </w:r>
          </w:p>
          <w:p w14:paraId="52181572" w14:textId="77777777" w:rsidR="000C270D" w:rsidRDefault="00AC7785">
            <w:pPr>
              <w:spacing w:line="321" w:lineRule="auto"/>
              <w:ind w:left="69" w:right="485"/>
            </w:pPr>
            <w:r>
              <w:rPr>
                <w:rFonts w:ascii="Arial" w:eastAsia="Arial" w:hAnsi="Arial" w:cs="Arial"/>
                <w:color w:val="0D0D0D"/>
                <w:sz w:val="20"/>
              </w:rPr>
              <w:t>Children’s Commissioner ‘Attendance is everyone’s business’</w:t>
            </w:r>
            <w:r>
              <w:rPr>
                <w:rFonts w:ascii="Arial" w:eastAsia="Arial" w:hAnsi="Arial" w:cs="Arial"/>
                <w:sz w:val="20"/>
              </w:rPr>
              <w:t xml:space="preserve"> </w:t>
            </w:r>
            <w:r>
              <w:rPr>
                <w:rFonts w:ascii="Arial" w:eastAsia="Arial" w:hAnsi="Arial" w:cs="Arial"/>
                <w:color w:val="0D0D0D"/>
                <w:sz w:val="20"/>
              </w:rPr>
              <w:t xml:space="preserve">EEF parental engagement  </w:t>
            </w:r>
          </w:p>
          <w:p w14:paraId="00FB84A5" w14:textId="77777777" w:rsidR="000C270D" w:rsidRDefault="00AC7785">
            <w:pPr>
              <w:ind w:left="98"/>
              <w:jc w:val="both"/>
            </w:pPr>
            <w:r>
              <w:rPr>
                <w:rFonts w:ascii="Arial" w:eastAsia="Arial" w:hAnsi="Arial" w:cs="Arial"/>
                <w:color w:val="0D0D0D"/>
                <w:sz w:val="20"/>
              </w:rPr>
              <w:t xml:space="preserve">EEF Working with parents to support children’s learning </w:t>
            </w:r>
          </w:p>
        </w:tc>
        <w:tc>
          <w:tcPr>
            <w:tcW w:w="2543" w:type="dxa"/>
            <w:tcBorders>
              <w:top w:val="single" w:sz="4" w:space="0" w:color="000000"/>
              <w:left w:val="single" w:sz="4" w:space="0" w:color="000000"/>
              <w:bottom w:val="single" w:sz="4" w:space="0" w:color="000000"/>
              <w:right w:val="single" w:sz="4" w:space="0" w:color="000000"/>
            </w:tcBorders>
          </w:tcPr>
          <w:p w14:paraId="4C1C5355" w14:textId="77777777" w:rsidR="000C270D" w:rsidRDefault="00AC7785">
            <w:pPr>
              <w:spacing w:after="40"/>
              <w:ind w:left="96"/>
            </w:pPr>
            <w:r>
              <w:rPr>
                <w:rFonts w:ascii="Arial" w:eastAsia="Arial" w:hAnsi="Arial" w:cs="Arial"/>
                <w:color w:val="0D0D0D"/>
              </w:rPr>
              <w:t xml:space="preserve">5 </w:t>
            </w:r>
          </w:p>
          <w:p w14:paraId="75B5AFDB" w14:textId="77777777" w:rsidR="000C270D" w:rsidRDefault="00AC7785">
            <w:pPr>
              <w:ind w:left="96"/>
            </w:pPr>
            <w:r>
              <w:rPr>
                <w:rFonts w:ascii="Arial" w:eastAsia="Arial" w:hAnsi="Arial" w:cs="Arial"/>
                <w:color w:val="0D0D0D"/>
              </w:rPr>
              <w:t xml:space="preserve">7 </w:t>
            </w:r>
          </w:p>
        </w:tc>
      </w:tr>
      <w:tr w:rsidR="000C270D" w14:paraId="1F7F7181" w14:textId="77777777">
        <w:trPr>
          <w:trHeight w:val="1534"/>
        </w:trPr>
        <w:tc>
          <w:tcPr>
            <w:tcW w:w="2687" w:type="dxa"/>
            <w:tcBorders>
              <w:top w:val="single" w:sz="4" w:space="0" w:color="000000"/>
              <w:left w:val="single" w:sz="4" w:space="0" w:color="000000"/>
              <w:bottom w:val="single" w:sz="4" w:space="0" w:color="000000"/>
              <w:right w:val="single" w:sz="4" w:space="0" w:color="000000"/>
            </w:tcBorders>
          </w:tcPr>
          <w:p w14:paraId="63B4A0EE" w14:textId="77777777" w:rsidR="000C270D" w:rsidRDefault="00AC7785">
            <w:pPr>
              <w:spacing w:line="242" w:lineRule="auto"/>
            </w:pPr>
            <w:r>
              <w:rPr>
                <w:rFonts w:ascii="Arial" w:eastAsia="Arial" w:hAnsi="Arial" w:cs="Arial"/>
                <w:color w:val="0D0D0D"/>
                <w:sz w:val="20"/>
              </w:rPr>
              <w:t xml:space="preserve">Attendance Lead supports attendance with first day calling, home visits, regular meetings, liaising with </w:t>
            </w:r>
          </w:p>
          <w:p w14:paraId="238EC3B2" w14:textId="77777777" w:rsidR="000C270D" w:rsidRDefault="00AC7785">
            <w:pPr>
              <w:spacing w:after="62"/>
            </w:pPr>
            <w:r>
              <w:rPr>
                <w:rFonts w:ascii="Arial" w:eastAsia="Arial" w:hAnsi="Arial" w:cs="Arial"/>
                <w:color w:val="0D0D0D"/>
                <w:sz w:val="20"/>
              </w:rPr>
              <w:t xml:space="preserve">EWO and FSW. </w:t>
            </w:r>
          </w:p>
          <w:p w14:paraId="36F65975" w14:textId="77777777" w:rsidR="000C270D" w:rsidRDefault="00AC7785">
            <w:pPr>
              <w:ind w:left="58"/>
            </w:pPr>
            <w:r>
              <w:rPr>
                <w:rFonts w:ascii="Arial" w:eastAsia="Arial" w:hAnsi="Arial" w:cs="Arial"/>
                <w:i/>
                <w:color w:val="0D0D0D"/>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23D2B685" w14:textId="77777777" w:rsidR="000C270D" w:rsidRDefault="00AC7785">
            <w:pPr>
              <w:spacing w:after="120" w:line="241" w:lineRule="auto"/>
              <w:ind w:left="29"/>
            </w:pPr>
            <w:r>
              <w:rPr>
                <w:rFonts w:ascii="Arial" w:eastAsia="Arial" w:hAnsi="Arial" w:cs="Arial"/>
                <w:color w:val="0D0D0D"/>
                <w:sz w:val="20"/>
              </w:rPr>
              <w:t xml:space="preserve">DfE Guidance - </w:t>
            </w:r>
            <w:r>
              <w:rPr>
                <w:rFonts w:ascii="Arial" w:eastAsia="Arial" w:hAnsi="Arial" w:cs="Arial"/>
                <w:color w:val="0000FF"/>
                <w:sz w:val="20"/>
                <w:u w:val="single" w:color="0000FF"/>
              </w:rPr>
              <w:t>Working together to improve</w:t>
            </w:r>
            <w:r>
              <w:rPr>
                <w:rFonts w:ascii="Arial" w:eastAsia="Arial" w:hAnsi="Arial" w:cs="Arial"/>
                <w:color w:val="0000FF"/>
                <w:sz w:val="20"/>
              </w:rPr>
              <w:t xml:space="preserve"> </w:t>
            </w:r>
            <w:r>
              <w:rPr>
                <w:rFonts w:ascii="Arial" w:eastAsia="Arial" w:hAnsi="Arial" w:cs="Arial"/>
                <w:color w:val="0000FF"/>
                <w:sz w:val="20"/>
                <w:u w:val="single" w:color="0000FF"/>
              </w:rPr>
              <w:t>school attendance</w:t>
            </w:r>
            <w:r>
              <w:rPr>
                <w:rFonts w:ascii="Arial" w:eastAsia="Arial" w:hAnsi="Arial" w:cs="Arial"/>
                <w:sz w:val="20"/>
              </w:rPr>
              <w:t xml:space="preserve"> </w:t>
            </w:r>
          </w:p>
          <w:p w14:paraId="65B0DE10" w14:textId="77777777" w:rsidR="000C270D" w:rsidRDefault="00AC7785">
            <w:pPr>
              <w:spacing w:after="43"/>
              <w:ind w:left="58"/>
            </w:pPr>
            <w:r>
              <w:rPr>
                <w:rFonts w:ascii="Arial" w:eastAsia="Arial" w:hAnsi="Arial" w:cs="Arial"/>
                <w:color w:val="0D0D0D"/>
                <w:sz w:val="20"/>
              </w:rPr>
              <w:t xml:space="preserve">EEF parental engagement  </w:t>
            </w:r>
          </w:p>
          <w:p w14:paraId="4D43EC2B" w14:textId="77777777" w:rsidR="000C270D" w:rsidRDefault="00AC7785">
            <w:pPr>
              <w:ind w:left="58"/>
              <w:jc w:val="both"/>
            </w:pPr>
            <w:r>
              <w:rPr>
                <w:rFonts w:ascii="Arial" w:eastAsia="Arial" w:hAnsi="Arial" w:cs="Arial"/>
                <w:color w:val="0D0D0D"/>
                <w:sz w:val="20"/>
              </w:rPr>
              <w:t>EEF Working with parents to support children’s learning</w:t>
            </w:r>
            <w:r>
              <w:rPr>
                <w:rFonts w:ascii="Arial" w:eastAsia="Arial" w:hAnsi="Arial" w:cs="Arial"/>
                <w:color w:val="0D0D0D"/>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41C81E17" w14:textId="77777777" w:rsidR="000C270D" w:rsidRDefault="00AC7785">
            <w:pPr>
              <w:spacing w:after="38"/>
              <w:ind w:left="55"/>
            </w:pPr>
            <w:r>
              <w:rPr>
                <w:rFonts w:ascii="Arial" w:eastAsia="Arial" w:hAnsi="Arial" w:cs="Arial"/>
                <w:color w:val="0D0D0D"/>
              </w:rPr>
              <w:t xml:space="preserve">5 </w:t>
            </w:r>
          </w:p>
          <w:p w14:paraId="3537247C" w14:textId="77777777" w:rsidR="000C270D" w:rsidRDefault="00AC7785">
            <w:pPr>
              <w:ind w:left="55"/>
            </w:pPr>
            <w:r>
              <w:rPr>
                <w:rFonts w:ascii="Arial" w:eastAsia="Arial" w:hAnsi="Arial" w:cs="Arial"/>
                <w:color w:val="0D0D0D"/>
              </w:rPr>
              <w:t xml:space="preserve">7 </w:t>
            </w:r>
          </w:p>
        </w:tc>
      </w:tr>
      <w:tr w:rsidR="000C270D" w14:paraId="360C6CC8" w14:textId="77777777">
        <w:trPr>
          <w:trHeight w:val="2950"/>
        </w:trPr>
        <w:tc>
          <w:tcPr>
            <w:tcW w:w="2687" w:type="dxa"/>
            <w:tcBorders>
              <w:top w:val="single" w:sz="4" w:space="0" w:color="000000"/>
              <w:left w:val="single" w:sz="4" w:space="0" w:color="000000"/>
              <w:bottom w:val="single" w:sz="4" w:space="0" w:color="000000"/>
              <w:right w:val="single" w:sz="4" w:space="0" w:color="000000"/>
            </w:tcBorders>
          </w:tcPr>
          <w:p w14:paraId="77322E23" w14:textId="77777777" w:rsidR="000C270D" w:rsidRDefault="00AC7785">
            <w:pPr>
              <w:spacing w:after="113" w:line="246" w:lineRule="auto"/>
              <w:ind w:left="29" w:right="107"/>
            </w:pPr>
            <w:r>
              <w:rPr>
                <w:rFonts w:ascii="Arial" w:eastAsia="Arial" w:hAnsi="Arial" w:cs="Arial"/>
                <w:sz w:val="20"/>
              </w:rPr>
              <w:t xml:space="preserve">Embedding principles of good practice set out in the DfE’s </w:t>
            </w:r>
            <w:r>
              <w:rPr>
                <w:rFonts w:ascii="Arial" w:eastAsia="Arial" w:hAnsi="Arial" w:cs="Arial"/>
                <w:color w:val="0000FF"/>
                <w:sz w:val="20"/>
                <w:u w:val="single" w:color="0000FF"/>
              </w:rPr>
              <w:t>Working</w:t>
            </w:r>
            <w:r>
              <w:rPr>
                <w:rFonts w:ascii="Arial" w:eastAsia="Arial" w:hAnsi="Arial" w:cs="Arial"/>
                <w:color w:val="0000FF"/>
                <w:sz w:val="20"/>
              </w:rPr>
              <w:t xml:space="preserve"> </w:t>
            </w:r>
            <w:r>
              <w:rPr>
                <w:rFonts w:ascii="Arial" w:eastAsia="Arial" w:hAnsi="Arial" w:cs="Arial"/>
                <w:color w:val="0000FF"/>
                <w:sz w:val="20"/>
                <w:u w:val="single" w:color="0000FF"/>
              </w:rPr>
              <w:t>together to improve school</w:t>
            </w:r>
            <w:r>
              <w:rPr>
                <w:rFonts w:ascii="Arial" w:eastAsia="Arial" w:hAnsi="Arial" w:cs="Arial"/>
                <w:color w:val="0000FF"/>
                <w:sz w:val="20"/>
              </w:rPr>
              <w:t xml:space="preserve"> </w:t>
            </w:r>
            <w:r>
              <w:rPr>
                <w:rFonts w:ascii="Arial" w:eastAsia="Arial" w:hAnsi="Arial" w:cs="Arial"/>
                <w:color w:val="0000FF"/>
                <w:sz w:val="20"/>
                <w:u w:val="single" w:color="0000FF"/>
              </w:rPr>
              <w:t>attendance</w:t>
            </w:r>
            <w:r>
              <w:rPr>
                <w:rFonts w:ascii="Arial" w:eastAsia="Arial" w:hAnsi="Arial" w:cs="Arial"/>
                <w:sz w:val="20"/>
              </w:rPr>
              <w:t xml:space="preserve"> </w:t>
            </w:r>
          </w:p>
          <w:p w14:paraId="5B20F178" w14:textId="77777777" w:rsidR="000C270D" w:rsidRDefault="00AC7785">
            <w:pPr>
              <w:ind w:right="36"/>
            </w:pPr>
            <w:r>
              <w:rPr>
                <w:rFonts w:ascii="Arial" w:eastAsia="Arial" w:hAnsi="Arial" w:cs="Arial"/>
                <w:sz w:val="20"/>
              </w:rPr>
              <w:t xml:space="preserve">This will involve training and release time for staff to develop and implement new procedures and appointing attendance/support officers to improve attendance. </w:t>
            </w:r>
            <w:r>
              <w:rPr>
                <w:rFonts w:ascii="Arial" w:eastAsia="Arial" w:hAnsi="Arial" w:cs="Arial"/>
                <w:color w:val="0D0D0D"/>
                <w:sz w:val="20"/>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19DC7312" w14:textId="77777777" w:rsidR="000C270D" w:rsidRDefault="00AC7785">
            <w:pPr>
              <w:ind w:left="58"/>
            </w:pPr>
            <w:r>
              <w:rPr>
                <w:rFonts w:ascii="Arial" w:eastAsia="Arial" w:hAnsi="Arial" w:cs="Arial"/>
                <w:sz w:val="20"/>
              </w:rPr>
              <w:t xml:space="preserve">The DfE guidance has been informed by engagement with schools that have significantly reduced levels of absence and persistent absence. </w:t>
            </w:r>
            <w:r>
              <w:rPr>
                <w:rFonts w:ascii="Arial" w:eastAsia="Arial" w:hAnsi="Arial" w:cs="Arial"/>
                <w:color w:val="0D0D0D"/>
                <w:sz w:val="20"/>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39373149" w14:textId="77777777" w:rsidR="000C270D" w:rsidRDefault="00AC7785">
            <w:pPr>
              <w:spacing w:after="40"/>
              <w:ind w:left="55"/>
            </w:pPr>
            <w:r>
              <w:rPr>
                <w:rFonts w:ascii="Arial" w:eastAsia="Arial" w:hAnsi="Arial" w:cs="Arial"/>
                <w:color w:val="0D0D0D"/>
              </w:rPr>
              <w:t xml:space="preserve">5 </w:t>
            </w:r>
          </w:p>
          <w:p w14:paraId="156A9CC2" w14:textId="77777777" w:rsidR="000C270D" w:rsidRDefault="00AC7785">
            <w:pPr>
              <w:ind w:left="55"/>
            </w:pPr>
            <w:r>
              <w:rPr>
                <w:rFonts w:ascii="Arial" w:eastAsia="Arial" w:hAnsi="Arial" w:cs="Arial"/>
                <w:color w:val="0D0D0D"/>
              </w:rPr>
              <w:t xml:space="preserve">7 </w:t>
            </w:r>
          </w:p>
        </w:tc>
      </w:tr>
      <w:tr w:rsidR="000C270D" w14:paraId="04CE5ED5" w14:textId="77777777">
        <w:trPr>
          <w:trHeight w:val="1621"/>
        </w:trPr>
        <w:tc>
          <w:tcPr>
            <w:tcW w:w="2687" w:type="dxa"/>
            <w:tcBorders>
              <w:top w:val="single" w:sz="4" w:space="0" w:color="000000"/>
              <w:left w:val="single" w:sz="4" w:space="0" w:color="000000"/>
              <w:bottom w:val="single" w:sz="4" w:space="0" w:color="000000"/>
              <w:right w:val="single" w:sz="4" w:space="0" w:color="000000"/>
            </w:tcBorders>
          </w:tcPr>
          <w:p w14:paraId="15B6183D" w14:textId="77777777" w:rsidR="000C270D" w:rsidRDefault="00AC7785">
            <w:pPr>
              <w:spacing w:line="241" w:lineRule="auto"/>
            </w:pPr>
            <w:r>
              <w:rPr>
                <w:rFonts w:ascii="Arial" w:eastAsia="Arial" w:hAnsi="Arial" w:cs="Arial"/>
                <w:color w:val="0D0D0D"/>
                <w:sz w:val="20"/>
              </w:rPr>
              <w:t>To maximise pupils</w:t>
            </w:r>
            <w:proofErr w:type="gramStart"/>
            <w:r>
              <w:rPr>
                <w:rFonts w:ascii="Arial" w:eastAsia="Arial" w:hAnsi="Arial" w:cs="Arial"/>
                <w:color w:val="0D0D0D"/>
                <w:sz w:val="20"/>
              </w:rPr>
              <w:t>’  learning</w:t>
            </w:r>
            <w:proofErr w:type="gramEnd"/>
            <w:r>
              <w:rPr>
                <w:rFonts w:ascii="Arial" w:eastAsia="Arial" w:hAnsi="Arial" w:cs="Arial"/>
                <w:color w:val="0D0D0D"/>
                <w:sz w:val="20"/>
              </w:rPr>
              <w:t xml:space="preserve"> time by improving attendance and punctuality (reduce rates of persistent absence so it is broadly  in-line with National).   </w:t>
            </w:r>
          </w:p>
          <w:p w14:paraId="05CC9F00" w14:textId="77777777" w:rsidR="000C270D" w:rsidRDefault="00AC7785">
            <w:r>
              <w:rPr>
                <w:rFonts w:ascii="Arial" w:eastAsia="Arial" w:hAnsi="Arial" w:cs="Arial"/>
                <w:color w:val="0D0D0D"/>
                <w:sz w:val="20"/>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15FC7761" w14:textId="77777777" w:rsidR="000C270D" w:rsidRDefault="00AC7785">
            <w:pPr>
              <w:spacing w:after="120" w:line="241" w:lineRule="auto"/>
              <w:ind w:left="29"/>
            </w:pPr>
            <w:r>
              <w:rPr>
                <w:rFonts w:ascii="Arial" w:eastAsia="Arial" w:hAnsi="Arial" w:cs="Arial"/>
                <w:color w:val="0D0D0D"/>
                <w:sz w:val="20"/>
              </w:rPr>
              <w:t xml:space="preserve">DfE Guidance - </w:t>
            </w:r>
            <w:r>
              <w:rPr>
                <w:rFonts w:ascii="Arial" w:eastAsia="Arial" w:hAnsi="Arial" w:cs="Arial"/>
                <w:color w:val="0000FF"/>
                <w:sz w:val="20"/>
                <w:u w:val="single" w:color="0000FF"/>
              </w:rPr>
              <w:t>Working together to improve</w:t>
            </w:r>
            <w:r>
              <w:rPr>
                <w:rFonts w:ascii="Arial" w:eastAsia="Arial" w:hAnsi="Arial" w:cs="Arial"/>
                <w:color w:val="0000FF"/>
                <w:sz w:val="20"/>
              </w:rPr>
              <w:t xml:space="preserve"> </w:t>
            </w:r>
            <w:r>
              <w:rPr>
                <w:rFonts w:ascii="Arial" w:eastAsia="Arial" w:hAnsi="Arial" w:cs="Arial"/>
                <w:color w:val="0000FF"/>
                <w:sz w:val="20"/>
                <w:u w:val="single" w:color="0000FF"/>
              </w:rPr>
              <w:t>school attendance</w:t>
            </w:r>
            <w:r>
              <w:rPr>
                <w:rFonts w:ascii="Arial" w:eastAsia="Arial" w:hAnsi="Arial" w:cs="Arial"/>
                <w:sz w:val="20"/>
              </w:rPr>
              <w:t xml:space="preserve"> </w:t>
            </w:r>
          </w:p>
          <w:p w14:paraId="117C7672" w14:textId="77777777" w:rsidR="000C270D" w:rsidRDefault="00AC7785">
            <w:pPr>
              <w:spacing w:after="43"/>
              <w:ind w:left="58"/>
            </w:pPr>
            <w:r>
              <w:rPr>
                <w:rFonts w:ascii="Arial" w:eastAsia="Arial" w:hAnsi="Arial" w:cs="Arial"/>
                <w:color w:val="0D0D0D"/>
                <w:sz w:val="20"/>
              </w:rPr>
              <w:t xml:space="preserve">EEF parental engagement  </w:t>
            </w:r>
          </w:p>
          <w:p w14:paraId="6ED89B59" w14:textId="77777777" w:rsidR="000C270D" w:rsidRDefault="00AC7785">
            <w:pPr>
              <w:ind w:left="58"/>
              <w:jc w:val="both"/>
            </w:pPr>
            <w:r>
              <w:rPr>
                <w:rFonts w:ascii="Arial" w:eastAsia="Arial" w:hAnsi="Arial" w:cs="Arial"/>
                <w:color w:val="0D0D0D"/>
                <w:sz w:val="20"/>
              </w:rPr>
              <w:t>EEF Working with parents to support children’s learning</w:t>
            </w:r>
            <w:r>
              <w:rPr>
                <w:rFonts w:ascii="Arial" w:eastAsia="Arial" w:hAnsi="Arial" w:cs="Arial"/>
                <w:color w:val="0D0D0D"/>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06CC9E6C" w14:textId="77777777" w:rsidR="000C270D" w:rsidRDefault="00AC7785">
            <w:pPr>
              <w:spacing w:after="40"/>
              <w:ind w:left="55"/>
            </w:pPr>
            <w:r>
              <w:rPr>
                <w:rFonts w:ascii="Arial" w:eastAsia="Arial" w:hAnsi="Arial" w:cs="Arial"/>
                <w:color w:val="0D0D0D"/>
              </w:rPr>
              <w:t xml:space="preserve">5 </w:t>
            </w:r>
          </w:p>
          <w:p w14:paraId="72E636B9" w14:textId="77777777" w:rsidR="000C270D" w:rsidRDefault="00AC7785">
            <w:pPr>
              <w:ind w:left="55"/>
            </w:pPr>
            <w:r>
              <w:rPr>
                <w:rFonts w:ascii="Arial" w:eastAsia="Arial" w:hAnsi="Arial" w:cs="Arial"/>
                <w:color w:val="0D0D0D"/>
              </w:rPr>
              <w:t xml:space="preserve">7 </w:t>
            </w:r>
          </w:p>
        </w:tc>
      </w:tr>
      <w:tr w:rsidR="000C270D" w14:paraId="3AEA131B" w14:textId="77777777">
        <w:trPr>
          <w:trHeight w:val="1322"/>
        </w:trPr>
        <w:tc>
          <w:tcPr>
            <w:tcW w:w="2687" w:type="dxa"/>
            <w:tcBorders>
              <w:top w:val="single" w:sz="4" w:space="0" w:color="000000"/>
              <w:left w:val="single" w:sz="4" w:space="0" w:color="000000"/>
              <w:bottom w:val="single" w:sz="4" w:space="0" w:color="000000"/>
              <w:right w:val="single" w:sz="4" w:space="0" w:color="000000"/>
            </w:tcBorders>
          </w:tcPr>
          <w:p w14:paraId="7C18BC29" w14:textId="77777777" w:rsidR="000C270D" w:rsidRDefault="00AC7785">
            <w:r>
              <w:rPr>
                <w:rFonts w:ascii="Arial" w:eastAsia="Arial" w:hAnsi="Arial" w:cs="Arial"/>
                <w:color w:val="0D0D0D"/>
                <w:sz w:val="20"/>
              </w:rPr>
              <w:t xml:space="preserve">To respond to the specific emerging financial needs of children across the school. </w:t>
            </w:r>
          </w:p>
        </w:tc>
        <w:tc>
          <w:tcPr>
            <w:tcW w:w="4255" w:type="dxa"/>
            <w:tcBorders>
              <w:top w:val="single" w:sz="4" w:space="0" w:color="000000"/>
              <w:left w:val="single" w:sz="4" w:space="0" w:color="000000"/>
              <w:bottom w:val="single" w:sz="4" w:space="0" w:color="000000"/>
              <w:right w:val="single" w:sz="4" w:space="0" w:color="000000"/>
            </w:tcBorders>
          </w:tcPr>
          <w:p w14:paraId="5BF7663B" w14:textId="77777777" w:rsidR="000C270D" w:rsidRDefault="00AC7785">
            <w:pPr>
              <w:spacing w:after="120" w:line="241" w:lineRule="auto"/>
              <w:ind w:left="29"/>
            </w:pPr>
            <w:r>
              <w:rPr>
                <w:rFonts w:ascii="Arial" w:eastAsia="Arial" w:hAnsi="Arial" w:cs="Arial"/>
                <w:color w:val="0D0D0D"/>
                <w:sz w:val="20"/>
              </w:rPr>
              <w:t xml:space="preserve">DfE Guidance - </w:t>
            </w:r>
            <w:r>
              <w:rPr>
                <w:rFonts w:ascii="Arial" w:eastAsia="Arial" w:hAnsi="Arial" w:cs="Arial"/>
                <w:color w:val="0000FF"/>
                <w:sz w:val="20"/>
                <w:u w:val="single" w:color="0000FF"/>
              </w:rPr>
              <w:t>Working together to improve</w:t>
            </w:r>
            <w:r>
              <w:rPr>
                <w:rFonts w:ascii="Arial" w:eastAsia="Arial" w:hAnsi="Arial" w:cs="Arial"/>
                <w:color w:val="0000FF"/>
                <w:sz w:val="20"/>
              </w:rPr>
              <w:t xml:space="preserve"> </w:t>
            </w:r>
            <w:r>
              <w:rPr>
                <w:rFonts w:ascii="Arial" w:eastAsia="Arial" w:hAnsi="Arial" w:cs="Arial"/>
                <w:color w:val="0000FF"/>
                <w:sz w:val="20"/>
                <w:u w:val="single" w:color="0000FF"/>
              </w:rPr>
              <w:t>school attendance</w:t>
            </w:r>
            <w:r>
              <w:rPr>
                <w:rFonts w:ascii="Arial" w:eastAsia="Arial" w:hAnsi="Arial" w:cs="Arial"/>
                <w:sz w:val="20"/>
              </w:rPr>
              <w:t xml:space="preserve"> </w:t>
            </w:r>
          </w:p>
          <w:p w14:paraId="3D19D0A8" w14:textId="77777777" w:rsidR="000C270D" w:rsidRDefault="00AC7785">
            <w:pPr>
              <w:ind w:left="58"/>
            </w:pPr>
            <w:r>
              <w:rPr>
                <w:rFonts w:ascii="Arial" w:eastAsia="Arial" w:hAnsi="Arial" w:cs="Arial"/>
                <w:color w:val="0D0D0D"/>
                <w:sz w:val="20"/>
              </w:rPr>
              <w:t xml:space="preserve"> </w:t>
            </w:r>
          </w:p>
        </w:tc>
        <w:tc>
          <w:tcPr>
            <w:tcW w:w="2543" w:type="dxa"/>
            <w:tcBorders>
              <w:top w:val="single" w:sz="4" w:space="0" w:color="000000"/>
              <w:left w:val="single" w:sz="4" w:space="0" w:color="000000"/>
              <w:bottom w:val="single" w:sz="4" w:space="0" w:color="000000"/>
              <w:right w:val="single" w:sz="4" w:space="0" w:color="000000"/>
            </w:tcBorders>
          </w:tcPr>
          <w:p w14:paraId="2266941A" w14:textId="77777777" w:rsidR="000C270D" w:rsidRDefault="00AC7785">
            <w:pPr>
              <w:spacing w:after="40"/>
              <w:ind w:left="55"/>
            </w:pPr>
            <w:r>
              <w:rPr>
                <w:rFonts w:ascii="Arial" w:eastAsia="Arial" w:hAnsi="Arial" w:cs="Arial"/>
                <w:color w:val="0D0D0D"/>
              </w:rPr>
              <w:t xml:space="preserve">4 </w:t>
            </w:r>
          </w:p>
          <w:p w14:paraId="544C5F78" w14:textId="77777777" w:rsidR="000C270D" w:rsidRDefault="00AC7785">
            <w:pPr>
              <w:spacing w:after="38"/>
              <w:ind w:left="55"/>
            </w:pPr>
            <w:r>
              <w:rPr>
                <w:rFonts w:ascii="Arial" w:eastAsia="Arial" w:hAnsi="Arial" w:cs="Arial"/>
                <w:color w:val="0D0D0D"/>
              </w:rPr>
              <w:t xml:space="preserve">5 </w:t>
            </w:r>
          </w:p>
          <w:p w14:paraId="10F75703" w14:textId="77777777" w:rsidR="000C270D" w:rsidRDefault="00AC7785">
            <w:pPr>
              <w:spacing w:after="40"/>
              <w:ind w:left="55"/>
            </w:pPr>
            <w:r>
              <w:rPr>
                <w:rFonts w:ascii="Arial" w:eastAsia="Arial" w:hAnsi="Arial" w:cs="Arial"/>
                <w:color w:val="0D0D0D"/>
              </w:rPr>
              <w:t xml:space="preserve"> </w:t>
            </w:r>
          </w:p>
          <w:p w14:paraId="7BD1CE73" w14:textId="77777777" w:rsidR="000C270D" w:rsidRDefault="00AC7785">
            <w:pPr>
              <w:ind w:left="55"/>
            </w:pPr>
            <w:r>
              <w:rPr>
                <w:rFonts w:ascii="Arial" w:eastAsia="Arial" w:hAnsi="Arial" w:cs="Arial"/>
                <w:color w:val="0D0D0D"/>
              </w:rPr>
              <w:t xml:space="preserve"> </w:t>
            </w:r>
          </w:p>
        </w:tc>
      </w:tr>
      <w:tr w:rsidR="000C270D" w14:paraId="7744BE26" w14:textId="77777777">
        <w:trPr>
          <w:trHeight w:val="1160"/>
        </w:trPr>
        <w:tc>
          <w:tcPr>
            <w:tcW w:w="2687" w:type="dxa"/>
            <w:tcBorders>
              <w:top w:val="single" w:sz="4" w:space="0" w:color="000000"/>
              <w:left w:val="single" w:sz="4" w:space="0" w:color="000000"/>
              <w:bottom w:val="single" w:sz="4" w:space="0" w:color="000000"/>
              <w:right w:val="single" w:sz="4" w:space="0" w:color="000000"/>
            </w:tcBorders>
          </w:tcPr>
          <w:p w14:paraId="40EBBA11" w14:textId="77777777" w:rsidR="000C270D" w:rsidRDefault="00AC7785">
            <w:r>
              <w:rPr>
                <w:rFonts w:ascii="Arial" w:eastAsia="Arial" w:hAnsi="Arial" w:cs="Arial"/>
                <w:color w:val="0D0D0D"/>
                <w:sz w:val="20"/>
              </w:rPr>
              <w:t>To offer Breakfast Club for all children to ensure that they have a good breakfast and are in the correct mindset for learning.</w:t>
            </w:r>
            <w:r>
              <w:rPr>
                <w:color w:val="0D0D0D"/>
                <w:sz w:val="20"/>
              </w:rPr>
              <w:t xml:space="preserve"> </w:t>
            </w:r>
            <w:r>
              <w:rPr>
                <w:rFonts w:ascii="Arial" w:eastAsia="Arial" w:hAnsi="Arial" w:cs="Arial"/>
                <w:color w:val="0D0D0D"/>
                <w:sz w:val="20"/>
              </w:rPr>
              <w:t xml:space="preserve"> </w:t>
            </w:r>
          </w:p>
        </w:tc>
        <w:tc>
          <w:tcPr>
            <w:tcW w:w="4255" w:type="dxa"/>
            <w:tcBorders>
              <w:top w:val="single" w:sz="4" w:space="0" w:color="000000"/>
              <w:left w:val="single" w:sz="4" w:space="0" w:color="000000"/>
              <w:bottom w:val="single" w:sz="4" w:space="0" w:color="000000"/>
              <w:right w:val="single" w:sz="4" w:space="0" w:color="000000"/>
            </w:tcBorders>
          </w:tcPr>
          <w:p w14:paraId="2E4DEE0D" w14:textId="77777777" w:rsidR="000C270D" w:rsidRDefault="00AC7785">
            <w:pPr>
              <w:ind w:left="58"/>
            </w:pPr>
            <w:r>
              <w:rPr>
                <w:rFonts w:ascii="Arial" w:eastAsia="Arial" w:hAnsi="Arial" w:cs="Arial"/>
                <w:color w:val="0D0D0D"/>
                <w:sz w:val="20"/>
              </w:rPr>
              <w:t xml:space="preserve">DfE Evaluation of Breakfast Clubs in </w:t>
            </w:r>
          </w:p>
          <w:p w14:paraId="7EB23452" w14:textId="77777777" w:rsidR="000C270D" w:rsidRDefault="00AC7785">
            <w:pPr>
              <w:ind w:left="58"/>
            </w:pPr>
            <w:r>
              <w:rPr>
                <w:rFonts w:ascii="Arial" w:eastAsia="Arial" w:hAnsi="Arial" w:cs="Arial"/>
                <w:color w:val="0D0D0D"/>
                <w:sz w:val="20"/>
              </w:rPr>
              <w:t xml:space="preserve">Schools with High Levels of Deprivation </w:t>
            </w:r>
          </w:p>
          <w:p w14:paraId="158E388F" w14:textId="77777777" w:rsidR="000C270D" w:rsidRDefault="00AC7785">
            <w:pPr>
              <w:ind w:left="58"/>
            </w:pPr>
            <w:r>
              <w:rPr>
                <w:rFonts w:ascii="Arial" w:eastAsia="Arial" w:hAnsi="Arial" w:cs="Arial"/>
                <w:color w:val="0D0D0D"/>
                <w:sz w:val="20"/>
              </w:rPr>
              <w:t xml:space="preserve">Research Report  </w:t>
            </w:r>
          </w:p>
        </w:tc>
        <w:tc>
          <w:tcPr>
            <w:tcW w:w="2543" w:type="dxa"/>
            <w:tcBorders>
              <w:top w:val="single" w:sz="4" w:space="0" w:color="000000"/>
              <w:left w:val="single" w:sz="4" w:space="0" w:color="000000"/>
              <w:bottom w:val="single" w:sz="4" w:space="0" w:color="000000"/>
              <w:right w:val="single" w:sz="4" w:space="0" w:color="000000"/>
            </w:tcBorders>
          </w:tcPr>
          <w:p w14:paraId="0C1C88B7" w14:textId="77777777" w:rsidR="000C270D" w:rsidRDefault="00AC7785">
            <w:pPr>
              <w:spacing w:after="38"/>
              <w:ind w:left="55"/>
            </w:pPr>
            <w:r>
              <w:rPr>
                <w:rFonts w:ascii="Arial" w:eastAsia="Arial" w:hAnsi="Arial" w:cs="Arial"/>
                <w:color w:val="0D0D0D"/>
              </w:rPr>
              <w:t xml:space="preserve">4 </w:t>
            </w:r>
          </w:p>
          <w:p w14:paraId="3DB581E3" w14:textId="77777777" w:rsidR="000C270D" w:rsidRDefault="00AC7785">
            <w:pPr>
              <w:ind w:left="55"/>
            </w:pPr>
            <w:r>
              <w:rPr>
                <w:rFonts w:ascii="Arial" w:eastAsia="Arial" w:hAnsi="Arial" w:cs="Arial"/>
                <w:color w:val="0D0D0D"/>
              </w:rPr>
              <w:t xml:space="preserve">5 </w:t>
            </w:r>
          </w:p>
        </w:tc>
      </w:tr>
    </w:tbl>
    <w:p w14:paraId="233FAC18" w14:textId="77777777" w:rsidR="000C270D" w:rsidRDefault="00AC7785">
      <w:pPr>
        <w:spacing w:after="38"/>
      </w:pPr>
      <w:r>
        <w:rPr>
          <w:rFonts w:ascii="Arial" w:eastAsia="Arial" w:hAnsi="Arial" w:cs="Arial"/>
          <w:b/>
          <w:color w:val="104F75"/>
          <w:sz w:val="28"/>
        </w:rPr>
        <w:t xml:space="preserve"> </w:t>
      </w:r>
    </w:p>
    <w:p w14:paraId="5CB9EAF6" w14:textId="5B0C82E8" w:rsidR="000C270D" w:rsidRDefault="00AC7785">
      <w:pPr>
        <w:spacing w:after="177"/>
        <w:ind w:left="-5" w:hanging="10"/>
      </w:pPr>
      <w:r>
        <w:rPr>
          <w:rFonts w:ascii="Arial" w:eastAsia="Arial" w:hAnsi="Arial" w:cs="Arial"/>
          <w:b/>
          <w:color w:val="104F75"/>
          <w:sz w:val="28"/>
        </w:rPr>
        <w:t>Total budgeted cost: £ 13</w:t>
      </w:r>
      <w:r w:rsidR="003F67BA">
        <w:rPr>
          <w:rFonts w:ascii="Arial" w:eastAsia="Arial" w:hAnsi="Arial" w:cs="Arial"/>
          <w:b/>
          <w:color w:val="104F75"/>
          <w:sz w:val="28"/>
        </w:rPr>
        <w:t>1</w:t>
      </w:r>
      <w:r>
        <w:rPr>
          <w:rFonts w:ascii="Arial" w:eastAsia="Arial" w:hAnsi="Arial" w:cs="Arial"/>
          <w:b/>
          <w:color w:val="104F75"/>
          <w:sz w:val="28"/>
        </w:rPr>
        <w:t xml:space="preserve">,635 </w:t>
      </w:r>
    </w:p>
    <w:p w14:paraId="6377BBD4" w14:textId="77777777" w:rsidR="000C270D" w:rsidRDefault="00AC7785">
      <w:pPr>
        <w:pStyle w:val="Heading1"/>
        <w:ind w:left="-5" w:right="0"/>
      </w:pPr>
      <w:r>
        <w:lastRenderedPageBreak/>
        <w:t xml:space="preserve">Part B: Review of outcomes in the previous academic year </w:t>
      </w:r>
    </w:p>
    <w:p w14:paraId="036D9367" w14:textId="77777777" w:rsidR="000C270D" w:rsidRDefault="00AC7785">
      <w:pPr>
        <w:pStyle w:val="Heading2"/>
        <w:ind w:left="-5"/>
      </w:pPr>
      <w:r>
        <w:t xml:space="preserve">Pupil premium strategy outcomes </w:t>
      </w:r>
    </w:p>
    <w:p w14:paraId="1DBC92AA" w14:textId="0257BD7F" w:rsidR="000C270D" w:rsidRDefault="00AC7785">
      <w:pPr>
        <w:spacing w:after="2"/>
        <w:ind w:left="-5" w:hanging="10"/>
      </w:pPr>
      <w:r>
        <w:rPr>
          <w:rFonts w:ascii="Arial" w:eastAsia="Arial" w:hAnsi="Arial" w:cs="Arial"/>
          <w:color w:val="0D0D0D"/>
          <w:sz w:val="24"/>
        </w:rPr>
        <w:t>This details the impact that our pupil premium activity had on pupils in the 202</w:t>
      </w:r>
      <w:r w:rsidR="00D100F8">
        <w:rPr>
          <w:rFonts w:ascii="Arial" w:eastAsia="Arial" w:hAnsi="Arial" w:cs="Arial"/>
          <w:color w:val="0D0D0D"/>
          <w:sz w:val="24"/>
        </w:rPr>
        <w:t>3</w:t>
      </w:r>
      <w:r>
        <w:rPr>
          <w:rFonts w:ascii="Arial" w:eastAsia="Arial" w:hAnsi="Arial" w:cs="Arial"/>
          <w:color w:val="0D0D0D"/>
          <w:sz w:val="24"/>
        </w:rPr>
        <w:t xml:space="preserve"> to 202</w:t>
      </w:r>
      <w:r w:rsidR="00D100F8">
        <w:rPr>
          <w:rFonts w:ascii="Arial" w:eastAsia="Arial" w:hAnsi="Arial" w:cs="Arial"/>
          <w:color w:val="0D0D0D"/>
          <w:sz w:val="24"/>
        </w:rPr>
        <w:t>4</w:t>
      </w:r>
      <w:r>
        <w:rPr>
          <w:rFonts w:ascii="Arial" w:eastAsia="Arial" w:hAnsi="Arial" w:cs="Arial"/>
          <w:color w:val="0D0D0D"/>
          <w:sz w:val="24"/>
        </w:rPr>
        <w:t xml:space="preserve"> academic year.  </w:t>
      </w:r>
    </w:p>
    <w:tbl>
      <w:tblPr>
        <w:tblStyle w:val="TableGrid"/>
        <w:tblW w:w="9496" w:type="dxa"/>
        <w:tblInd w:w="5" w:type="dxa"/>
        <w:tblCellMar>
          <w:top w:w="9" w:type="dxa"/>
          <w:right w:w="74" w:type="dxa"/>
        </w:tblCellMar>
        <w:tblLook w:val="04A0" w:firstRow="1" w:lastRow="0" w:firstColumn="1" w:lastColumn="0" w:noHBand="0" w:noVBand="1"/>
      </w:tblPr>
      <w:tblGrid>
        <w:gridCol w:w="117"/>
        <w:gridCol w:w="4693"/>
        <w:gridCol w:w="827"/>
        <w:gridCol w:w="3745"/>
        <w:gridCol w:w="114"/>
      </w:tblGrid>
      <w:tr w:rsidR="000C270D" w14:paraId="23B05789" w14:textId="77777777">
        <w:trPr>
          <w:trHeight w:val="7082"/>
        </w:trPr>
        <w:tc>
          <w:tcPr>
            <w:tcW w:w="9496" w:type="dxa"/>
            <w:gridSpan w:val="5"/>
            <w:tcBorders>
              <w:top w:val="single" w:sz="4" w:space="0" w:color="000000"/>
              <w:left w:val="single" w:sz="4" w:space="0" w:color="000000"/>
              <w:bottom w:val="single" w:sz="4" w:space="0" w:color="000000"/>
              <w:right w:val="single" w:sz="4" w:space="0" w:color="000000"/>
            </w:tcBorders>
          </w:tcPr>
          <w:p w14:paraId="665338BB" w14:textId="77777777" w:rsidR="000C270D" w:rsidRDefault="00AC7785">
            <w:r>
              <w:rPr>
                <w:rFonts w:ascii="Arial" w:eastAsia="Arial" w:hAnsi="Arial" w:cs="Arial"/>
                <w:i/>
                <w:color w:val="0D0D0D"/>
                <w:sz w:val="24"/>
              </w:rPr>
              <w:t xml:space="preserve"> </w:t>
            </w:r>
            <w:r>
              <w:rPr>
                <w:rFonts w:ascii="Arial" w:eastAsia="Arial" w:hAnsi="Arial" w:cs="Arial"/>
                <w:color w:val="0D0D0D"/>
                <w:sz w:val="20"/>
              </w:rPr>
              <w:t xml:space="preserve">Current attainment </w:t>
            </w:r>
            <w:r>
              <w:rPr>
                <w:rFonts w:ascii="Arial" w:eastAsia="Arial" w:hAnsi="Arial" w:cs="Arial"/>
                <w:i/>
                <w:color w:val="0D0D0D"/>
                <w:sz w:val="24"/>
              </w:rPr>
              <w:t xml:space="preserve"> </w:t>
            </w:r>
          </w:p>
          <w:tbl>
            <w:tblPr>
              <w:tblStyle w:val="TableGrid"/>
              <w:tblW w:w="8630" w:type="dxa"/>
              <w:tblInd w:w="644" w:type="dxa"/>
              <w:tblCellMar>
                <w:top w:w="26" w:type="dxa"/>
                <w:left w:w="108" w:type="dxa"/>
                <w:right w:w="115" w:type="dxa"/>
              </w:tblCellMar>
              <w:tblLook w:val="04A0" w:firstRow="1" w:lastRow="0" w:firstColumn="1" w:lastColumn="0" w:noHBand="0" w:noVBand="1"/>
            </w:tblPr>
            <w:tblGrid>
              <w:gridCol w:w="4669"/>
              <w:gridCol w:w="2405"/>
              <w:gridCol w:w="1556"/>
            </w:tblGrid>
            <w:tr w:rsidR="000C270D" w14:paraId="4F8E5E10" w14:textId="77777777">
              <w:trPr>
                <w:trHeight w:val="542"/>
              </w:trPr>
              <w:tc>
                <w:tcPr>
                  <w:tcW w:w="4669" w:type="dxa"/>
                  <w:tcBorders>
                    <w:top w:val="single" w:sz="4" w:space="0" w:color="000000"/>
                    <w:left w:val="single" w:sz="4" w:space="0" w:color="000000"/>
                    <w:bottom w:val="single" w:sz="4" w:space="0" w:color="000000"/>
                    <w:right w:val="single" w:sz="4" w:space="0" w:color="000000"/>
                  </w:tcBorders>
                </w:tcPr>
                <w:p w14:paraId="21B447E2" w14:textId="77777777" w:rsidR="000C270D" w:rsidRDefault="00AC7785">
                  <w:r>
                    <w:rPr>
                      <w:rFonts w:ascii="Arial" w:eastAsia="Arial" w:hAnsi="Arial" w:cs="Arial"/>
                      <w:b/>
                      <w:color w:val="0D0D0D"/>
                      <w:sz w:val="20"/>
                    </w:rP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1C367CCD" w14:textId="77777777" w:rsidR="000C270D" w:rsidRDefault="00AC7785">
                  <w:pPr>
                    <w:ind w:left="2"/>
                    <w:jc w:val="center"/>
                  </w:pPr>
                  <w:r>
                    <w:rPr>
                      <w:rFonts w:ascii="Arial" w:eastAsia="Arial" w:hAnsi="Arial" w:cs="Arial"/>
                      <w:b/>
                      <w:color w:val="0D0D0D"/>
                      <w:sz w:val="20"/>
                    </w:rPr>
                    <w:t xml:space="preserve">Pupils eligible for PP </w:t>
                  </w:r>
                </w:p>
              </w:tc>
              <w:tc>
                <w:tcPr>
                  <w:tcW w:w="1556" w:type="dxa"/>
                  <w:tcBorders>
                    <w:top w:val="single" w:sz="4" w:space="0" w:color="000000"/>
                    <w:left w:val="single" w:sz="4" w:space="0" w:color="000000"/>
                    <w:bottom w:val="single" w:sz="4" w:space="0" w:color="000000"/>
                    <w:right w:val="single" w:sz="4" w:space="0" w:color="000000"/>
                  </w:tcBorders>
                </w:tcPr>
                <w:p w14:paraId="715E73D3" w14:textId="77777777" w:rsidR="000C270D" w:rsidRDefault="00AC7785">
                  <w:pPr>
                    <w:ind w:left="178"/>
                  </w:pPr>
                  <w:r>
                    <w:rPr>
                      <w:b/>
                      <w:color w:val="0D0D0D"/>
                      <w:sz w:val="20"/>
                    </w:rPr>
                    <w:t xml:space="preserve">Non-PP </w:t>
                  </w:r>
                </w:p>
              </w:tc>
            </w:tr>
            <w:tr w:rsidR="000C270D" w14:paraId="61656551" w14:textId="77777777">
              <w:trPr>
                <w:trHeight w:val="542"/>
              </w:trPr>
              <w:tc>
                <w:tcPr>
                  <w:tcW w:w="4669" w:type="dxa"/>
                  <w:tcBorders>
                    <w:top w:val="single" w:sz="4" w:space="0" w:color="000000"/>
                    <w:left w:val="single" w:sz="4" w:space="0" w:color="000000"/>
                    <w:bottom w:val="single" w:sz="4" w:space="0" w:color="000000"/>
                    <w:right w:val="single" w:sz="4" w:space="0" w:color="000000"/>
                  </w:tcBorders>
                </w:tcPr>
                <w:p w14:paraId="23BB61C2" w14:textId="77777777" w:rsidR="000C270D" w:rsidRDefault="00AC7785">
                  <w:r>
                    <w:rPr>
                      <w:rFonts w:ascii="Arial" w:eastAsia="Arial" w:hAnsi="Arial" w:cs="Arial"/>
                      <w:b/>
                      <w:color w:val="0D0D0D"/>
                      <w:sz w:val="20"/>
                    </w:rPr>
                    <w:t xml:space="preserve">% Passing Year 1 Phonics screening  </w:t>
                  </w:r>
                </w:p>
              </w:tc>
              <w:tc>
                <w:tcPr>
                  <w:tcW w:w="2405" w:type="dxa"/>
                  <w:tcBorders>
                    <w:top w:val="single" w:sz="4" w:space="0" w:color="000000"/>
                    <w:left w:val="single" w:sz="4" w:space="0" w:color="000000"/>
                    <w:bottom w:val="single" w:sz="4" w:space="0" w:color="000000"/>
                    <w:right w:val="single" w:sz="4" w:space="0" w:color="000000"/>
                  </w:tcBorders>
                </w:tcPr>
                <w:p w14:paraId="66A21010" w14:textId="0E761042" w:rsidR="000C270D" w:rsidRDefault="00D100F8">
                  <w:pPr>
                    <w:ind w:left="742"/>
                  </w:pPr>
                  <w:r>
                    <w:rPr>
                      <w:color w:val="0D0D0D"/>
                      <w:sz w:val="20"/>
                    </w:rPr>
                    <w:t>67</w:t>
                  </w:r>
                  <w:r w:rsidR="00AC7785">
                    <w:rPr>
                      <w:color w:val="0D0D0D"/>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724F25AD" w14:textId="4E30C47F" w:rsidR="000C270D" w:rsidRDefault="00D100F8">
                  <w:pPr>
                    <w:ind w:left="317"/>
                  </w:pPr>
                  <w:r>
                    <w:rPr>
                      <w:color w:val="0D0D0D"/>
                      <w:sz w:val="20"/>
                    </w:rPr>
                    <w:t>68</w:t>
                  </w:r>
                  <w:r w:rsidR="00AC7785">
                    <w:rPr>
                      <w:color w:val="0D0D0D"/>
                      <w:sz w:val="20"/>
                    </w:rPr>
                    <w:t xml:space="preserve">% </w:t>
                  </w:r>
                </w:p>
              </w:tc>
            </w:tr>
            <w:tr w:rsidR="000C270D" w14:paraId="6FFEED1A" w14:textId="77777777">
              <w:trPr>
                <w:trHeight w:val="545"/>
              </w:trPr>
              <w:tc>
                <w:tcPr>
                  <w:tcW w:w="4669" w:type="dxa"/>
                  <w:tcBorders>
                    <w:top w:val="single" w:sz="4" w:space="0" w:color="000000"/>
                    <w:left w:val="single" w:sz="4" w:space="0" w:color="000000"/>
                    <w:bottom w:val="single" w:sz="4" w:space="0" w:color="000000"/>
                    <w:right w:val="single" w:sz="4" w:space="0" w:color="000000"/>
                  </w:tcBorders>
                </w:tcPr>
                <w:p w14:paraId="09ECBDDA" w14:textId="77777777" w:rsidR="000C270D" w:rsidRPr="003C66E8" w:rsidRDefault="00AC7785">
                  <w:r w:rsidRPr="003C66E8">
                    <w:rPr>
                      <w:rFonts w:ascii="Arial" w:eastAsia="Arial" w:hAnsi="Arial" w:cs="Arial"/>
                      <w:b/>
                      <w:color w:val="0D0D0D"/>
                      <w:sz w:val="20"/>
                    </w:rPr>
                    <w:t xml:space="preserve">% Passing Year 2 Phonics Screening (re-take) </w:t>
                  </w:r>
                </w:p>
              </w:tc>
              <w:tc>
                <w:tcPr>
                  <w:tcW w:w="2405" w:type="dxa"/>
                  <w:tcBorders>
                    <w:top w:val="single" w:sz="4" w:space="0" w:color="000000"/>
                    <w:left w:val="single" w:sz="4" w:space="0" w:color="000000"/>
                    <w:bottom w:val="single" w:sz="4" w:space="0" w:color="000000"/>
                    <w:right w:val="single" w:sz="4" w:space="0" w:color="000000"/>
                  </w:tcBorders>
                </w:tcPr>
                <w:p w14:paraId="5A3C1D79" w14:textId="45D2B1B3" w:rsidR="000C270D" w:rsidRPr="003C66E8" w:rsidRDefault="006A3479">
                  <w:pPr>
                    <w:ind w:left="742"/>
                  </w:pPr>
                  <w:r w:rsidRPr="003C66E8">
                    <w:rPr>
                      <w:color w:val="0D0D0D"/>
                      <w:sz w:val="20"/>
                    </w:rPr>
                    <w:t>0</w:t>
                  </w:r>
                  <w:r w:rsidR="00AC7785" w:rsidRPr="003C66E8">
                    <w:rPr>
                      <w:color w:val="0D0D0D"/>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4F439D86" w14:textId="50466F02" w:rsidR="000C270D" w:rsidRPr="003C66E8" w:rsidRDefault="003C66E8">
                  <w:pPr>
                    <w:ind w:left="317"/>
                  </w:pPr>
                  <w:r w:rsidRPr="003C66E8">
                    <w:rPr>
                      <w:color w:val="0D0D0D"/>
                      <w:sz w:val="20"/>
                    </w:rPr>
                    <w:t>12</w:t>
                  </w:r>
                  <w:r w:rsidR="00AC7785" w:rsidRPr="003C66E8">
                    <w:rPr>
                      <w:color w:val="0D0D0D"/>
                      <w:sz w:val="20"/>
                    </w:rPr>
                    <w:t xml:space="preserve">% </w:t>
                  </w:r>
                </w:p>
              </w:tc>
            </w:tr>
            <w:tr w:rsidR="000C270D" w14:paraId="25245EE2" w14:textId="77777777">
              <w:trPr>
                <w:trHeight w:val="542"/>
              </w:trPr>
              <w:tc>
                <w:tcPr>
                  <w:tcW w:w="4669" w:type="dxa"/>
                  <w:tcBorders>
                    <w:top w:val="single" w:sz="4" w:space="0" w:color="000000"/>
                    <w:left w:val="single" w:sz="4" w:space="0" w:color="000000"/>
                    <w:bottom w:val="single" w:sz="4" w:space="0" w:color="000000"/>
                    <w:right w:val="single" w:sz="4" w:space="0" w:color="000000"/>
                  </w:tcBorders>
                </w:tcPr>
                <w:p w14:paraId="21DAECF7" w14:textId="77777777" w:rsidR="000C270D" w:rsidRDefault="00AC7785">
                  <w:r>
                    <w:rPr>
                      <w:rFonts w:ascii="Arial" w:eastAsia="Arial" w:hAnsi="Arial" w:cs="Arial"/>
                      <w:b/>
                      <w:color w:val="0D0D0D"/>
                      <w:sz w:val="20"/>
                    </w:rPr>
                    <w:t xml:space="preserve">% achieving RWM KS1 </w:t>
                  </w:r>
                </w:p>
              </w:tc>
              <w:tc>
                <w:tcPr>
                  <w:tcW w:w="2405" w:type="dxa"/>
                  <w:tcBorders>
                    <w:top w:val="single" w:sz="4" w:space="0" w:color="000000"/>
                    <w:left w:val="single" w:sz="4" w:space="0" w:color="000000"/>
                    <w:bottom w:val="single" w:sz="4" w:space="0" w:color="000000"/>
                    <w:right w:val="single" w:sz="4" w:space="0" w:color="000000"/>
                  </w:tcBorders>
                </w:tcPr>
                <w:p w14:paraId="66C19692" w14:textId="0E9CEE64" w:rsidR="000C270D" w:rsidRPr="00600DE5" w:rsidRDefault="00AC7785">
                  <w:r w:rsidRPr="00600DE5">
                    <w:rPr>
                      <w:color w:val="0D0D0D"/>
                      <w:sz w:val="20"/>
                    </w:rPr>
                    <w:t xml:space="preserve">                </w:t>
                  </w:r>
                  <w:r w:rsidR="00600DE5" w:rsidRPr="00600DE5">
                    <w:rPr>
                      <w:color w:val="0D0D0D"/>
                      <w:sz w:val="20"/>
                    </w:rPr>
                    <w:t>30</w:t>
                  </w:r>
                  <w:r w:rsidRPr="00600DE5">
                    <w:rPr>
                      <w:color w:val="0D0D0D"/>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2BBA4CE3" w14:textId="05A7F5F2" w:rsidR="000C270D" w:rsidRPr="00600DE5" w:rsidRDefault="00600DE5">
                  <w:pPr>
                    <w:ind w:left="317"/>
                  </w:pPr>
                  <w:r w:rsidRPr="00600DE5">
                    <w:rPr>
                      <w:color w:val="0D0D0D"/>
                      <w:sz w:val="20"/>
                    </w:rPr>
                    <w:t>71</w:t>
                  </w:r>
                  <w:r w:rsidR="00AC7785" w:rsidRPr="00600DE5">
                    <w:rPr>
                      <w:color w:val="0D0D0D"/>
                      <w:sz w:val="20"/>
                    </w:rPr>
                    <w:t xml:space="preserve">% </w:t>
                  </w:r>
                </w:p>
              </w:tc>
            </w:tr>
            <w:tr w:rsidR="000C270D" w14:paraId="67208132" w14:textId="77777777">
              <w:trPr>
                <w:trHeight w:val="542"/>
              </w:trPr>
              <w:tc>
                <w:tcPr>
                  <w:tcW w:w="4669" w:type="dxa"/>
                  <w:tcBorders>
                    <w:top w:val="single" w:sz="4" w:space="0" w:color="000000"/>
                    <w:left w:val="single" w:sz="4" w:space="0" w:color="000000"/>
                    <w:bottom w:val="single" w:sz="4" w:space="0" w:color="000000"/>
                    <w:right w:val="single" w:sz="4" w:space="0" w:color="000000"/>
                  </w:tcBorders>
                </w:tcPr>
                <w:p w14:paraId="7F58C356" w14:textId="77777777" w:rsidR="000C270D" w:rsidRDefault="00AC7785">
                  <w:r>
                    <w:rPr>
                      <w:rFonts w:ascii="Arial" w:eastAsia="Arial" w:hAnsi="Arial" w:cs="Arial"/>
                      <w:b/>
                      <w:color w:val="0D0D0D"/>
                      <w:sz w:val="20"/>
                    </w:rPr>
                    <w:t xml:space="preserve">% achieving ARE in Reading KS1 </w:t>
                  </w:r>
                </w:p>
              </w:tc>
              <w:tc>
                <w:tcPr>
                  <w:tcW w:w="2405" w:type="dxa"/>
                  <w:tcBorders>
                    <w:top w:val="single" w:sz="4" w:space="0" w:color="000000"/>
                    <w:left w:val="single" w:sz="4" w:space="0" w:color="000000"/>
                    <w:bottom w:val="single" w:sz="4" w:space="0" w:color="000000"/>
                    <w:right w:val="single" w:sz="4" w:space="0" w:color="000000"/>
                  </w:tcBorders>
                </w:tcPr>
                <w:p w14:paraId="0B4AC623" w14:textId="5F934B5C" w:rsidR="000C270D" w:rsidRPr="00EC5E0F" w:rsidRDefault="00EC5E0F" w:rsidP="00EC5E0F">
                  <w:pPr>
                    <w:jc w:val="center"/>
                  </w:pPr>
                  <w:r w:rsidRPr="00EC5E0F">
                    <w:rPr>
                      <w:color w:val="0D0D0D"/>
                      <w:sz w:val="20"/>
                    </w:rPr>
                    <w:t>40</w:t>
                  </w:r>
                  <w:r w:rsidR="00AC7785" w:rsidRPr="00EC5E0F">
                    <w:rPr>
                      <w:color w:val="0D0D0D"/>
                      <w:sz w:val="20"/>
                    </w:rPr>
                    <w:t>%</w:t>
                  </w:r>
                </w:p>
              </w:tc>
              <w:tc>
                <w:tcPr>
                  <w:tcW w:w="1556" w:type="dxa"/>
                  <w:tcBorders>
                    <w:top w:val="single" w:sz="4" w:space="0" w:color="000000"/>
                    <w:left w:val="single" w:sz="4" w:space="0" w:color="000000"/>
                    <w:bottom w:val="single" w:sz="4" w:space="0" w:color="000000"/>
                    <w:right w:val="single" w:sz="4" w:space="0" w:color="000000"/>
                  </w:tcBorders>
                </w:tcPr>
                <w:p w14:paraId="4E9FE4FC" w14:textId="2576BBF6" w:rsidR="000C270D" w:rsidRPr="00EC5E0F" w:rsidRDefault="00EC5E0F" w:rsidP="00EC5E0F">
                  <w:pPr>
                    <w:jc w:val="center"/>
                  </w:pPr>
                  <w:r w:rsidRPr="00EC5E0F">
                    <w:rPr>
                      <w:color w:val="0D0D0D"/>
                      <w:sz w:val="20"/>
                    </w:rPr>
                    <w:t>76</w:t>
                  </w:r>
                  <w:r w:rsidR="00AC7785" w:rsidRPr="00EC5E0F">
                    <w:rPr>
                      <w:color w:val="0D0D0D"/>
                      <w:sz w:val="20"/>
                    </w:rPr>
                    <w:t>%</w:t>
                  </w:r>
                </w:p>
              </w:tc>
            </w:tr>
            <w:tr w:rsidR="000C270D" w14:paraId="7BE13860" w14:textId="77777777">
              <w:trPr>
                <w:trHeight w:val="542"/>
              </w:trPr>
              <w:tc>
                <w:tcPr>
                  <w:tcW w:w="4669" w:type="dxa"/>
                  <w:tcBorders>
                    <w:top w:val="single" w:sz="4" w:space="0" w:color="000000"/>
                    <w:left w:val="single" w:sz="4" w:space="0" w:color="000000"/>
                    <w:bottom w:val="single" w:sz="4" w:space="0" w:color="000000"/>
                    <w:right w:val="single" w:sz="4" w:space="0" w:color="000000"/>
                  </w:tcBorders>
                </w:tcPr>
                <w:p w14:paraId="65093959" w14:textId="77777777" w:rsidR="000C270D" w:rsidRDefault="00AC7785">
                  <w:r>
                    <w:rPr>
                      <w:rFonts w:ascii="Arial" w:eastAsia="Arial" w:hAnsi="Arial" w:cs="Arial"/>
                      <w:b/>
                      <w:color w:val="0D0D0D"/>
                      <w:sz w:val="20"/>
                    </w:rPr>
                    <w:t xml:space="preserve">% achieving ARE in Writing KS1 </w:t>
                  </w:r>
                </w:p>
              </w:tc>
              <w:tc>
                <w:tcPr>
                  <w:tcW w:w="2405" w:type="dxa"/>
                  <w:tcBorders>
                    <w:top w:val="single" w:sz="4" w:space="0" w:color="000000"/>
                    <w:left w:val="single" w:sz="4" w:space="0" w:color="000000"/>
                    <w:bottom w:val="single" w:sz="4" w:space="0" w:color="000000"/>
                    <w:right w:val="single" w:sz="4" w:space="0" w:color="000000"/>
                  </w:tcBorders>
                </w:tcPr>
                <w:p w14:paraId="2DE9F189" w14:textId="58280128" w:rsidR="000C270D" w:rsidRPr="00D100F8" w:rsidRDefault="00EC5E0F">
                  <w:pPr>
                    <w:ind w:left="742"/>
                    <w:rPr>
                      <w:highlight w:val="yellow"/>
                    </w:rPr>
                  </w:pPr>
                  <w:r w:rsidRPr="00EC5E0F">
                    <w:rPr>
                      <w:color w:val="0D0D0D"/>
                      <w:sz w:val="20"/>
                    </w:rPr>
                    <w:t>33</w:t>
                  </w:r>
                  <w:r w:rsidR="00AC7785" w:rsidRPr="00EC5E0F">
                    <w:rPr>
                      <w:color w:val="0D0D0D"/>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02E3E552" w14:textId="3D2363EF" w:rsidR="000C270D" w:rsidRPr="00D100F8" w:rsidRDefault="00EC5E0F">
                  <w:pPr>
                    <w:ind w:left="317"/>
                    <w:rPr>
                      <w:highlight w:val="yellow"/>
                    </w:rPr>
                  </w:pPr>
                  <w:r w:rsidRPr="00EC5E0F">
                    <w:rPr>
                      <w:color w:val="0D0D0D"/>
                      <w:sz w:val="20"/>
                    </w:rPr>
                    <w:t>76</w:t>
                  </w:r>
                  <w:r w:rsidR="00AC7785" w:rsidRPr="00EC5E0F">
                    <w:rPr>
                      <w:color w:val="0D0D0D"/>
                      <w:sz w:val="20"/>
                    </w:rPr>
                    <w:t xml:space="preserve">% </w:t>
                  </w:r>
                </w:p>
              </w:tc>
            </w:tr>
            <w:tr w:rsidR="000C270D" w14:paraId="648AFF76" w14:textId="77777777">
              <w:trPr>
                <w:trHeight w:val="542"/>
              </w:trPr>
              <w:tc>
                <w:tcPr>
                  <w:tcW w:w="4669" w:type="dxa"/>
                  <w:tcBorders>
                    <w:top w:val="single" w:sz="4" w:space="0" w:color="000000"/>
                    <w:left w:val="single" w:sz="4" w:space="0" w:color="000000"/>
                    <w:bottom w:val="single" w:sz="4" w:space="0" w:color="000000"/>
                    <w:right w:val="single" w:sz="4" w:space="0" w:color="000000"/>
                  </w:tcBorders>
                </w:tcPr>
                <w:p w14:paraId="0A3CC6EC" w14:textId="77777777" w:rsidR="000C270D" w:rsidRDefault="00AC7785">
                  <w:r>
                    <w:rPr>
                      <w:rFonts w:ascii="Arial" w:eastAsia="Arial" w:hAnsi="Arial" w:cs="Arial"/>
                      <w:b/>
                      <w:color w:val="0D0D0D"/>
                      <w:sz w:val="20"/>
                    </w:rPr>
                    <w:t xml:space="preserve">% achieving ARE in Maths KS1 </w:t>
                  </w:r>
                </w:p>
              </w:tc>
              <w:tc>
                <w:tcPr>
                  <w:tcW w:w="2405" w:type="dxa"/>
                  <w:tcBorders>
                    <w:top w:val="single" w:sz="4" w:space="0" w:color="000000"/>
                    <w:left w:val="single" w:sz="4" w:space="0" w:color="000000"/>
                    <w:bottom w:val="single" w:sz="4" w:space="0" w:color="000000"/>
                    <w:right w:val="single" w:sz="4" w:space="0" w:color="000000"/>
                  </w:tcBorders>
                </w:tcPr>
                <w:p w14:paraId="58A80281" w14:textId="731DC6C8" w:rsidR="000C270D" w:rsidRPr="003C66E8" w:rsidRDefault="003C66E8">
                  <w:pPr>
                    <w:ind w:left="742"/>
                  </w:pPr>
                  <w:r w:rsidRPr="003C66E8">
                    <w:rPr>
                      <w:color w:val="0D0D0D"/>
                      <w:sz w:val="20"/>
                    </w:rPr>
                    <w:t>60</w:t>
                  </w:r>
                  <w:r w:rsidR="00AC7785" w:rsidRPr="003C66E8">
                    <w:rPr>
                      <w:color w:val="0D0D0D"/>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40750699" w14:textId="70A728FF" w:rsidR="000C270D" w:rsidRPr="003C66E8" w:rsidRDefault="003C66E8">
                  <w:pPr>
                    <w:ind w:left="317"/>
                  </w:pPr>
                  <w:r w:rsidRPr="003C66E8">
                    <w:rPr>
                      <w:color w:val="0D0D0D"/>
                      <w:sz w:val="20"/>
                    </w:rPr>
                    <w:t>76</w:t>
                  </w:r>
                  <w:r w:rsidR="00AC7785" w:rsidRPr="003C66E8">
                    <w:rPr>
                      <w:color w:val="0D0D0D"/>
                      <w:sz w:val="20"/>
                    </w:rPr>
                    <w:t xml:space="preserve">% </w:t>
                  </w:r>
                </w:p>
              </w:tc>
            </w:tr>
            <w:tr w:rsidR="000C270D" w14:paraId="1A35DB51" w14:textId="77777777">
              <w:trPr>
                <w:trHeight w:val="545"/>
              </w:trPr>
              <w:tc>
                <w:tcPr>
                  <w:tcW w:w="4669" w:type="dxa"/>
                  <w:tcBorders>
                    <w:top w:val="single" w:sz="4" w:space="0" w:color="000000"/>
                    <w:left w:val="single" w:sz="4" w:space="0" w:color="000000"/>
                    <w:bottom w:val="single" w:sz="4" w:space="0" w:color="000000"/>
                    <w:right w:val="single" w:sz="4" w:space="0" w:color="000000"/>
                  </w:tcBorders>
                </w:tcPr>
                <w:p w14:paraId="43773094" w14:textId="77777777" w:rsidR="000C270D" w:rsidRDefault="00AC7785">
                  <w:r>
                    <w:rPr>
                      <w:rFonts w:ascii="Arial" w:eastAsia="Arial" w:hAnsi="Arial" w:cs="Arial"/>
                      <w:b/>
                      <w:color w:val="0D0D0D"/>
                      <w:sz w:val="20"/>
                    </w:rPr>
                    <w:t xml:space="preserve">% achieving RWM KS2 (Exp) </w:t>
                  </w:r>
                </w:p>
              </w:tc>
              <w:tc>
                <w:tcPr>
                  <w:tcW w:w="2405" w:type="dxa"/>
                  <w:tcBorders>
                    <w:top w:val="single" w:sz="4" w:space="0" w:color="000000"/>
                    <w:left w:val="single" w:sz="4" w:space="0" w:color="000000"/>
                    <w:bottom w:val="single" w:sz="4" w:space="0" w:color="000000"/>
                    <w:right w:val="single" w:sz="4" w:space="0" w:color="000000"/>
                  </w:tcBorders>
                </w:tcPr>
                <w:p w14:paraId="4E8F6805" w14:textId="77777777" w:rsidR="000C270D" w:rsidRDefault="00AC7785">
                  <w:pPr>
                    <w:ind w:left="742"/>
                  </w:pPr>
                  <w:r>
                    <w:rPr>
                      <w:color w:val="0D0D0D"/>
                      <w:sz w:val="20"/>
                    </w:rPr>
                    <w:t xml:space="preserve">43% </w:t>
                  </w:r>
                </w:p>
              </w:tc>
              <w:tc>
                <w:tcPr>
                  <w:tcW w:w="1556" w:type="dxa"/>
                  <w:tcBorders>
                    <w:top w:val="single" w:sz="4" w:space="0" w:color="000000"/>
                    <w:left w:val="single" w:sz="4" w:space="0" w:color="000000"/>
                    <w:bottom w:val="single" w:sz="4" w:space="0" w:color="000000"/>
                    <w:right w:val="single" w:sz="4" w:space="0" w:color="000000"/>
                  </w:tcBorders>
                </w:tcPr>
                <w:p w14:paraId="6E9661E1" w14:textId="77777777" w:rsidR="000C270D" w:rsidRDefault="00AC7785">
                  <w:pPr>
                    <w:ind w:left="317"/>
                  </w:pPr>
                  <w:r>
                    <w:rPr>
                      <w:color w:val="0D0D0D"/>
                      <w:sz w:val="20"/>
                    </w:rPr>
                    <w:t xml:space="preserve">40% </w:t>
                  </w:r>
                </w:p>
              </w:tc>
            </w:tr>
            <w:tr w:rsidR="000C270D" w14:paraId="12FAD676" w14:textId="77777777">
              <w:trPr>
                <w:trHeight w:val="542"/>
              </w:trPr>
              <w:tc>
                <w:tcPr>
                  <w:tcW w:w="4669" w:type="dxa"/>
                  <w:tcBorders>
                    <w:top w:val="single" w:sz="4" w:space="0" w:color="000000"/>
                    <w:left w:val="single" w:sz="4" w:space="0" w:color="000000"/>
                    <w:bottom w:val="single" w:sz="4" w:space="0" w:color="000000"/>
                    <w:right w:val="single" w:sz="4" w:space="0" w:color="000000"/>
                  </w:tcBorders>
                </w:tcPr>
                <w:p w14:paraId="1F2B7F88" w14:textId="77777777" w:rsidR="000C270D" w:rsidRDefault="00AC7785">
                  <w:r>
                    <w:rPr>
                      <w:rFonts w:ascii="Arial" w:eastAsia="Arial" w:hAnsi="Arial" w:cs="Arial"/>
                      <w:b/>
                      <w:color w:val="0D0D0D"/>
                      <w:sz w:val="20"/>
                    </w:rPr>
                    <w:t xml:space="preserve">% achieving ARE in Reading KS2 (Exp) </w:t>
                  </w:r>
                </w:p>
              </w:tc>
              <w:tc>
                <w:tcPr>
                  <w:tcW w:w="2405" w:type="dxa"/>
                  <w:tcBorders>
                    <w:top w:val="single" w:sz="4" w:space="0" w:color="000000"/>
                    <w:left w:val="single" w:sz="4" w:space="0" w:color="000000"/>
                    <w:bottom w:val="single" w:sz="4" w:space="0" w:color="000000"/>
                    <w:right w:val="single" w:sz="4" w:space="0" w:color="000000"/>
                  </w:tcBorders>
                </w:tcPr>
                <w:p w14:paraId="62C8345C" w14:textId="336B1E43" w:rsidR="000C270D" w:rsidRDefault="00D100F8">
                  <w:pPr>
                    <w:ind w:left="742"/>
                  </w:pPr>
                  <w:r>
                    <w:rPr>
                      <w:color w:val="0D0D0D"/>
                      <w:sz w:val="20"/>
                    </w:rPr>
                    <w:t>41</w:t>
                  </w:r>
                  <w:r w:rsidR="00AC7785">
                    <w:rPr>
                      <w:color w:val="0D0D0D"/>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358D90DA" w14:textId="3DC5E159" w:rsidR="000C270D" w:rsidRDefault="00D100F8">
                  <w:pPr>
                    <w:ind w:left="317"/>
                  </w:pPr>
                  <w:r>
                    <w:rPr>
                      <w:color w:val="0D0D0D"/>
                      <w:sz w:val="20"/>
                    </w:rPr>
                    <w:t>73</w:t>
                  </w:r>
                  <w:r w:rsidR="00AC7785">
                    <w:rPr>
                      <w:color w:val="0D0D0D"/>
                      <w:sz w:val="20"/>
                    </w:rPr>
                    <w:t xml:space="preserve">% </w:t>
                  </w:r>
                </w:p>
              </w:tc>
            </w:tr>
            <w:tr w:rsidR="000C270D" w14:paraId="0662D60F" w14:textId="77777777">
              <w:trPr>
                <w:trHeight w:val="543"/>
              </w:trPr>
              <w:tc>
                <w:tcPr>
                  <w:tcW w:w="4669" w:type="dxa"/>
                  <w:tcBorders>
                    <w:top w:val="single" w:sz="4" w:space="0" w:color="000000"/>
                    <w:left w:val="single" w:sz="4" w:space="0" w:color="000000"/>
                    <w:bottom w:val="single" w:sz="4" w:space="0" w:color="000000"/>
                    <w:right w:val="single" w:sz="4" w:space="0" w:color="000000"/>
                  </w:tcBorders>
                </w:tcPr>
                <w:p w14:paraId="3C02297C" w14:textId="77777777" w:rsidR="000C270D" w:rsidRDefault="00AC7785">
                  <w:r>
                    <w:rPr>
                      <w:rFonts w:ascii="Arial" w:eastAsia="Arial" w:hAnsi="Arial" w:cs="Arial"/>
                      <w:b/>
                      <w:color w:val="0D0D0D"/>
                      <w:sz w:val="20"/>
                    </w:rPr>
                    <w:t xml:space="preserve">% achieving ARE in Writing KS2 (Exp) </w:t>
                  </w:r>
                </w:p>
              </w:tc>
              <w:tc>
                <w:tcPr>
                  <w:tcW w:w="2405" w:type="dxa"/>
                  <w:tcBorders>
                    <w:top w:val="single" w:sz="4" w:space="0" w:color="000000"/>
                    <w:left w:val="single" w:sz="4" w:space="0" w:color="000000"/>
                    <w:bottom w:val="single" w:sz="4" w:space="0" w:color="000000"/>
                    <w:right w:val="single" w:sz="4" w:space="0" w:color="000000"/>
                  </w:tcBorders>
                </w:tcPr>
                <w:p w14:paraId="39FE51DD" w14:textId="6D467B60" w:rsidR="000C270D" w:rsidRDefault="00D100F8">
                  <w:pPr>
                    <w:ind w:left="742"/>
                  </w:pPr>
                  <w:r>
                    <w:rPr>
                      <w:color w:val="0D0D0D"/>
                      <w:sz w:val="20"/>
                    </w:rPr>
                    <w:t>53</w:t>
                  </w:r>
                  <w:r w:rsidR="00AC7785">
                    <w:rPr>
                      <w:color w:val="0D0D0D"/>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6C9760A0" w14:textId="68BE5BC0" w:rsidR="000C270D" w:rsidRDefault="00D100F8">
                  <w:pPr>
                    <w:ind w:left="317"/>
                  </w:pPr>
                  <w:r>
                    <w:rPr>
                      <w:color w:val="0D0D0D"/>
                      <w:sz w:val="20"/>
                    </w:rPr>
                    <w:t>87</w:t>
                  </w:r>
                  <w:r w:rsidR="00AC7785">
                    <w:rPr>
                      <w:color w:val="0D0D0D"/>
                      <w:sz w:val="20"/>
                    </w:rPr>
                    <w:t xml:space="preserve">% </w:t>
                  </w:r>
                </w:p>
              </w:tc>
            </w:tr>
            <w:tr w:rsidR="000C270D" w14:paraId="7E2905A5" w14:textId="77777777">
              <w:trPr>
                <w:trHeight w:val="545"/>
              </w:trPr>
              <w:tc>
                <w:tcPr>
                  <w:tcW w:w="4669" w:type="dxa"/>
                  <w:tcBorders>
                    <w:top w:val="single" w:sz="4" w:space="0" w:color="000000"/>
                    <w:left w:val="single" w:sz="4" w:space="0" w:color="000000"/>
                    <w:bottom w:val="single" w:sz="4" w:space="0" w:color="000000"/>
                    <w:right w:val="single" w:sz="4" w:space="0" w:color="000000"/>
                  </w:tcBorders>
                </w:tcPr>
                <w:p w14:paraId="18BAC1B6" w14:textId="77777777" w:rsidR="000C270D" w:rsidRDefault="00AC7785">
                  <w:r>
                    <w:rPr>
                      <w:rFonts w:ascii="Arial" w:eastAsia="Arial" w:hAnsi="Arial" w:cs="Arial"/>
                      <w:b/>
                      <w:color w:val="0D0D0D"/>
                      <w:sz w:val="20"/>
                    </w:rPr>
                    <w:t xml:space="preserve">% achieving ARE in Maths KS2 (Exp) </w:t>
                  </w:r>
                </w:p>
              </w:tc>
              <w:tc>
                <w:tcPr>
                  <w:tcW w:w="2405" w:type="dxa"/>
                  <w:tcBorders>
                    <w:top w:val="single" w:sz="4" w:space="0" w:color="000000"/>
                    <w:left w:val="single" w:sz="4" w:space="0" w:color="000000"/>
                    <w:bottom w:val="single" w:sz="4" w:space="0" w:color="000000"/>
                    <w:right w:val="single" w:sz="4" w:space="0" w:color="000000"/>
                  </w:tcBorders>
                </w:tcPr>
                <w:p w14:paraId="4FA628CD" w14:textId="32ABEF3E" w:rsidR="000C270D" w:rsidRDefault="00D100F8">
                  <w:pPr>
                    <w:ind w:left="742"/>
                  </w:pPr>
                  <w:r>
                    <w:rPr>
                      <w:color w:val="0D0D0D"/>
                      <w:sz w:val="20"/>
                    </w:rPr>
                    <w:t>47</w:t>
                  </w:r>
                  <w:r w:rsidR="00AC7785">
                    <w:rPr>
                      <w:color w:val="0D0D0D"/>
                      <w:sz w:val="20"/>
                    </w:rP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34781777" w14:textId="53E7F791" w:rsidR="000C270D" w:rsidRDefault="00D100F8">
                  <w:pPr>
                    <w:ind w:left="317"/>
                  </w:pPr>
                  <w:r>
                    <w:rPr>
                      <w:color w:val="0D0D0D"/>
                      <w:sz w:val="20"/>
                    </w:rPr>
                    <w:t>93</w:t>
                  </w:r>
                  <w:r w:rsidR="00AC7785">
                    <w:rPr>
                      <w:color w:val="0D0D0D"/>
                      <w:sz w:val="20"/>
                    </w:rPr>
                    <w:t xml:space="preserve">% </w:t>
                  </w:r>
                </w:p>
              </w:tc>
            </w:tr>
          </w:tbl>
          <w:p w14:paraId="06CA8DD8" w14:textId="77777777" w:rsidR="000C270D" w:rsidRDefault="00AC7785">
            <w:r>
              <w:rPr>
                <w:rFonts w:ascii="Arial" w:eastAsia="Arial" w:hAnsi="Arial" w:cs="Arial"/>
                <w:i/>
                <w:color w:val="0D0D0D"/>
                <w:sz w:val="24"/>
              </w:rPr>
              <w:t xml:space="preserve"> </w:t>
            </w:r>
          </w:p>
        </w:tc>
      </w:tr>
      <w:tr w:rsidR="000C270D" w14:paraId="4432F753" w14:textId="77777777">
        <w:trPr>
          <w:trHeight w:val="403"/>
        </w:trPr>
        <w:tc>
          <w:tcPr>
            <w:tcW w:w="117" w:type="dxa"/>
            <w:vMerge w:val="restart"/>
            <w:tcBorders>
              <w:top w:val="nil"/>
              <w:left w:val="single" w:sz="4" w:space="0" w:color="000000"/>
              <w:bottom w:val="single" w:sz="8" w:space="0" w:color="000000"/>
              <w:right w:val="single" w:sz="4" w:space="0" w:color="000000"/>
            </w:tcBorders>
          </w:tcPr>
          <w:p w14:paraId="3F1AE1DC" w14:textId="77777777" w:rsidR="000C270D" w:rsidRDefault="000C270D"/>
        </w:tc>
        <w:tc>
          <w:tcPr>
            <w:tcW w:w="4693" w:type="dxa"/>
            <w:tcBorders>
              <w:top w:val="single" w:sz="4" w:space="0" w:color="000000"/>
              <w:left w:val="single" w:sz="4" w:space="0" w:color="000000"/>
              <w:bottom w:val="single" w:sz="4" w:space="0" w:color="000000"/>
              <w:right w:val="single" w:sz="4" w:space="0" w:color="000000"/>
            </w:tcBorders>
            <w:shd w:val="clear" w:color="auto" w:fill="D8E2E9"/>
          </w:tcPr>
          <w:p w14:paraId="05578C84" w14:textId="77777777" w:rsidR="000C270D" w:rsidRDefault="00AC7785">
            <w:pPr>
              <w:ind w:left="54"/>
            </w:pPr>
            <w:r>
              <w:rPr>
                <w:rFonts w:ascii="Arial" w:eastAsia="Arial" w:hAnsi="Arial" w:cs="Arial"/>
                <w:b/>
                <w:color w:val="0D0D0D"/>
                <w:sz w:val="24"/>
              </w:rPr>
              <w:t xml:space="preserve">Intended outcome </w:t>
            </w:r>
          </w:p>
        </w:tc>
        <w:tc>
          <w:tcPr>
            <w:tcW w:w="4573" w:type="dxa"/>
            <w:gridSpan w:val="2"/>
            <w:tcBorders>
              <w:top w:val="single" w:sz="4" w:space="0" w:color="000000"/>
              <w:left w:val="single" w:sz="4" w:space="0" w:color="000000"/>
              <w:bottom w:val="single" w:sz="4" w:space="0" w:color="000000"/>
              <w:right w:val="single" w:sz="4" w:space="0" w:color="000000"/>
            </w:tcBorders>
            <w:shd w:val="clear" w:color="auto" w:fill="D8E2E9"/>
          </w:tcPr>
          <w:p w14:paraId="0AB66465" w14:textId="77777777" w:rsidR="000C270D" w:rsidRDefault="00AC7785">
            <w:pPr>
              <w:ind w:left="54"/>
            </w:pPr>
            <w:r>
              <w:rPr>
                <w:rFonts w:ascii="Arial" w:eastAsia="Arial" w:hAnsi="Arial" w:cs="Arial"/>
                <w:b/>
                <w:color w:val="0D0D0D"/>
                <w:sz w:val="24"/>
              </w:rPr>
              <w:t xml:space="preserve">Success criteria </w:t>
            </w:r>
          </w:p>
        </w:tc>
        <w:tc>
          <w:tcPr>
            <w:tcW w:w="114" w:type="dxa"/>
            <w:vMerge w:val="restart"/>
            <w:tcBorders>
              <w:top w:val="nil"/>
              <w:left w:val="single" w:sz="4" w:space="0" w:color="000000"/>
              <w:bottom w:val="single" w:sz="8" w:space="0" w:color="000000"/>
              <w:right w:val="single" w:sz="4" w:space="0" w:color="000000"/>
            </w:tcBorders>
          </w:tcPr>
          <w:p w14:paraId="12363243" w14:textId="77777777" w:rsidR="000C270D" w:rsidRDefault="000C270D"/>
        </w:tc>
      </w:tr>
      <w:tr w:rsidR="000C270D" w14:paraId="6606576B" w14:textId="77777777">
        <w:trPr>
          <w:trHeight w:val="2135"/>
        </w:trPr>
        <w:tc>
          <w:tcPr>
            <w:tcW w:w="0" w:type="auto"/>
            <w:vMerge/>
            <w:tcBorders>
              <w:top w:val="nil"/>
              <w:left w:val="single" w:sz="4" w:space="0" w:color="000000"/>
              <w:bottom w:val="nil"/>
              <w:right w:val="single" w:sz="4" w:space="0" w:color="000000"/>
            </w:tcBorders>
          </w:tcPr>
          <w:p w14:paraId="724713D3" w14:textId="77777777" w:rsidR="000C270D" w:rsidRDefault="000C270D"/>
        </w:tc>
        <w:tc>
          <w:tcPr>
            <w:tcW w:w="4693" w:type="dxa"/>
            <w:tcBorders>
              <w:top w:val="single" w:sz="4" w:space="0" w:color="000000"/>
              <w:left w:val="single" w:sz="4" w:space="0" w:color="000000"/>
              <w:bottom w:val="single" w:sz="4" w:space="0" w:color="000000"/>
              <w:right w:val="single" w:sz="4" w:space="0" w:color="000000"/>
            </w:tcBorders>
          </w:tcPr>
          <w:p w14:paraId="2BD07C57" w14:textId="77777777" w:rsidR="000C270D" w:rsidRDefault="00AC7785">
            <w:pPr>
              <w:ind w:left="54"/>
            </w:pPr>
            <w:r>
              <w:rPr>
                <w:rFonts w:ascii="Arial" w:eastAsia="Arial" w:hAnsi="Arial" w:cs="Arial"/>
                <w:color w:val="0D0D0D"/>
                <w:sz w:val="20"/>
              </w:rPr>
              <w:t>Improve levels of phonics and oracy to be in-line with ARE</w:t>
            </w:r>
            <w:r>
              <w:rPr>
                <w:rFonts w:ascii="Arial" w:eastAsia="Arial" w:hAnsi="Arial" w:cs="Arial"/>
                <w:color w:val="0D0D0D"/>
                <w:sz w:val="24"/>
              </w:rPr>
              <w:t xml:space="preserve"> </w:t>
            </w:r>
          </w:p>
        </w:tc>
        <w:tc>
          <w:tcPr>
            <w:tcW w:w="4573" w:type="dxa"/>
            <w:gridSpan w:val="2"/>
            <w:tcBorders>
              <w:top w:val="single" w:sz="4" w:space="0" w:color="000000"/>
              <w:left w:val="single" w:sz="4" w:space="0" w:color="000000"/>
              <w:bottom w:val="single" w:sz="4" w:space="0" w:color="000000"/>
              <w:right w:val="single" w:sz="4" w:space="0" w:color="000000"/>
            </w:tcBorders>
          </w:tcPr>
          <w:p w14:paraId="783EE4A7" w14:textId="77777777" w:rsidR="000C270D" w:rsidRDefault="00AC7785">
            <w:pPr>
              <w:numPr>
                <w:ilvl w:val="0"/>
                <w:numId w:val="9"/>
              </w:numPr>
              <w:spacing w:after="32" w:line="246" w:lineRule="auto"/>
              <w:ind w:left="680" w:hanging="360"/>
            </w:pPr>
            <w:r>
              <w:rPr>
                <w:rFonts w:ascii="Arial" w:eastAsia="Arial" w:hAnsi="Arial" w:cs="Arial"/>
                <w:color w:val="0D0D0D"/>
                <w:sz w:val="20"/>
              </w:rPr>
              <w:t xml:space="preserve">All PP pupils meet the phonics screening expectations </w:t>
            </w:r>
          </w:p>
          <w:p w14:paraId="1FD6CCB6" w14:textId="77777777" w:rsidR="000C270D" w:rsidRDefault="00AC7785">
            <w:pPr>
              <w:numPr>
                <w:ilvl w:val="0"/>
                <w:numId w:val="9"/>
              </w:numPr>
              <w:spacing w:after="12" w:line="245" w:lineRule="auto"/>
              <w:ind w:left="680" w:hanging="360"/>
            </w:pPr>
            <w:r>
              <w:rPr>
                <w:rFonts w:ascii="Arial" w:eastAsia="Arial" w:hAnsi="Arial" w:cs="Arial"/>
                <w:color w:val="0D0D0D"/>
                <w:sz w:val="20"/>
              </w:rPr>
              <w:t xml:space="preserve">Pupils’ reading skills will improve due to increased phonological knowledge </w:t>
            </w:r>
          </w:p>
          <w:p w14:paraId="0E782748" w14:textId="77777777" w:rsidR="000C270D" w:rsidRDefault="00AC7785">
            <w:pPr>
              <w:numPr>
                <w:ilvl w:val="0"/>
                <w:numId w:val="9"/>
              </w:numPr>
              <w:spacing w:after="13" w:line="245" w:lineRule="auto"/>
              <w:ind w:left="680" w:hanging="360"/>
            </w:pPr>
            <w:r>
              <w:rPr>
                <w:rFonts w:ascii="Arial" w:eastAsia="Arial" w:hAnsi="Arial" w:cs="Arial"/>
                <w:color w:val="0D0D0D"/>
                <w:sz w:val="20"/>
              </w:rPr>
              <w:t xml:space="preserve">Children at risk of not achieving expected level in Communication and Language will complete NELI </w:t>
            </w:r>
          </w:p>
          <w:p w14:paraId="32879B5F" w14:textId="77777777" w:rsidR="000C270D" w:rsidRDefault="00AC7785">
            <w:pPr>
              <w:numPr>
                <w:ilvl w:val="0"/>
                <w:numId w:val="9"/>
              </w:numPr>
              <w:ind w:left="680" w:hanging="360"/>
            </w:pPr>
            <w:r>
              <w:rPr>
                <w:rFonts w:ascii="Arial" w:eastAsia="Arial" w:hAnsi="Arial" w:cs="Arial"/>
                <w:color w:val="0D0D0D"/>
                <w:sz w:val="20"/>
              </w:rPr>
              <w:t xml:space="preserve">Pupils spoken vocabulary will be            enhanced </w:t>
            </w:r>
          </w:p>
        </w:tc>
        <w:tc>
          <w:tcPr>
            <w:tcW w:w="0" w:type="auto"/>
            <w:vMerge/>
            <w:tcBorders>
              <w:top w:val="nil"/>
              <w:left w:val="single" w:sz="4" w:space="0" w:color="000000"/>
              <w:bottom w:val="nil"/>
              <w:right w:val="single" w:sz="4" w:space="0" w:color="000000"/>
            </w:tcBorders>
          </w:tcPr>
          <w:p w14:paraId="1760576B" w14:textId="77777777" w:rsidR="000C270D" w:rsidRDefault="000C270D"/>
        </w:tc>
      </w:tr>
      <w:tr w:rsidR="000C270D" w14:paraId="578F1598" w14:textId="77777777">
        <w:trPr>
          <w:trHeight w:val="1896"/>
        </w:trPr>
        <w:tc>
          <w:tcPr>
            <w:tcW w:w="0" w:type="auto"/>
            <w:vMerge/>
            <w:tcBorders>
              <w:top w:val="nil"/>
              <w:left w:val="single" w:sz="4" w:space="0" w:color="000000"/>
              <w:bottom w:val="single" w:sz="8" w:space="0" w:color="000000"/>
              <w:right w:val="single" w:sz="4" w:space="0" w:color="000000"/>
            </w:tcBorders>
          </w:tcPr>
          <w:p w14:paraId="1C54A2E1" w14:textId="77777777" w:rsidR="000C270D" w:rsidRDefault="000C270D"/>
        </w:tc>
        <w:tc>
          <w:tcPr>
            <w:tcW w:w="4693" w:type="dxa"/>
            <w:tcBorders>
              <w:top w:val="single" w:sz="4" w:space="0" w:color="000000"/>
              <w:left w:val="single" w:sz="4" w:space="0" w:color="000000"/>
              <w:bottom w:val="single" w:sz="8" w:space="0" w:color="000000"/>
              <w:right w:val="single" w:sz="4" w:space="0" w:color="000000"/>
            </w:tcBorders>
          </w:tcPr>
          <w:p w14:paraId="75F940A4" w14:textId="77777777" w:rsidR="000C270D" w:rsidRDefault="00AC7785">
            <w:pPr>
              <w:ind w:left="54" w:right="35"/>
            </w:pPr>
            <w:r>
              <w:rPr>
                <w:rFonts w:ascii="Arial" w:eastAsia="Arial" w:hAnsi="Arial" w:cs="Arial"/>
                <w:color w:val="0D0D0D"/>
                <w:sz w:val="20"/>
              </w:rPr>
              <w:t>All PP pupils make good progress due to bespoke packages of targeted support.</w:t>
            </w:r>
            <w:r>
              <w:rPr>
                <w:rFonts w:ascii="Arial" w:eastAsia="Arial" w:hAnsi="Arial" w:cs="Arial"/>
                <w:color w:val="0D0D0D"/>
              </w:rPr>
              <w:t xml:space="preserve"> </w:t>
            </w:r>
          </w:p>
        </w:tc>
        <w:tc>
          <w:tcPr>
            <w:tcW w:w="4573" w:type="dxa"/>
            <w:gridSpan w:val="2"/>
            <w:tcBorders>
              <w:top w:val="single" w:sz="4" w:space="0" w:color="000000"/>
              <w:left w:val="single" w:sz="4" w:space="0" w:color="000000"/>
              <w:bottom w:val="single" w:sz="8" w:space="0" w:color="000000"/>
              <w:right w:val="single" w:sz="4" w:space="0" w:color="000000"/>
            </w:tcBorders>
          </w:tcPr>
          <w:p w14:paraId="7631C88A" w14:textId="77777777" w:rsidR="000C270D" w:rsidRDefault="00AC7785">
            <w:pPr>
              <w:numPr>
                <w:ilvl w:val="0"/>
                <w:numId w:val="10"/>
              </w:numPr>
              <w:spacing w:after="13" w:line="244" w:lineRule="auto"/>
              <w:ind w:left="716" w:hanging="360"/>
            </w:pPr>
            <w:r>
              <w:rPr>
                <w:rFonts w:ascii="Arial" w:eastAsia="Arial" w:hAnsi="Arial" w:cs="Arial"/>
                <w:color w:val="0D0D0D"/>
                <w:sz w:val="20"/>
              </w:rPr>
              <w:t xml:space="preserve">Increased % of PP pupils working at ARE in reading, writing and maths in line with national expectations. </w:t>
            </w:r>
          </w:p>
          <w:p w14:paraId="6EE744CD" w14:textId="77777777" w:rsidR="000C270D" w:rsidRDefault="00AC7785">
            <w:pPr>
              <w:numPr>
                <w:ilvl w:val="0"/>
                <w:numId w:val="10"/>
              </w:numPr>
              <w:spacing w:after="13" w:line="244" w:lineRule="auto"/>
              <w:ind w:left="716" w:hanging="360"/>
            </w:pPr>
            <w:r>
              <w:rPr>
                <w:rFonts w:ascii="Arial" w:eastAsia="Arial" w:hAnsi="Arial" w:cs="Arial"/>
                <w:color w:val="0D0D0D"/>
                <w:sz w:val="20"/>
              </w:rPr>
              <w:t xml:space="preserve">Pupils with significant welfare issues are making good progress from their starting points. </w:t>
            </w:r>
          </w:p>
          <w:p w14:paraId="39475140" w14:textId="77777777" w:rsidR="000C270D" w:rsidRDefault="00AC7785">
            <w:pPr>
              <w:numPr>
                <w:ilvl w:val="0"/>
                <w:numId w:val="10"/>
              </w:numPr>
              <w:ind w:left="716" w:hanging="360"/>
            </w:pPr>
            <w:r>
              <w:rPr>
                <w:rFonts w:ascii="Arial" w:eastAsia="Arial" w:hAnsi="Arial" w:cs="Arial"/>
                <w:color w:val="0D0D0D"/>
                <w:sz w:val="20"/>
              </w:rPr>
              <w:t xml:space="preserve">PP pupils achieve at least as well as non-PP </w:t>
            </w:r>
          </w:p>
        </w:tc>
        <w:tc>
          <w:tcPr>
            <w:tcW w:w="0" w:type="auto"/>
            <w:vMerge/>
            <w:tcBorders>
              <w:top w:val="nil"/>
              <w:left w:val="single" w:sz="4" w:space="0" w:color="000000"/>
              <w:bottom w:val="single" w:sz="8" w:space="0" w:color="000000"/>
              <w:right w:val="single" w:sz="4" w:space="0" w:color="000000"/>
            </w:tcBorders>
          </w:tcPr>
          <w:p w14:paraId="0004E9EF" w14:textId="77777777" w:rsidR="000C270D" w:rsidRDefault="000C270D"/>
        </w:tc>
      </w:tr>
      <w:tr w:rsidR="000C270D" w14:paraId="3347DB68" w14:textId="77777777">
        <w:trPr>
          <w:trHeight w:val="858"/>
        </w:trPr>
        <w:tc>
          <w:tcPr>
            <w:tcW w:w="117" w:type="dxa"/>
            <w:vMerge w:val="restart"/>
            <w:tcBorders>
              <w:top w:val="single" w:sz="4" w:space="0" w:color="000000"/>
              <w:left w:val="single" w:sz="4" w:space="0" w:color="000000"/>
              <w:bottom w:val="nil"/>
              <w:right w:val="single" w:sz="4" w:space="0" w:color="000000"/>
            </w:tcBorders>
          </w:tcPr>
          <w:p w14:paraId="273C42A9" w14:textId="77777777" w:rsidR="000C270D" w:rsidRDefault="000C270D"/>
        </w:tc>
        <w:tc>
          <w:tcPr>
            <w:tcW w:w="4693" w:type="dxa"/>
            <w:tcBorders>
              <w:top w:val="double" w:sz="4" w:space="0" w:color="000000"/>
              <w:left w:val="single" w:sz="4" w:space="0" w:color="000000"/>
              <w:bottom w:val="single" w:sz="4" w:space="0" w:color="000000"/>
              <w:right w:val="single" w:sz="4" w:space="0" w:color="000000"/>
            </w:tcBorders>
          </w:tcPr>
          <w:p w14:paraId="4DD617F3" w14:textId="77777777" w:rsidR="000C270D" w:rsidRDefault="00AC7785">
            <w:pPr>
              <w:ind w:left="166"/>
            </w:pPr>
            <w:r>
              <w:rPr>
                <w:rFonts w:ascii="Arial" w:eastAsia="Arial" w:hAnsi="Arial" w:cs="Arial"/>
                <w:color w:val="0D0D0D"/>
                <w:sz w:val="20"/>
              </w:rPr>
              <w:t xml:space="preserve">Increased attendance of PP pupils </w:t>
            </w:r>
            <w:r>
              <w:rPr>
                <w:rFonts w:ascii="Arial" w:eastAsia="Arial" w:hAnsi="Arial" w:cs="Arial"/>
                <w:color w:val="0D0D0D"/>
              </w:rPr>
              <w:t xml:space="preserve"> </w:t>
            </w:r>
          </w:p>
        </w:tc>
        <w:tc>
          <w:tcPr>
            <w:tcW w:w="827" w:type="dxa"/>
            <w:tcBorders>
              <w:top w:val="double" w:sz="4" w:space="0" w:color="000000"/>
              <w:left w:val="single" w:sz="4" w:space="0" w:color="000000"/>
              <w:bottom w:val="single" w:sz="4" w:space="0" w:color="000000"/>
              <w:right w:val="nil"/>
            </w:tcBorders>
          </w:tcPr>
          <w:p w14:paraId="296194DA" w14:textId="77777777" w:rsidR="000C270D" w:rsidRDefault="00AC7785">
            <w:pPr>
              <w:ind w:left="523"/>
            </w:pPr>
            <w:r>
              <w:rPr>
                <w:rFonts w:ascii="Segoe UI Symbol" w:eastAsia="Segoe UI Symbol" w:hAnsi="Segoe UI Symbol" w:cs="Segoe UI Symbol"/>
                <w:color w:val="0D0D0D"/>
              </w:rPr>
              <w:t>•</w:t>
            </w:r>
            <w:r>
              <w:rPr>
                <w:rFonts w:ascii="Arial" w:eastAsia="Arial" w:hAnsi="Arial" w:cs="Arial"/>
                <w:color w:val="0D0D0D"/>
              </w:rPr>
              <w:t xml:space="preserve"> </w:t>
            </w:r>
          </w:p>
        </w:tc>
        <w:tc>
          <w:tcPr>
            <w:tcW w:w="3746" w:type="dxa"/>
            <w:tcBorders>
              <w:top w:val="double" w:sz="4" w:space="0" w:color="000000"/>
              <w:left w:val="nil"/>
              <w:bottom w:val="single" w:sz="4" w:space="0" w:color="000000"/>
              <w:right w:val="single" w:sz="4" w:space="0" w:color="000000"/>
            </w:tcBorders>
          </w:tcPr>
          <w:p w14:paraId="1F98454A" w14:textId="77777777" w:rsidR="000C270D" w:rsidRDefault="00AC7785">
            <w:pPr>
              <w:ind w:left="58"/>
            </w:pPr>
            <w:r>
              <w:rPr>
                <w:rFonts w:ascii="Arial" w:eastAsia="Arial" w:hAnsi="Arial" w:cs="Arial"/>
                <w:color w:val="0D0D0D"/>
                <w:sz w:val="20"/>
              </w:rPr>
              <w:t>PP pupils are motivated to learn and attend school 96% over the academic year.</w:t>
            </w:r>
            <w:r>
              <w:rPr>
                <w:rFonts w:ascii="Arial" w:eastAsia="Arial" w:hAnsi="Arial" w:cs="Arial"/>
                <w:color w:val="0D0D0D"/>
              </w:rPr>
              <w:t xml:space="preserve"> </w:t>
            </w:r>
          </w:p>
        </w:tc>
        <w:tc>
          <w:tcPr>
            <w:tcW w:w="114" w:type="dxa"/>
            <w:vMerge w:val="restart"/>
            <w:tcBorders>
              <w:top w:val="single" w:sz="4" w:space="0" w:color="000000"/>
              <w:left w:val="single" w:sz="4" w:space="0" w:color="000000"/>
              <w:bottom w:val="nil"/>
              <w:right w:val="single" w:sz="4" w:space="0" w:color="000000"/>
            </w:tcBorders>
          </w:tcPr>
          <w:p w14:paraId="2FA6F669" w14:textId="77777777" w:rsidR="000C270D" w:rsidRDefault="000C270D"/>
        </w:tc>
      </w:tr>
      <w:tr w:rsidR="000C270D" w14:paraId="036C6932" w14:textId="77777777">
        <w:trPr>
          <w:trHeight w:val="718"/>
        </w:trPr>
        <w:tc>
          <w:tcPr>
            <w:tcW w:w="0" w:type="auto"/>
            <w:vMerge/>
            <w:tcBorders>
              <w:top w:val="nil"/>
              <w:left w:val="single" w:sz="4" w:space="0" w:color="000000"/>
              <w:bottom w:val="nil"/>
              <w:right w:val="single" w:sz="4" w:space="0" w:color="000000"/>
            </w:tcBorders>
          </w:tcPr>
          <w:p w14:paraId="66B906A3" w14:textId="77777777" w:rsidR="000C270D" w:rsidRDefault="000C270D"/>
        </w:tc>
        <w:tc>
          <w:tcPr>
            <w:tcW w:w="4693" w:type="dxa"/>
            <w:tcBorders>
              <w:top w:val="single" w:sz="4" w:space="0" w:color="000000"/>
              <w:left w:val="single" w:sz="4" w:space="0" w:color="000000"/>
              <w:bottom w:val="nil"/>
              <w:right w:val="single" w:sz="4" w:space="0" w:color="000000"/>
            </w:tcBorders>
          </w:tcPr>
          <w:p w14:paraId="63407D98" w14:textId="77777777" w:rsidR="000C270D" w:rsidRDefault="00AC7785">
            <w:pPr>
              <w:ind w:left="166"/>
            </w:pPr>
            <w:r>
              <w:rPr>
                <w:rFonts w:ascii="Arial" w:eastAsia="Arial" w:hAnsi="Arial" w:cs="Arial"/>
                <w:color w:val="0D0D0D"/>
                <w:sz w:val="20"/>
              </w:rPr>
              <w:t>All pupils have access to experiences that enhance the curriculum.</w:t>
            </w:r>
            <w:r>
              <w:rPr>
                <w:rFonts w:ascii="Arial" w:eastAsia="Arial" w:hAnsi="Arial" w:cs="Arial"/>
                <w:color w:val="0D0D0D"/>
              </w:rPr>
              <w:t xml:space="preserve"> </w:t>
            </w:r>
          </w:p>
        </w:tc>
        <w:tc>
          <w:tcPr>
            <w:tcW w:w="827" w:type="dxa"/>
            <w:tcBorders>
              <w:top w:val="single" w:sz="4" w:space="0" w:color="000000"/>
              <w:left w:val="single" w:sz="4" w:space="0" w:color="000000"/>
              <w:bottom w:val="nil"/>
              <w:right w:val="nil"/>
            </w:tcBorders>
          </w:tcPr>
          <w:p w14:paraId="3C1F1D04" w14:textId="77777777" w:rsidR="000C270D" w:rsidRDefault="00AC7785">
            <w:pPr>
              <w:ind w:left="312"/>
              <w:jc w:val="center"/>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3746" w:type="dxa"/>
            <w:tcBorders>
              <w:top w:val="single" w:sz="4" w:space="0" w:color="000000"/>
              <w:left w:val="nil"/>
              <w:bottom w:val="nil"/>
              <w:right w:val="single" w:sz="4" w:space="0" w:color="000000"/>
            </w:tcBorders>
          </w:tcPr>
          <w:p w14:paraId="10A8F268" w14:textId="77777777" w:rsidR="000C270D" w:rsidRDefault="00AC7785">
            <w:r>
              <w:rPr>
                <w:rFonts w:ascii="Arial" w:eastAsia="Arial" w:hAnsi="Arial" w:cs="Arial"/>
                <w:color w:val="0D0D0D"/>
                <w:sz w:val="20"/>
              </w:rPr>
              <w:t xml:space="preserve">PP children have access to a range of experiences to enable them to participate in all learning opportunities. </w:t>
            </w:r>
          </w:p>
        </w:tc>
        <w:tc>
          <w:tcPr>
            <w:tcW w:w="0" w:type="auto"/>
            <w:vMerge/>
            <w:tcBorders>
              <w:top w:val="nil"/>
              <w:left w:val="single" w:sz="4" w:space="0" w:color="000000"/>
              <w:bottom w:val="nil"/>
              <w:right w:val="single" w:sz="4" w:space="0" w:color="000000"/>
            </w:tcBorders>
          </w:tcPr>
          <w:p w14:paraId="3C682BFD" w14:textId="77777777" w:rsidR="000C270D" w:rsidRDefault="000C270D"/>
        </w:tc>
      </w:tr>
      <w:tr w:rsidR="000C270D" w14:paraId="3BA98A8F" w14:textId="77777777">
        <w:trPr>
          <w:trHeight w:val="475"/>
        </w:trPr>
        <w:tc>
          <w:tcPr>
            <w:tcW w:w="117" w:type="dxa"/>
            <w:tcBorders>
              <w:top w:val="nil"/>
              <w:left w:val="single" w:sz="4" w:space="0" w:color="000000"/>
              <w:bottom w:val="nil"/>
              <w:right w:val="single" w:sz="4" w:space="0" w:color="000000"/>
            </w:tcBorders>
          </w:tcPr>
          <w:p w14:paraId="710C664C" w14:textId="77777777" w:rsidR="000C270D" w:rsidRDefault="000C270D"/>
        </w:tc>
        <w:tc>
          <w:tcPr>
            <w:tcW w:w="4693" w:type="dxa"/>
            <w:tcBorders>
              <w:top w:val="nil"/>
              <w:left w:val="single" w:sz="4" w:space="0" w:color="000000"/>
              <w:bottom w:val="nil"/>
              <w:right w:val="single" w:sz="4" w:space="0" w:color="000000"/>
            </w:tcBorders>
          </w:tcPr>
          <w:p w14:paraId="03BD683A" w14:textId="77777777" w:rsidR="000C270D" w:rsidRDefault="000C270D"/>
        </w:tc>
        <w:tc>
          <w:tcPr>
            <w:tcW w:w="827" w:type="dxa"/>
            <w:tcBorders>
              <w:top w:val="nil"/>
              <w:left w:val="single" w:sz="4" w:space="0" w:color="000000"/>
              <w:bottom w:val="nil"/>
              <w:right w:val="nil"/>
            </w:tcBorders>
          </w:tcPr>
          <w:p w14:paraId="14541ADE" w14:textId="77777777" w:rsidR="000C270D" w:rsidRDefault="00AC7785">
            <w:pPr>
              <w:ind w:left="312"/>
              <w:jc w:val="center"/>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tc>
        <w:tc>
          <w:tcPr>
            <w:tcW w:w="3746" w:type="dxa"/>
            <w:tcBorders>
              <w:top w:val="nil"/>
              <w:left w:val="nil"/>
              <w:bottom w:val="nil"/>
              <w:right w:val="single" w:sz="4" w:space="0" w:color="000000"/>
            </w:tcBorders>
          </w:tcPr>
          <w:p w14:paraId="7997670D" w14:textId="77777777" w:rsidR="000C270D" w:rsidRDefault="00AC7785">
            <w:r>
              <w:rPr>
                <w:rFonts w:ascii="Arial" w:eastAsia="Arial" w:hAnsi="Arial" w:cs="Arial"/>
                <w:color w:val="0D0D0D"/>
                <w:sz w:val="20"/>
              </w:rPr>
              <w:t xml:space="preserve">All children have opportunities to take part in extracurricular activities. </w:t>
            </w:r>
          </w:p>
        </w:tc>
        <w:tc>
          <w:tcPr>
            <w:tcW w:w="114" w:type="dxa"/>
            <w:tcBorders>
              <w:top w:val="nil"/>
              <w:left w:val="single" w:sz="4" w:space="0" w:color="000000"/>
              <w:bottom w:val="nil"/>
              <w:right w:val="single" w:sz="4" w:space="0" w:color="000000"/>
            </w:tcBorders>
          </w:tcPr>
          <w:p w14:paraId="40594499" w14:textId="77777777" w:rsidR="000C270D" w:rsidRDefault="000C270D"/>
        </w:tc>
      </w:tr>
      <w:tr w:rsidR="000C270D" w14:paraId="0D5DE79D" w14:textId="77777777">
        <w:trPr>
          <w:trHeight w:val="698"/>
        </w:trPr>
        <w:tc>
          <w:tcPr>
            <w:tcW w:w="117" w:type="dxa"/>
            <w:vMerge w:val="restart"/>
            <w:tcBorders>
              <w:top w:val="nil"/>
              <w:left w:val="single" w:sz="4" w:space="0" w:color="000000"/>
              <w:bottom w:val="single" w:sz="4" w:space="0" w:color="000000"/>
              <w:right w:val="nil"/>
            </w:tcBorders>
          </w:tcPr>
          <w:p w14:paraId="723555C8" w14:textId="77777777" w:rsidR="000C270D" w:rsidRDefault="000C270D"/>
        </w:tc>
        <w:tc>
          <w:tcPr>
            <w:tcW w:w="4693" w:type="dxa"/>
            <w:tcBorders>
              <w:top w:val="nil"/>
              <w:left w:val="single" w:sz="4" w:space="0" w:color="000000"/>
              <w:bottom w:val="single" w:sz="4" w:space="0" w:color="000000"/>
              <w:right w:val="single" w:sz="4" w:space="0" w:color="000000"/>
            </w:tcBorders>
          </w:tcPr>
          <w:p w14:paraId="0328BE97" w14:textId="77777777" w:rsidR="000C270D" w:rsidRDefault="000C270D"/>
        </w:tc>
        <w:tc>
          <w:tcPr>
            <w:tcW w:w="827" w:type="dxa"/>
            <w:tcBorders>
              <w:top w:val="nil"/>
              <w:left w:val="single" w:sz="4" w:space="0" w:color="000000"/>
              <w:bottom w:val="single" w:sz="4" w:space="0" w:color="000000"/>
              <w:right w:val="nil"/>
            </w:tcBorders>
          </w:tcPr>
          <w:p w14:paraId="4D244DBE" w14:textId="77777777" w:rsidR="000C270D" w:rsidRDefault="00AC7785">
            <w:pPr>
              <w:spacing w:after="173"/>
              <w:ind w:left="312"/>
              <w:jc w:val="center"/>
            </w:pPr>
            <w:r>
              <w:rPr>
                <w:rFonts w:ascii="Segoe UI Symbol" w:eastAsia="Segoe UI Symbol" w:hAnsi="Segoe UI Symbol" w:cs="Segoe UI Symbol"/>
                <w:color w:val="0D0D0D"/>
                <w:sz w:val="20"/>
              </w:rPr>
              <w:t>•</w:t>
            </w:r>
            <w:r>
              <w:rPr>
                <w:rFonts w:ascii="Arial" w:eastAsia="Arial" w:hAnsi="Arial" w:cs="Arial"/>
                <w:color w:val="0D0D0D"/>
                <w:sz w:val="20"/>
              </w:rPr>
              <w:t xml:space="preserve"> </w:t>
            </w:r>
          </w:p>
          <w:p w14:paraId="04C75649" w14:textId="77777777" w:rsidR="000C270D" w:rsidRDefault="00AC7785">
            <w:pPr>
              <w:ind w:left="106"/>
            </w:pPr>
            <w:r>
              <w:rPr>
                <w:rFonts w:ascii="Arial" w:eastAsia="Arial" w:hAnsi="Arial" w:cs="Arial"/>
                <w:color w:val="0D0D0D"/>
                <w:sz w:val="20"/>
              </w:rPr>
              <w:t xml:space="preserve"> </w:t>
            </w:r>
          </w:p>
        </w:tc>
        <w:tc>
          <w:tcPr>
            <w:tcW w:w="3746" w:type="dxa"/>
            <w:tcBorders>
              <w:top w:val="nil"/>
              <w:left w:val="nil"/>
              <w:bottom w:val="single" w:sz="4" w:space="0" w:color="000000"/>
              <w:right w:val="single" w:sz="4" w:space="0" w:color="000000"/>
            </w:tcBorders>
          </w:tcPr>
          <w:p w14:paraId="6E45D3FB" w14:textId="77777777" w:rsidR="000C270D" w:rsidRDefault="00AC7785">
            <w:r>
              <w:rPr>
                <w:rFonts w:ascii="Arial" w:eastAsia="Arial" w:hAnsi="Arial" w:cs="Arial"/>
                <w:color w:val="0D0D0D"/>
                <w:sz w:val="20"/>
              </w:rPr>
              <w:t xml:space="preserve">All PP </w:t>
            </w:r>
            <w:proofErr w:type="gramStart"/>
            <w:r>
              <w:rPr>
                <w:rFonts w:ascii="Arial" w:eastAsia="Arial" w:hAnsi="Arial" w:cs="Arial"/>
                <w:color w:val="0D0D0D"/>
                <w:sz w:val="20"/>
              </w:rPr>
              <w:t>have the opportunity to</w:t>
            </w:r>
            <w:proofErr w:type="gramEnd"/>
            <w:r>
              <w:rPr>
                <w:rFonts w:ascii="Arial" w:eastAsia="Arial" w:hAnsi="Arial" w:cs="Arial"/>
                <w:color w:val="0D0D0D"/>
                <w:sz w:val="20"/>
              </w:rPr>
              <w:t xml:space="preserve"> attend residentials. </w:t>
            </w:r>
          </w:p>
        </w:tc>
        <w:tc>
          <w:tcPr>
            <w:tcW w:w="114" w:type="dxa"/>
            <w:vMerge w:val="restart"/>
            <w:tcBorders>
              <w:top w:val="nil"/>
              <w:left w:val="nil"/>
              <w:bottom w:val="single" w:sz="4" w:space="0" w:color="000000"/>
              <w:right w:val="single" w:sz="4" w:space="0" w:color="000000"/>
            </w:tcBorders>
          </w:tcPr>
          <w:p w14:paraId="07E23D7F" w14:textId="77777777" w:rsidR="000C270D" w:rsidRDefault="000C270D"/>
        </w:tc>
      </w:tr>
      <w:tr w:rsidR="000C270D" w14:paraId="1A2925F4" w14:textId="77777777">
        <w:trPr>
          <w:trHeight w:val="1152"/>
        </w:trPr>
        <w:tc>
          <w:tcPr>
            <w:tcW w:w="0" w:type="auto"/>
            <w:vMerge/>
            <w:tcBorders>
              <w:top w:val="nil"/>
              <w:left w:val="single" w:sz="4" w:space="0" w:color="000000"/>
              <w:bottom w:val="single" w:sz="4" w:space="0" w:color="000000"/>
              <w:right w:val="nil"/>
            </w:tcBorders>
          </w:tcPr>
          <w:p w14:paraId="668B2788" w14:textId="77777777" w:rsidR="000C270D" w:rsidRDefault="000C270D"/>
        </w:tc>
        <w:tc>
          <w:tcPr>
            <w:tcW w:w="4693" w:type="dxa"/>
            <w:tcBorders>
              <w:top w:val="single" w:sz="4" w:space="0" w:color="000000"/>
              <w:left w:val="nil"/>
              <w:bottom w:val="single" w:sz="4" w:space="0" w:color="000000"/>
              <w:right w:val="nil"/>
            </w:tcBorders>
          </w:tcPr>
          <w:p w14:paraId="037880C6" w14:textId="77777777" w:rsidR="000C270D" w:rsidRDefault="00AC7785">
            <w:pPr>
              <w:spacing w:after="273"/>
              <w:ind w:left="-5"/>
            </w:pPr>
            <w:r>
              <w:rPr>
                <w:rFonts w:ascii="Arial" w:eastAsia="Arial" w:hAnsi="Arial" w:cs="Arial"/>
                <w:i/>
                <w:color w:val="0D0D0D"/>
                <w:sz w:val="24"/>
              </w:rPr>
              <w:t xml:space="preserve"> </w:t>
            </w:r>
          </w:p>
          <w:p w14:paraId="40F0E2C7" w14:textId="77777777" w:rsidR="000C270D" w:rsidRDefault="00AC7785">
            <w:pPr>
              <w:ind w:left="-5"/>
            </w:pPr>
            <w:r>
              <w:rPr>
                <w:rFonts w:ascii="Arial" w:eastAsia="Arial" w:hAnsi="Arial" w:cs="Arial"/>
                <w:color w:val="0D0D0D"/>
                <w:sz w:val="24"/>
              </w:rPr>
              <w:t xml:space="preserve"> </w:t>
            </w:r>
          </w:p>
        </w:tc>
        <w:tc>
          <w:tcPr>
            <w:tcW w:w="827" w:type="dxa"/>
            <w:tcBorders>
              <w:top w:val="single" w:sz="4" w:space="0" w:color="000000"/>
              <w:left w:val="nil"/>
              <w:bottom w:val="single" w:sz="4" w:space="0" w:color="000000"/>
              <w:right w:val="nil"/>
            </w:tcBorders>
          </w:tcPr>
          <w:p w14:paraId="7438C4A1" w14:textId="77777777" w:rsidR="000C270D" w:rsidRDefault="000C270D"/>
        </w:tc>
        <w:tc>
          <w:tcPr>
            <w:tcW w:w="3746" w:type="dxa"/>
            <w:tcBorders>
              <w:top w:val="single" w:sz="4" w:space="0" w:color="000000"/>
              <w:left w:val="nil"/>
              <w:bottom w:val="single" w:sz="4" w:space="0" w:color="000000"/>
              <w:right w:val="nil"/>
            </w:tcBorders>
          </w:tcPr>
          <w:p w14:paraId="40DC5A9C" w14:textId="77777777" w:rsidR="000C270D" w:rsidRDefault="000C270D"/>
        </w:tc>
        <w:tc>
          <w:tcPr>
            <w:tcW w:w="0" w:type="auto"/>
            <w:vMerge/>
            <w:tcBorders>
              <w:top w:val="nil"/>
              <w:left w:val="nil"/>
              <w:bottom w:val="single" w:sz="4" w:space="0" w:color="000000"/>
              <w:right w:val="single" w:sz="4" w:space="0" w:color="000000"/>
            </w:tcBorders>
          </w:tcPr>
          <w:p w14:paraId="608CF1E7" w14:textId="77777777" w:rsidR="000C270D" w:rsidRDefault="000C270D"/>
        </w:tc>
      </w:tr>
    </w:tbl>
    <w:p w14:paraId="37A1BEDC" w14:textId="77777777" w:rsidR="000C270D" w:rsidRDefault="00AC7785">
      <w:pPr>
        <w:pStyle w:val="Heading2"/>
        <w:ind w:left="-5"/>
      </w:pPr>
      <w:r>
        <w:t xml:space="preserve">Externally provided programmes </w:t>
      </w:r>
    </w:p>
    <w:p w14:paraId="5323C0C2" w14:textId="77777777" w:rsidR="000C270D" w:rsidRDefault="00AC7785">
      <w:pPr>
        <w:spacing w:after="4"/>
        <w:ind w:left="-5" w:hanging="10"/>
      </w:pPr>
      <w:r>
        <w:rPr>
          <w:rFonts w:ascii="Arial" w:eastAsia="Arial" w:hAnsi="Arial" w:cs="Arial"/>
          <w:i/>
          <w:color w:val="0D0D0D"/>
          <w:sz w:val="24"/>
        </w:rPr>
        <w:t xml:space="preserve">Please include the names of any non-DfE programmes that you purchased in the previous academic year. This will help the Department for Education identify which ones are popular in England </w:t>
      </w:r>
    </w:p>
    <w:tbl>
      <w:tblPr>
        <w:tblStyle w:val="TableGrid"/>
        <w:tblW w:w="9486" w:type="dxa"/>
        <w:tblInd w:w="7" w:type="dxa"/>
        <w:tblCellMar>
          <w:top w:w="73" w:type="dxa"/>
          <w:left w:w="166" w:type="dxa"/>
          <w:right w:w="115" w:type="dxa"/>
        </w:tblCellMar>
        <w:tblLook w:val="04A0" w:firstRow="1" w:lastRow="0" w:firstColumn="1" w:lastColumn="0" w:noHBand="0" w:noVBand="1"/>
      </w:tblPr>
      <w:tblGrid>
        <w:gridCol w:w="4816"/>
        <w:gridCol w:w="4670"/>
      </w:tblGrid>
      <w:tr w:rsidR="000C270D" w14:paraId="7BA59C28" w14:textId="77777777">
        <w:trPr>
          <w:trHeight w:val="404"/>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1DA6AD38" w14:textId="77777777" w:rsidR="000C270D" w:rsidRDefault="00AC7785">
            <w:r>
              <w:rPr>
                <w:rFonts w:ascii="Arial" w:eastAsia="Arial" w:hAnsi="Arial" w:cs="Arial"/>
                <w:b/>
                <w:color w:val="0D0D0D"/>
                <w:sz w:val="24"/>
              </w:rPr>
              <w:t xml:space="preserve">Programme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1E4FEF8C" w14:textId="77777777" w:rsidR="000C270D" w:rsidRDefault="00AC7785">
            <w:r>
              <w:rPr>
                <w:rFonts w:ascii="Arial" w:eastAsia="Arial" w:hAnsi="Arial" w:cs="Arial"/>
                <w:b/>
                <w:color w:val="0D0D0D"/>
                <w:sz w:val="24"/>
              </w:rPr>
              <w:t xml:space="preserve">Provider </w:t>
            </w:r>
          </w:p>
        </w:tc>
      </w:tr>
      <w:tr w:rsidR="000C270D" w14:paraId="4C0E1ADF" w14:textId="77777777">
        <w:trPr>
          <w:trHeight w:val="407"/>
        </w:trPr>
        <w:tc>
          <w:tcPr>
            <w:tcW w:w="4815" w:type="dxa"/>
            <w:tcBorders>
              <w:top w:val="single" w:sz="4" w:space="0" w:color="000000"/>
              <w:left w:val="single" w:sz="4" w:space="0" w:color="000000"/>
              <w:bottom w:val="single" w:sz="4" w:space="0" w:color="000000"/>
              <w:right w:val="single" w:sz="4" w:space="0" w:color="000000"/>
            </w:tcBorders>
          </w:tcPr>
          <w:p w14:paraId="1B64A39E" w14:textId="2D184756" w:rsidR="000C270D" w:rsidRDefault="003F67BA">
            <w:r w:rsidRPr="003F67BA">
              <w:rPr>
                <w:sz w:val="28"/>
                <w:szCs w:val="32"/>
              </w:rPr>
              <w:t>Study</w:t>
            </w:r>
            <w:r>
              <w:rPr>
                <w:sz w:val="28"/>
                <w:szCs w:val="32"/>
              </w:rPr>
              <w:t xml:space="preserve"> </w:t>
            </w:r>
            <w:r w:rsidRPr="003F67BA">
              <w:rPr>
                <w:sz w:val="28"/>
                <w:szCs w:val="32"/>
              </w:rPr>
              <w:t>bugs</w:t>
            </w:r>
          </w:p>
        </w:tc>
        <w:tc>
          <w:tcPr>
            <w:tcW w:w="4670" w:type="dxa"/>
            <w:tcBorders>
              <w:top w:val="single" w:sz="4" w:space="0" w:color="000000"/>
              <w:left w:val="single" w:sz="4" w:space="0" w:color="000000"/>
              <w:bottom w:val="single" w:sz="4" w:space="0" w:color="000000"/>
              <w:right w:val="single" w:sz="4" w:space="0" w:color="000000"/>
            </w:tcBorders>
          </w:tcPr>
          <w:p w14:paraId="7EE5AC40" w14:textId="5BAA1F15" w:rsidR="000C270D" w:rsidRDefault="000C270D"/>
        </w:tc>
      </w:tr>
      <w:tr w:rsidR="000C270D" w14:paraId="6D5214B8" w14:textId="77777777">
        <w:trPr>
          <w:trHeight w:val="406"/>
        </w:trPr>
        <w:tc>
          <w:tcPr>
            <w:tcW w:w="4815" w:type="dxa"/>
            <w:tcBorders>
              <w:top w:val="single" w:sz="4" w:space="0" w:color="000000"/>
              <w:left w:val="single" w:sz="4" w:space="0" w:color="000000"/>
              <w:bottom w:val="single" w:sz="4" w:space="0" w:color="000000"/>
              <w:right w:val="single" w:sz="4" w:space="0" w:color="000000"/>
            </w:tcBorders>
          </w:tcPr>
          <w:p w14:paraId="5429AE28" w14:textId="77777777" w:rsidR="000C270D" w:rsidRDefault="00AC7785">
            <w:r>
              <w:rPr>
                <w:rFonts w:ascii="Arial" w:eastAsia="Arial" w:hAnsi="Arial" w:cs="Arial"/>
                <w:color w:val="0D0D0D"/>
                <w:sz w:val="24"/>
              </w:rPr>
              <w:t xml:space="preserve">Cornerstones Maestro </w:t>
            </w:r>
          </w:p>
        </w:tc>
        <w:tc>
          <w:tcPr>
            <w:tcW w:w="4670" w:type="dxa"/>
            <w:tcBorders>
              <w:top w:val="single" w:sz="4" w:space="0" w:color="000000"/>
              <w:left w:val="single" w:sz="4" w:space="0" w:color="000000"/>
              <w:bottom w:val="single" w:sz="4" w:space="0" w:color="000000"/>
              <w:right w:val="single" w:sz="4" w:space="0" w:color="000000"/>
            </w:tcBorders>
          </w:tcPr>
          <w:p w14:paraId="5E0B29DE" w14:textId="77777777" w:rsidR="000C270D" w:rsidRDefault="00AC7785">
            <w:r>
              <w:rPr>
                <w:rFonts w:ascii="Arial" w:eastAsia="Arial" w:hAnsi="Arial" w:cs="Arial"/>
                <w:color w:val="0D0D0D"/>
                <w:sz w:val="24"/>
              </w:rPr>
              <w:t xml:space="preserve">Cornerstones </w:t>
            </w:r>
          </w:p>
        </w:tc>
      </w:tr>
      <w:tr w:rsidR="000C270D" w14:paraId="3E1803AE" w14:textId="77777777">
        <w:trPr>
          <w:trHeight w:val="406"/>
        </w:trPr>
        <w:tc>
          <w:tcPr>
            <w:tcW w:w="4815" w:type="dxa"/>
            <w:tcBorders>
              <w:top w:val="single" w:sz="4" w:space="0" w:color="000000"/>
              <w:left w:val="single" w:sz="4" w:space="0" w:color="000000"/>
              <w:bottom w:val="single" w:sz="4" w:space="0" w:color="000000"/>
              <w:right w:val="single" w:sz="4" w:space="0" w:color="000000"/>
            </w:tcBorders>
          </w:tcPr>
          <w:p w14:paraId="00F1C657" w14:textId="77777777" w:rsidR="000C270D" w:rsidRDefault="00AC7785">
            <w:r>
              <w:rPr>
                <w:rFonts w:ascii="Arial" w:eastAsia="Arial" w:hAnsi="Arial" w:cs="Arial"/>
                <w:color w:val="0D0D0D"/>
                <w:sz w:val="24"/>
              </w:rPr>
              <w:t xml:space="preserve">Mathematics Mastery </w:t>
            </w:r>
          </w:p>
        </w:tc>
        <w:tc>
          <w:tcPr>
            <w:tcW w:w="4670" w:type="dxa"/>
            <w:tcBorders>
              <w:top w:val="single" w:sz="4" w:space="0" w:color="000000"/>
              <w:left w:val="single" w:sz="4" w:space="0" w:color="000000"/>
              <w:bottom w:val="single" w:sz="4" w:space="0" w:color="000000"/>
              <w:right w:val="single" w:sz="4" w:space="0" w:color="000000"/>
            </w:tcBorders>
          </w:tcPr>
          <w:p w14:paraId="5652B5DF" w14:textId="77777777" w:rsidR="000C270D" w:rsidRDefault="00AC7785">
            <w:r>
              <w:rPr>
                <w:rFonts w:ascii="Arial" w:eastAsia="Arial" w:hAnsi="Arial" w:cs="Arial"/>
                <w:color w:val="0D0D0D"/>
                <w:sz w:val="24"/>
              </w:rPr>
              <w:t xml:space="preserve">Ark curriculum Plus </w:t>
            </w:r>
          </w:p>
        </w:tc>
      </w:tr>
      <w:tr w:rsidR="000C270D" w14:paraId="6455DC3F" w14:textId="77777777">
        <w:trPr>
          <w:trHeight w:val="406"/>
        </w:trPr>
        <w:tc>
          <w:tcPr>
            <w:tcW w:w="4815" w:type="dxa"/>
            <w:tcBorders>
              <w:top w:val="single" w:sz="4" w:space="0" w:color="000000"/>
              <w:left w:val="single" w:sz="4" w:space="0" w:color="000000"/>
              <w:bottom w:val="single" w:sz="4" w:space="0" w:color="000000"/>
              <w:right w:val="single" w:sz="4" w:space="0" w:color="000000"/>
            </w:tcBorders>
          </w:tcPr>
          <w:p w14:paraId="3A51FD15" w14:textId="77777777" w:rsidR="000C270D" w:rsidRDefault="00AC7785">
            <w:r>
              <w:rPr>
                <w:rFonts w:ascii="Arial" w:eastAsia="Arial" w:hAnsi="Arial" w:cs="Arial"/>
                <w:color w:val="0D0D0D"/>
                <w:sz w:val="24"/>
              </w:rPr>
              <w:t xml:space="preserve">Power of Reading </w:t>
            </w:r>
          </w:p>
        </w:tc>
        <w:tc>
          <w:tcPr>
            <w:tcW w:w="4670" w:type="dxa"/>
            <w:tcBorders>
              <w:top w:val="single" w:sz="4" w:space="0" w:color="000000"/>
              <w:left w:val="single" w:sz="4" w:space="0" w:color="000000"/>
              <w:bottom w:val="single" w:sz="4" w:space="0" w:color="000000"/>
              <w:right w:val="single" w:sz="4" w:space="0" w:color="000000"/>
            </w:tcBorders>
          </w:tcPr>
          <w:p w14:paraId="7666E46B" w14:textId="77777777" w:rsidR="000C270D" w:rsidRDefault="00AC7785">
            <w:r>
              <w:rPr>
                <w:rFonts w:ascii="Arial" w:eastAsia="Arial" w:hAnsi="Arial" w:cs="Arial"/>
                <w:color w:val="0D0D0D"/>
                <w:sz w:val="24"/>
              </w:rPr>
              <w:t xml:space="preserve">CLPE </w:t>
            </w:r>
          </w:p>
        </w:tc>
      </w:tr>
    </w:tbl>
    <w:p w14:paraId="4CEF54FF" w14:textId="77777777" w:rsidR="000C270D" w:rsidRDefault="00AC7785">
      <w:pPr>
        <w:pStyle w:val="Heading2"/>
        <w:ind w:left="-5"/>
      </w:pPr>
      <w:r>
        <w:t xml:space="preserve">Service pupil premium funding (optional) </w:t>
      </w:r>
    </w:p>
    <w:p w14:paraId="149C9AFF" w14:textId="77777777" w:rsidR="000C270D" w:rsidRDefault="00AC7785">
      <w:pPr>
        <w:spacing w:after="4"/>
        <w:ind w:left="-5" w:hanging="10"/>
      </w:pPr>
      <w:r>
        <w:rPr>
          <w:rFonts w:ascii="Arial" w:eastAsia="Arial" w:hAnsi="Arial" w:cs="Arial"/>
          <w:i/>
          <w:color w:val="0D0D0D"/>
          <w:sz w:val="24"/>
        </w:rPr>
        <w:t xml:space="preserve">For schools that receive this funding, you may wish to provide the following information:  </w:t>
      </w:r>
    </w:p>
    <w:tbl>
      <w:tblPr>
        <w:tblStyle w:val="TableGrid"/>
        <w:tblW w:w="9486" w:type="dxa"/>
        <w:tblInd w:w="7" w:type="dxa"/>
        <w:tblCellMar>
          <w:top w:w="71" w:type="dxa"/>
          <w:left w:w="166" w:type="dxa"/>
          <w:right w:w="115" w:type="dxa"/>
        </w:tblCellMar>
        <w:tblLook w:val="04A0" w:firstRow="1" w:lastRow="0" w:firstColumn="1" w:lastColumn="0" w:noHBand="0" w:noVBand="1"/>
      </w:tblPr>
      <w:tblGrid>
        <w:gridCol w:w="4816"/>
        <w:gridCol w:w="4670"/>
      </w:tblGrid>
      <w:tr w:rsidR="000C270D" w14:paraId="48B8B3A0" w14:textId="77777777">
        <w:trPr>
          <w:trHeight w:val="403"/>
        </w:trPr>
        <w:tc>
          <w:tcPr>
            <w:tcW w:w="4815" w:type="dxa"/>
            <w:tcBorders>
              <w:top w:val="single" w:sz="4" w:space="0" w:color="000000"/>
              <w:left w:val="single" w:sz="4" w:space="0" w:color="000000"/>
              <w:bottom w:val="single" w:sz="4" w:space="0" w:color="000000"/>
              <w:right w:val="single" w:sz="4" w:space="0" w:color="000000"/>
            </w:tcBorders>
            <w:shd w:val="clear" w:color="auto" w:fill="D8E2E9"/>
          </w:tcPr>
          <w:p w14:paraId="56F2F2BD" w14:textId="77777777" w:rsidR="000C270D" w:rsidRDefault="00AC7785">
            <w:r>
              <w:rPr>
                <w:rFonts w:ascii="Arial" w:eastAsia="Arial" w:hAnsi="Arial" w:cs="Arial"/>
                <w:b/>
                <w:color w:val="0D0D0D"/>
                <w:sz w:val="24"/>
              </w:rPr>
              <w:t xml:space="preserve">Measure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14:paraId="41572F27" w14:textId="77777777" w:rsidR="000C270D" w:rsidRDefault="00AC7785">
            <w:r>
              <w:rPr>
                <w:rFonts w:ascii="Arial" w:eastAsia="Arial" w:hAnsi="Arial" w:cs="Arial"/>
                <w:b/>
                <w:color w:val="0D0D0D"/>
                <w:sz w:val="24"/>
              </w:rPr>
              <w:t xml:space="preserve">Details  </w:t>
            </w:r>
          </w:p>
        </w:tc>
      </w:tr>
      <w:tr w:rsidR="000C270D" w14:paraId="172FF5AD" w14:textId="77777777">
        <w:trPr>
          <w:trHeight w:val="637"/>
        </w:trPr>
        <w:tc>
          <w:tcPr>
            <w:tcW w:w="4815" w:type="dxa"/>
            <w:tcBorders>
              <w:top w:val="single" w:sz="4" w:space="0" w:color="000000"/>
              <w:left w:val="single" w:sz="4" w:space="0" w:color="000000"/>
              <w:bottom w:val="single" w:sz="4" w:space="0" w:color="000000"/>
              <w:right w:val="single" w:sz="4" w:space="0" w:color="000000"/>
            </w:tcBorders>
          </w:tcPr>
          <w:p w14:paraId="70CFCD66" w14:textId="77777777" w:rsidR="000C270D" w:rsidRDefault="00AC7785">
            <w:r>
              <w:rPr>
                <w:rFonts w:ascii="Arial" w:eastAsia="Arial" w:hAnsi="Arial" w:cs="Arial"/>
              </w:rPr>
              <w:t>How did you spend your service pupil premium allocation last academic year?</w:t>
            </w:r>
            <w:r>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6F07BECF" w14:textId="77777777" w:rsidR="000C270D" w:rsidRDefault="00AC7785">
            <w:r>
              <w:rPr>
                <w:rFonts w:ascii="Arial" w:eastAsia="Arial" w:hAnsi="Arial" w:cs="Arial"/>
                <w:color w:val="0D0D0D"/>
                <w:sz w:val="24"/>
              </w:rPr>
              <w:t xml:space="preserve"> </w:t>
            </w:r>
          </w:p>
        </w:tc>
      </w:tr>
      <w:tr w:rsidR="000C270D" w14:paraId="3EBE7BB3" w14:textId="77777777">
        <w:trPr>
          <w:trHeight w:val="636"/>
        </w:trPr>
        <w:tc>
          <w:tcPr>
            <w:tcW w:w="4815" w:type="dxa"/>
            <w:tcBorders>
              <w:top w:val="single" w:sz="4" w:space="0" w:color="000000"/>
              <w:left w:val="single" w:sz="4" w:space="0" w:color="000000"/>
              <w:bottom w:val="single" w:sz="4" w:space="0" w:color="000000"/>
              <w:right w:val="single" w:sz="4" w:space="0" w:color="000000"/>
            </w:tcBorders>
          </w:tcPr>
          <w:p w14:paraId="25F0A5AC" w14:textId="77777777" w:rsidR="000C270D" w:rsidRDefault="00AC7785">
            <w:r>
              <w:rPr>
                <w:rFonts w:ascii="Arial" w:eastAsia="Arial" w:hAnsi="Arial" w:cs="Arial"/>
              </w:rPr>
              <w:t>What was the impact of that spending on service pupil premium eligible pupils?</w:t>
            </w:r>
            <w:r>
              <w:rPr>
                <w:rFonts w:ascii="Arial" w:eastAsia="Arial" w:hAnsi="Arial" w:cs="Arial"/>
                <w:color w:val="0D0D0D"/>
                <w:sz w:val="24"/>
              </w:rPr>
              <w:t xml:space="preserve"> </w:t>
            </w:r>
          </w:p>
        </w:tc>
        <w:tc>
          <w:tcPr>
            <w:tcW w:w="4670" w:type="dxa"/>
            <w:tcBorders>
              <w:top w:val="single" w:sz="4" w:space="0" w:color="000000"/>
              <w:left w:val="single" w:sz="4" w:space="0" w:color="000000"/>
              <w:bottom w:val="single" w:sz="4" w:space="0" w:color="000000"/>
              <w:right w:val="single" w:sz="4" w:space="0" w:color="000000"/>
            </w:tcBorders>
          </w:tcPr>
          <w:p w14:paraId="1C107753" w14:textId="77777777" w:rsidR="000C270D" w:rsidRDefault="00AC7785">
            <w:r>
              <w:rPr>
                <w:rFonts w:ascii="Arial" w:eastAsia="Arial" w:hAnsi="Arial" w:cs="Arial"/>
                <w:color w:val="0D0D0D"/>
                <w:sz w:val="24"/>
              </w:rPr>
              <w:t xml:space="preserve"> </w:t>
            </w:r>
          </w:p>
        </w:tc>
      </w:tr>
    </w:tbl>
    <w:p w14:paraId="2C9C65FC" w14:textId="77777777" w:rsidR="000C270D" w:rsidRDefault="00AC7785">
      <w:pPr>
        <w:spacing w:after="0"/>
      </w:pPr>
      <w:r>
        <w:rPr>
          <w:rFonts w:ascii="Arial" w:eastAsia="Arial" w:hAnsi="Arial" w:cs="Arial"/>
          <w:color w:val="0D0D0D"/>
          <w:sz w:val="24"/>
        </w:rPr>
        <w:t xml:space="preserve"> </w:t>
      </w:r>
    </w:p>
    <w:p w14:paraId="070133DD" w14:textId="77777777" w:rsidR="000C270D" w:rsidRDefault="00AC7785">
      <w:pPr>
        <w:spacing w:after="0"/>
      </w:pPr>
      <w:r>
        <w:rPr>
          <w:rFonts w:ascii="Arial" w:eastAsia="Arial" w:hAnsi="Arial" w:cs="Arial"/>
          <w:color w:val="0D0D0D"/>
          <w:sz w:val="24"/>
        </w:rPr>
        <w:t xml:space="preserve"> </w:t>
      </w:r>
    </w:p>
    <w:sectPr w:rsidR="000C270D">
      <w:footerReference w:type="even" r:id="rId35"/>
      <w:footerReference w:type="default" r:id="rId36"/>
      <w:footerReference w:type="first" r:id="rId37"/>
      <w:pgSz w:w="11906" w:h="16838"/>
      <w:pgMar w:top="989" w:right="1264" w:bottom="1246"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1693C" w14:textId="77777777" w:rsidR="00AC7785" w:rsidRDefault="00AC7785">
      <w:pPr>
        <w:spacing w:after="0" w:line="240" w:lineRule="auto"/>
      </w:pPr>
      <w:r>
        <w:separator/>
      </w:r>
    </w:p>
  </w:endnote>
  <w:endnote w:type="continuationSeparator" w:id="0">
    <w:p w14:paraId="7CF5D440" w14:textId="77777777" w:rsidR="00AC7785" w:rsidRDefault="00AC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B5645" w14:textId="77777777" w:rsidR="000C270D" w:rsidRDefault="00AC7785">
    <w:pPr>
      <w:spacing w:after="0"/>
      <w:ind w:right="350"/>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82867" w14:textId="77777777" w:rsidR="000C270D" w:rsidRDefault="00AC7785">
    <w:pPr>
      <w:spacing w:after="0"/>
      <w:ind w:right="350"/>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4B998" w14:textId="77777777" w:rsidR="000C270D" w:rsidRDefault="00AC7785">
    <w:pPr>
      <w:spacing w:after="0"/>
      <w:ind w:right="350"/>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8C24F" w14:textId="77777777" w:rsidR="00AC7785" w:rsidRDefault="00AC7785">
      <w:pPr>
        <w:spacing w:after="0" w:line="240" w:lineRule="auto"/>
      </w:pPr>
      <w:r>
        <w:separator/>
      </w:r>
    </w:p>
  </w:footnote>
  <w:footnote w:type="continuationSeparator" w:id="0">
    <w:p w14:paraId="7A6551E5" w14:textId="77777777" w:rsidR="00AC7785" w:rsidRDefault="00AC7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191"/>
    <w:multiLevelType w:val="hybridMultilevel"/>
    <w:tmpl w:val="810C168C"/>
    <w:lvl w:ilvl="0" w:tplc="6B0AE6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3AF7E0">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B21DD4">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F0D654">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DC187E">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E42534">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167948">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D203EE">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28A3BC">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8563BD"/>
    <w:multiLevelType w:val="hybridMultilevel"/>
    <w:tmpl w:val="3E907BC0"/>
    <w:lvl w:ilvl="0" w:tplc="F2E4DC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501976">
      <w:start w:val="1"/>
      <w:numFmt w:val="bullet"/>
      <w:lvlText w:val="o"/>
      <w:lvlJc w:val="left"/>
      <w:pPr>
        <w:ind w:left="16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16A250">
      <w:start w:val="1"/>
      <w:numFmt w:val="bullet"/>
      <w:lvlText w:val="▪"/>
      <w:lvlJc w:val="left"/>
      <w:pPr>
        <w:ind w:left="23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9A1C6E">
      <w:start w:val="1"/>
      <w:numFmt w:val="bullet"/>
      <w:lvlText w:val="•"/>
      <w:lvlJc w:val="left"/>
      <w:pPr>
        <w:ind w:left="3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806600">
      <w:start w:val="1"/>
      <w:numFmt w:val="bullet"/>
      <w:lvlText w:val="o"/>
      <w:lvlJc w:val="left"/>
      <w:pPr>
        <w:ind w:left="37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80557C">
      <w:start w:val="1"/>
      <w:numFmt w:val="bullet"/>
      <w:lvlText w:val="▪"/>
      <w:lvlJc w:val="left"/>
      <w:pPr>
        <w:ind w:left="4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60A96">
      <w:start w:val="1"/>
      <w:numFmt w:val="bullet"/>
      <w:lvlText w:val="•"/>
      <w:lvlJc w:val="left"/>
      <w:pPr>
        <w:ind w:left="52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F092D2">
      <w:start w:val="1"/>
      <w:numFmt w:val="bullet"/>
      <w:lvlText w:val="o"/>
      <w:lvlJc w:val="left"/>
      <w:pPr>
        <w:ind w:left="5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F43ECA">
      <w:start w:val="1"/>
      <w:numFmt w:val="bullet"/>
      <w:lvlText w:val="▪"/>
      <w:lvlJc w:val="left"/>
      <w:pPr>
        <w:ind w:left="6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71556F"/>
    <w:multiLevelType w:val="hybridMultilevel"/>
    <w:tmpl w:val="B39285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 w15:restartNumberingAfterBreak="0">
    <w:nsid w:val="0FAC5D4E"/>
    <w:multiLevelType w:val="hybridMultilevel"/>
    <w:tmpl w:val="8F58BE66"/>
    <w:lvl w:ilvl="0" w:tplc="0AB623EA">
      <w:start w:val="1"/>
      <w:numFmt w:val="bullet"/>
      <w:lvlText w:val="-"/>
      <w:lvlJc w:val="left"/>
      <w:pPr>
        <w:ind w:left="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18908D52">
      <w:start w:val="1"/>
      <w:numFmt w:val="bullet"/>
      <w:lvlText w:val="o"/>
      <w:lvlJc w:val="left"/>
      <w:pPr>
        <w:ind w:left="119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2" w:tplc="EA8C89BE">
      <w:start w:val="1"/>
      <w:numFmt w:val="bullet"/>
      <w:lvlText w:val="▪"/>
      <w:lvlJc w:val="left"/>
      <w:pPr>
        <w:ind w:left="191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3" w:tplc="E5FEEFD6">
      <w:start w:val="1"/>
      <w:numFmt w:val="bullet"/>
      <w:lvlText w:val="•"/>
      <w:lvlJc w:val="left"/>
      <w:pPr>
        <w:ind w:left="263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8F8A49A8">
      <w:start w:val="1"/>
      <w:numFmt w:val="bullet"/>
      <w:lvlText w:val="o"/>
      <w:lvlJc w:val="left"/>
      <w:pPr>
        <w:ind w:left="335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5" w:tplc="02C455EC">
      <w:start w:val="1"/>
      <w:numFmt w:val="bullet"/>
      <w:lvlText w:val="▪"/>
      <w:lvlJc w:val="left"/>
      <w:pPr>
        <w:ind w:left="407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6" w:tplc="CEA8A664">
      <w:start w:val="1"/>
      <w:numFmt w:val="bullet"/>
      <w:lvlText w:val="•"/>
      <w:lvlJc w:val="left"/>
      <w:pPr>
        <w:ind w:left="479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BE52D1BC">
      <w:start w:val="1"/>
      <w:numFmt w:val="bullet"/>
      <w:lvlText w:val="o"/>
      <w:lvlJc w:val="left"/>
      <w:pPr>
        <w:ind w:left="551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8" w:tplc="AB348668">
      <w:start w:val="1"/>
      <w:numFmt w:val="bullet"/>
      <w:lvlText w:val="▪"/>
      <w:lvlJc w:val="left"/>
      <w:pPr>
        <w:ind w:left="623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abstractNum>
  <w:abstractNum w:abstractNumId="4" w15:restartNumberingAfterBreak="0">
    <w:nsid w:val="1BF9489D"/>
    <w:multiLevelType w:val="hybridMultilevel"/>
    <w:tmpl w:val="057CA554"/>
    <w:lvl w:ilvl="0" w:tplc="22E63AA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E8051A">
      <w:start w:val="1"/>
      <w:numFmt w:val="bullet"/>
      <w:lvlText w:val="o"/>
      <w:lvlJc w:val="left"/>
      <w:pPr>
        <w:ind w:left="16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02D41C">
      <w:start w:val="1"/>
      <w:numFmt w:val="bullet"/>
      <w:lvlText w:val="▪"/>
      <w:lvlJc w:val="left"/>
      <w:pPr>
        <w:ind w:left="23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94F98E">
      <w:start w:val="1"/>
      <w:numFmt w:val="bullet"/>
      <w:lvlText w:val="•"/>
      <w:lvlJc w:val="left"/>
      <w:pPr>
        <w:ind w:left="3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4D30A">
      <w:start w:val="1"/>
      <w:numFmt w:val="bullet"/>
      <w:lvlText w:val="o"/>
      <w:lvlJc w:val="left"/>
      <w:pPr>
        <w:ind w:left="37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D6E2BE">
      <w:start w:val="1"/>
      <w:numFmt w:val="bullet"/>
      <w:lvlText w:val="▪"/>
      <w:lvlJc w:val="left"/>
      <w:pPr>
        <w:ind w:left="44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9046BC">
      <w:start w:val="1"/>
      <w:numFmt w:val="bullet"/>
      <w:lvlText w:val="•"/>
      <w:lvlJc w:val="left"/>
      <w:pPr>
        <w:ind w:left="5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765778">
      <w:start w:val="1"/>
      <w:numFmt w:val="bullet"/>
      <w:lvlText w:val="o"/>
      <w:lvlJc w:val="left"/>
      <w:pPr>
        <w:ind w:left="59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DE1622">
      <w:start w:val="1"/>
      <w:numFmt w:val="bullet"/>
      <w:lvlText w:val="▪"/>
      <w:lvlJc w:val="left"/>
      <w:pPr>
        <w:ind w:left="66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657720A"/>
    <w:multiLevelType w:val="hybridMultilevel"/>
    <w:tmpl w:val="6F2084B6"/>
    <w:lvl w:ilvl="0" w:tplc="CBDC725C">
      <w:start w:val="1"/>
      <w:numFmt w:val="bullet"/>
      <w:lvlText w:val="•"/>
      <w:lvlJc w:val="left"/>
      <w:pPr>
        <w:ind w:left="663"/>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94BC7926">
      <w:start w:val="1"/>
      <w:numFmt w:val="bullet"/>
      <w:lvlText w:val="o"/>
      <w:lvlJc w:val="left"/>
      <w:pPr>
        <w:ind w:left="154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21A8B282">
      <w:start w:val="1"/>
      <w:numFmt w:val="bullet"/>
      <w:lvlText w:val="▪"/>
      <w:lvlJc w:val="left"/>
      <w:pPr>
        <w:ind w:left="226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C4E288EC">
      <w:start w:val="1"/>
      <w:numFmt w:val="bullet"/>
      <w:lvlText w:val="•"/>
      <w:lvlJc w:val="left"/>
      <w:pPr>
        <w:ind w:left="298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641AD8CE">
      <w:start w:val="1"/>
      <w:numFmt w:val="bullet"/>
      <w:lvlText w:val="o"/>
      <w:lvlJc w:val="left"/>
      <w:pPr>
        <w:ind w:left="370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D89C87A4">
      <w:start w:val="1"/>
      <w:numFmt w:val="bullet"/>
      <w:lvlText w:val="▪"/>
      <w:lvlJc w:val="left"/>
      <w:pPr>
        <w:ind w:left="442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49F6C698">
      <w:start w:val="1"/>
      <w:numFmt w:val="bullet"/>
      <w:lvlText w:val="•"/>
      <w:lvlJc w:val="left"/>
      <w:pPr>
        <w:ind w:left="514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32F0722C">
      <w:start w:val="1"/>
      <w:numFmt w:val="bullet"/>
      <w:lvlText w:val="o"/>
      <w:lvlJc w:val="left"/>
      <w:pPr>
        <w:ind w:left="586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62F83D30">
      <w:start w:val="1"/>
      <w:numFmt w:val="bullet"/>
      <w:lvlText w:val="▪"/>
      <w:lvlJc w:val="left"/>
      <w:pPr>
        <w:ind w:left="658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6" w15:restartNumberingAfterBreak="0">
    <w:nsid w:val="3DB50754"/>
    <w:multiLevelType w:val="hybridMultilevel"/>
    <w:tmpl w:val="86F02FBE"/>
    <w:lvl w:ilvl="0" w:tplc="E8CECEBA">
      <w:start w:val="1"/>
      <w:numFmt w:val="bullet"/>
      <w:lvlText w:val="•"/>
      <w:lvlJc w:val="left"/>
      <w:pPr>
        <w:ind w:left="681"/>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3A52EFA2">
      <w:start w:val="1"/>
      <w:numFmt w:val="bullet"/>
      <w:lvlText w:val="o"/>
      <w:lvlJc w:val="left"/>
      <w:pPr>
        <w:ind w:left="151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E2686A40">
      <w:start w:val="1"/>
      <w:numFmt w:val="bullet"/>
      <w:lvlText w:val="▪"/>
      <w:lvlJc w:val="left"/>
      <w:pPr>
        <w:ind w:left="223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92A65E96">
      <w:start w:val="1"/>
      <w:numFmt w:val="bullet"/>
      <w:lvlText w:val="•"/>
      <w:lvlJc w:val="left"/>
      <w:pPr>
        <w:ind w:left="2951"/>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35C06EC0">
      <w:start w:val="1"/>
      <w:numFmt w:val="bullet"/>
      <w:lvlText w:val="o"/>
      <w:lvlJc w:val="left"/>
      <w:pPr>
        <w:ind w:left="367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5AC0D010">
      <w:start w:val="1"/>
      <w:numFmt w:val="bullet"/>
      <w:lvlText w:val="▪"/>
      <w:lvlJc w:val="left"/>
      <w:pPr>
        <w:ind w:left="439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8472A80E">
      <w:start w:val="1"/>
      <w:numFmt w:val="bullet"/>
      <w:lvlText w:val="•"/>
      <w:lvlJc w:val="left"/>
      <w:pPr>
        <w:ind w:left="5111"/>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B98CD7A2">
      <w:start w:val="1"/>
      <w:numFmt w:val="bullet"/>
      <w:lvlText w:val="o"/>
      <w:lvlJc w:val="left"/>
      <w:pPr>
        <w:ind w:left="583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0CECF966">
      <w:start w:val="1"/>
      <w:numFmt w:val="bullet"/>
      <w:lvlText w:val="▪"/>
      <w:lvlJc w:val="left"/>
      <w:pPr>
        <w:ind w:left="6551"/>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7" w15:restartNumberingAfterBreak="0">
    <w:nsid w:val="5D8D3212"/>
    <w:multiLevelType w:val="hybridMultilevel"/>
    <w:tmpl w:val="2368BA64"/>
    <w:lvl w:ilvl="0" w:tplc="47A4F1D6">
      <w:start w:val="1"/>
      <w:numFmt w:val="bullet"/>
      <w:lvlText w:val="•"/>
      <w:lvlJc w:val="left"/>
      <w:pPr>
        <w:ind w:left="663"/>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5EFECB44">
      <w:start w:val="1"/>
      <w:numFmt w:val="bullet"/>
      <w:lvlText w:val="o"/>
      <w:lvlJc w:val="left"/>
      <w:pPr>
        <w:ind w:left="154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655E5CAC">
      <w:start w:val="1"/>
      <w:numFmt w:val="bullet"/>
      <w:lvlText w:val="▪"/>
      <w:lvlJc w:val="left"/>
      <w:pPr>
        <w:ind w:left="226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86C2603C">
      <w:start w:val="1"/>
      <w:numFmt w:val="bullet"/>
      <w:lvlText w:val="•"/>
      <w:lvlJc w:val="left"/>
      <w:pPr>
        <w:ind w:left="298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529694D4">
      <w:start w:val="1"/>
      <w:numFmt w:val="bullet"/>
      <w:lvlText w:val="o"/>
      <w:lvlJc w:val="left"/>
      <w:pPr>
        <w:ind w:left="370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F982A570">
      <w:start w:val="1"/>
      <w:numFmt w:val="bullet"/>
      <w:lvlText w:val="▪"/>
      <w:lvlJc w:val="left"/>
      <w:pPr>
        <w:ind w:left="442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65E212E6">
      <w:start w:val="1"/>
      <w:numFmt w:val="bullet"/>
      <w:lvlText w:val="•"/>
      <w:lvlJc w:val="left"/>
      <w:pPr>
        <w:ind w:left="5148"/>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48868C7A">
      <w:start w:val="1"/>
      <w:numFmt w:val="bullet"/>
      <w:lvlText w:val="o"/>
      <w:lvlJc w:val="left"/>
      <w:pPr>
        <w:ind w:left="586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9C76ED4C">
      <w:start w:val="1"/>
      <w:numFmt w:val="bullet"/>
      <w:lvlText w:val="▪"/>
      <w:lvlJc w:val="left"/>
      <w:pPr>
        <w:ind w:left="6588"/>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8" w15:restartNumberingAfterBreak="0">
    <w:nsid w:val="60EA2FC5"/>
    <w:multiLevelType w:val="hybridMultilevel"/>
    <w:tmpl w:val="C4A6CDC2"/>
    <w:lvl w:ilvl="0" w:tplc="FF7CBF88">
      <w:start w:val="1"/>
      <w:numFmt w:val="bullet"/>
      <w:lvlText w:val="•"/>
      <w:lvlJc w:val="left"/>
      <w:pPr>
        <w:ind w:left="717"/>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76CCE940">
      <w:start w:val="1"/>
      <w:numFmt w:val="bullet"/>
      <w:lvlText w:val="o"/>
      <w:lvlJc w:val="left"/>
      <w:pPr>
        <w:ind w:left="1547"/>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E50ED7C4">
      <w:start w:val="1"/>
      <w:numFmt w:val="bullet"/>
      <w:lvlText w:val="▪"/>
      <w:lvlJc w:val="left"/>
      <w:pPr>
        <w:ind w:left="2267"/>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297E4804">
      <w:start w:val="1"/>
      <w:numFmt w:val="bullet"/>
      <w:lvlText w:val="•"/>
      <w:lvlJc w:val="left"/>
      <w:pPr>
        <w:ind w:left="2987"/>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0D4C9F7A">
      <w:start w:val="1"/>
      <w:numFmt w:val="bullet"/>
      <w:lvlText w:val="o"/>
      <w:lvlJc w:val="left"/>
      <w:pPr>
        <w:ind w:left="3707"/>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B98CDB60">
      <w:start w:val="1"/>
      <w:numFmt w:val="bullet"/>
      <w:lvlText w:val="▪"/>
      <w:lvlJc w:val="left"/>
      <w:pPr>
        <w:ind w:left="4427"/>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7048FD2C">
      <w:start w:val="1"/>
      <w:numFmt w:val="bullet"/>
      <w:lvlText w:val="•"/>
      <w:lvlJc w:val="left"/>
      <w:pPr>
        <w:ind w:left="5147"/>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2424C142">
      <w:start w:val="1"/>
      <w:numFmt w:val="bullet"/>
      <w:lvlText w:val="o"/>
      <w:lvlJc w:val="left"/>
      <w:pPr>
        <w:ind w:left="5867"/>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904E687E">
      <w:start w:val="1"/>
      <w:numFmt w:val="bullet"/>
      <w:lvlText w:val="▪"/>
      <w:lvlJc w:val="left"/>
      <w:pPr>
        <w:ind w:left="6587"/>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9" w15:restartNumberingAfterBreak="0">
    <w:nsid w:val="79DE7ABF"/>
    <w:multiLevelType w:val="hybridMultilevel"/>
    <w:tmpl w:val="753856B2"/>
    <w:lvl w:ilvl="0" w:tplc="4852E34E">
      <w:start w:val="1"/>
      <w:numFmt w:val="bullet"/>
      <w:lvlText w:val="-"/>
      <w:lvlJc w:val="left"/>
      <w:pPr>
        <w:ind w:left="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1" w:tplc="B87E45CE">
      <w:start w:val="1"/>
      <w:numFmt w:val="bullet"/>
      <w:lvlText w:val="•"/>
      <w:lvlJc w:val="left"/>
      <w:pPr>
        <w:ind w:left="360"/>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2" w:tplc="5262F404">
      <w:start w:val="1"/>
      <w:numFmt w:val="bullet"/>
      <w:lvlText w:val="▪"/>
      <w:lvlJc w:val="left"/>
      <w:pPr>
        <w:ind w:left="155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3" w:tplc="C152EA66">
      <w:start w:val="1"/>
      <w:numFmt w:val="bullet"/>
      <w:lvlText w:val="•"/>
      <w:lvlJc w:val="left"/>
      <w:pPr>
        <w:ind w:left="227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4" w:tplc="DC343708">
      <w:start w:val="1"/>
      <w:numFmt w:val="bullet"/>
      <w:lvlText w:val="o"/>
      <w:lvlJc w:val="left"/>
      <w:pPr>
        <w:ind w:left="299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5" w:tplc="A32C7324">
      <w:start w:val="1"/>
      <w:numFmt w:val="bullet"/>
      <w:lvlText w:val="▪"/>
      <w:lvlJc w:val="left"/>
      <w:pPr>
        <w:ind w:left="371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6" w:tplc="85D84C54">
      <w:start w:val="1"/>
      <w:numFmt w:val="bullet"/>
      <w:lvlText w:val="•"/>
      <w:lvlJc w:val="left"/>
      <w:pPr>
        <w:ind w:left="4431"/>
      </w:pPr>
      <w:rPr>
        <w:rFonts w:ascii="Arial" w:eastAsia="Arial" w:hAnsi="Arial" w:cs="Arial"/>
        <w:b w:val="0"/>
        <w:i w:val="0"/>
        <w:strike w:val="0"/>
        <w:dstrike w:val="0"/>
        <w:color w:val="0D0D0D"/>
        <w:sz w:val="22"/>
        <w:szCs w:val="22"/>
        <w:u w:val="none" w:color="000000"/>
        <w:bdr w:val="none" w:sz="0" w:space="0" w:color="auto"/>
        <w:shd w:val="clear" w:color="auto" w:fill="auto"/>
        <w:vertAlign w:val="baseline"/>
      </w:rPr>
    </w:lvl>
    <w:lvl w:ilvl="7" w:tplc="AC526B00">
      <w:start w:val="1"/>
      <w:numFmt w:val="bullet"/>
      <w:lvlText w:val="o"/>
      <w:lvlJc w:val="left"/>
      <w:pPr>
        <w:ind w:left="515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lvl w:ilvl="8" w:tplc="6C66EE72">
      <w:start w:val="1"/>
      <w:numFmt w:val="bullet"/>
      <w:lvlText w:val="▪"/>
      <w:lvlJc w:val="left"/>
      <w:pPr>
        <w:ind w:left="5871"/>
      </w:pPr>
      <w:rPr>
        <w:rFonts w:ascii="Segoe UI Symbol" w:eastAsia="Segoe UI Symbol" w:hAnsi="Segoe UI Symbol" w:cs="Segoe UI Symbol"/>
        <w:b w:val="0"/>
        <w:i w:val="0"/>
        <w:strike w:val="0"/>
        <w:dstrike w:val="0"/>
        <w:color w:val="0D0D0D"/>
        <w:sz w:val="22"/>
        <w:szCs w:val="22"/>
        <w:u w:val="none" w:color="000000"/>
        <w:bdr w:val="none" w:sz="0" w:space="0" w:color="auto"/>
        <w:shd w:val="clear" w:color="auto" w:fill="auto"/>
        <w:vertAlign w:val="baseline"/>
      </w:rPr>
    </w:lvl>
  </w:abstractNum>
  <w:abstractNum w:abstractNumId="10" w15:restartNumberingAfterBreak="0">
    <w:nsid w:val="7E056A7D"/>
    <w:multiLevelType w:val="hybridMultilevel"/>
    <w:tmpl w:val="F7785B58"/>
    <w:lvl w:ilvl="0" w:tplc="CC36F06A">
      <w:start w:val="1"/>
      <w:numFmt w:val="bullet"/>
      <w:lvlText w:val="•"/>
      <w:lvlJc w:val="left"/>
      <w:pPr>
        <w:ind w:left="627"/>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AEB62990">
      <w:start w:val="1"/>
      <w:numFmt w:val="bullet"/>
      <w:lvlText w:val="o"/>
      <w:lvlJc w:val="left"/>
      <w:pPr>
        <w:ind w:left="151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074E77AA">
      <w:start w:val="1"/>
      <w:numFmt w:val="bullet"/>
      <w:lvlText w:val="▪"/>
      <w:lvlJc w:val="left"/>
      <w:pPr>
        <w:ind w:left="223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564ADDAA">
      <w:start w:val="1"/>
      <w:numFmt w:val="bullet"/>
      <w:lvlText w:val="•"/>
      <w:lvlJc w:val="left"/>
      <w:pPr>
        <w:ind w:left="2952"/>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7C868BE8">
      <w:start w:val="1"/>
      <w:numFmt w:val="bullet"/>
      <w:lvlText w:val="o"/>
      <w:lvlJc w:val="left"/>
      <w:pPr>
        <w:ind w:left="367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CD48C2B2">
      <w:start w:val="1"/>
      <w:numFmt w:val="bullet"/>
      <w:lvlText w:val="▪"/>
      <w:lvlJc w:val="left"/>
      <w:pPr>
        <w:ind w:left="439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B2D890B0">
      <w:start w:val="1"/>
      <w:numFmt w:val="bullet"/>
      <w:lvlText w:val="•"/>
      <w:lvlJc w:val="left"/>
      <w:pPr>
        <w:ind w:left="5112"/>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3C48DE5C">
      <w:start w:val="1"/>
      <w:numFmt w:val="bullet"/>
      <w:lvlText w:val="o"/>
      <w:lvlJc w:val="left"/>
      <w:pPr>
        <w:ind w:left="583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F7787D8C">
      <w:start w:val="1"/>
      <w:numFmt w:val="bullet"/>
      <w:lvlText w:val="▪"/>
      <w:lvlJc w:val="left"/>
      <w:pPr>
        <w:ind w:left="6552"/>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num w:numId="1" w16cid:durableId="1296637100">
    <w:abstractNumId w:val="0"/>
  </w:num>
  <w:num w:numId="2" w16cid:durableId="2010712452">
    <w:abstractNumId w:val="3"/>
  </w:num>
  <w:num w:numId="3" w16cid:durableId="605818403">
    <w:abstractNumId w:val="9"/>
  </w:num>
  <w:num w:numId="4" w16cid:durableId="1169634188">
    <w:abstractNumId w:val="1"/>
  </w:num>
  <w:num w:numId="5" w16cid:durableId="18047540">
    <w:abstractNumId w:val="10"/>
  </w:num>
  <w:num w:numId="6" w16cid:durableId="2122723514">
    <w:abstractNumId w:val="5"/>
  </w:num>
  <w:num w:numId="7" w16cid:durableId="152722584">
    <w:abstractNumId w:val="4"/>
  </w:num>
  <w:num w:numId="8" w16cid:durableId="82188275">
    <w:abstractNumId w:val="7"/>
  </w:num>
  <w:num w:numId="9" w16cid:durableId="2110732659">
    <w:abstractNumId w:val="6"/>
  </w:num>
  <w:num w:numId="10" w16cid:durableId="1509245559">
    <w:abstractNumId w:val="8"/>
  </w:num>
  <w:num w:numId="11" w16cid:durableId="252593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0D"/>
    <w:rsid w:val="00017E11"/>
    <w:rsid w:val="000C270D"/>
    <w:rsid w:val="000E1C5D"/>
    <w:rsid w:val="00293098"/>
    <w:rsid w:val="002A0DC4"/>
    <w:rsid w:val="003C66E8"/>
    <w:rsid w:val="003F67BA"/>
    <w:rsid w:val="00600DE5"/>
    <w:rsid w:val="006A3479"/>
    <w:rsid w:val="007D59D5"/>
    <w:rsid w:val="009865B6"/>
    <w:rsid w:val="0099499D"/>
    <w:rsid w:val="00A51A41"/>
    <w:rsid w:val="00AC7785"/>
    <w:rsid w:val="00D100F8"/>
    <w:rsid w:val="00E8779A"/>
    <w:rsid w:val="00EC5E0F"/>
    <w:rsid w:val="00ED7E0D"/>
    <w:rsid w:val="00FF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1ABA"/>
  <w15:docId w15:val="{65EFF612-6BAC-405D-A932-496AA2A99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24" w:line="251" w:lineRule="auto"/>
      <w:ind w:left="10" w:right="16" w:hanging="10"/>
      <w:outlineLvl w:val="0"/>
    </w:pPr>
    <w:rPr>
      <w:rFonts w:ascii="Arial" w:eastAsia="Arial" w:hAnsi="Arial" w:cs="Arial"/>
      <w:b/>
      <w:color w:val="104F75"/>
      <w:sz w:val="36"/>
    </w:rPr>
  </w:style>
  <w:style w:type="paragraph" w:styleId="Heading2">
    <w:name w:val="heading 2"/>
    <w:next w:val="Normal"/>
    <w:link w:val="Heading2Char"/>
    <w:uiPriority w:val="9"/>
    <w:unhideWhenUsed/>
    <w:qFormat/>
    <w:pPr>
      <w:keepNext/>
      <w:keepLines/>
      <w:spacing w:after="138" w:line="259" w:lineRule="auto"/>
      <w:ind w:left="10" w:hanging="10"/>
      <w:outlineLvl w:val="1"/>
    </w:pPr>
    <w:rPr>
      <w:rFonts w:ascii="Arial" w:eastAsia="Arial" w:hAnsi="Arial" w:cs="Arial"/>
      <w:b/>
      <w:color w:val="104F75"/>
      <w:sz w:val="32"/>
    </w:rPr>
  </w:style>
  <w:style w:type="paragraph" w:styleId="Heading3">
    <w:name w:val="heading 3"/>
    <w:next w:val="Normal"/>
    <w:link w:val="Heading3Char"/>
    <w:uiPriority w:val="9"/>
    <w:unhideWhenUsed/>
    <w:qFormat/>
    <w:pPr>
      <w:keepNext/>
      <w:keepLines/>
      <w:spacing w:after="177" w:line="259" w:lineRule="auto"/>
      <w:ind w:left="10" w:hanging="10"/>
      <w:outlineLvl w:val="2"/>
    </w:pPr>
    <w:rPr>
      <w:rFonts w:ascii="Arial" w:eastAsia="Arial" w:hAnsi="Arial" w:cs="Arial"/>
      <w:b/>
      <w:color w:val="104F75"/>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104F75"/>
      <w:sz w:val="28"/>
    </w:rPr>
  </w:style>
  <w:style w:type="character" w:customStyle="1" w:styleId="Heading1Char">
    <w:name w:val="Heading 1 Char"/>
    <w:link w:val="Heading1"/>
    <w:rPr>
      <w:rFonts w:ascii="Arial" w:eastAsia="Arial" w:hAnsi="Arial" w:cs="Arial"/>
      <w:b/>
      <w:color w:val="104F75"/>
      <w:sz w:val="36"/>
    </w:rPr>
  </w:style>
  <w:style w:type="character" w:customStyle="1" w:styleId="Heading2Char">
    <w:name w:val="Heading 2 Char"/>
    <w:link w:val="Heading2"/>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D5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42355">
      <w:bodyDiv w:val="1"/>
      <w:marLeft w:val="0"/>
      <w:marRight w:val="0"/>
      <w:marTop w:val="0"/>
      <w:marBottom w:val="0"/>
      <w:divBdr>
        <w:top w:val="none" w:sz="0" w:space="0" w:color="auto"/>
        <w:left w:val="none" w:sz="0" w:space="0" w:color="auto"/>
        <w:bottom w:val="none" w:sz="0" w:space="0" w:color="auto"/>
        <w:right w:val="none" w:sz="0" w:space="0" w:color="auto"/>
      </w:divBdr>
    </w:div>
    <w:div w:id="1499267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hyperlink" Target="https://educationendowmentfoundation.org.uk/evidence-summaries/teaching-learning-toolkit/phonics/" TargetMode="External"/><Relationship Id="rId26" Type="http://schemas.openxmlformats.org/officeDocument/2006/relationships/hyperlink" Target="https://educationendowmentfoundation.org.uk/public/files/Publications/Maths/KS2_KS3_Maths_Guidance_2017.pdf" TargetMode="External"/><Relationship Id="rId39" Type="http://schemas.openxmlformats.org/officeDocument/2006/relationships/theme" Target="theme/theme1.xml"/><Relationship Id="rId21" Type="http://schemas.openxmlformats.org/officeDocument/2006/relationships/hyperlink" Target="https://assets.publishing.service.gov.uk/government/uploads/system/uploads/attachment_data/file/897806/Maths_guidance_KS_1_and_2.pdf" TargetMode="External"/><Relationship Id="rId34" Type="http://schemas.openxmlformats.org/officeDocument/2006/relationships/hyperlink" Target="https://educationendowmentfoundation.org.uk/evidence-summaries/teaching-learning-toolkit/small-group-tuition/" TargetMode="External"/><Relationship Id="rId7" Type="http://schemas.openxmlformats.org/officeDocument/2006/relationships/hyperlink" Target="https://educationendowmentfoundation.org.uk/evidence-summaries/teaching-learning-toolkit/oral-language-interventions/" TargetMode="External"/><Relationship Id="rId12" Type="http://schemas.openxmlformats.org/officeDocument/2006/relationships/hyperlink" Target="https://educationendowmentfoundation.org.uk/evidence-summaries/teaching-learning-toolkit/phonics/" TargetMode="External"/><Relationship Id="rId17" Type="http://schemas.openxmlformats.org/officeDocument/2006/relationships/hyperlink" Target="https://educationendowmentfoundation.org.uk/evidence-summaries/teaching-learning-toolkit/phonics/" TargetMode="External"/><Relationship Id="rId25" Type="http://schemas.openxmlformats.org/officeDocument/2006/relationships/hyperlink" Target="https://educationendowmentfoundation.org.uk/public/files/Publications/Maths/KS2_KS3_Maths_Guidance_2017.pdf" TargetMode="External"/><Relationship Id="rId33" Type="http://schemas.openxmlformats.org/officeDocument/2006/relationships/hyperlink" Target="https://educationendowmentfoundation.org.uk/evidence-summaries/teaching-learning-toolkit/small-group-tuitio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ducationendowmentfoundation.org.uk/evidence-summaries/teaching-learning-toolkit/phonics/" TargetMode="External"/><Relationship Id="rId20" Type="http://schemas.openxmlformats.org/officeDocument/2006/relationships/hyperlink" Target="https://assets.publishing.service.gov.uk/government/uploads/system/uploads/attachment_data/file/897806/Maths_guidance_KS_1_and_2.pdf" TargetMode="External"/><Relationship Id="rId29" Type="http://schemas.openxmlformats.org/officeDocument/2006/relationships/hyperlink" Target="https://educationendowmentfoundation.org.uk/education-evidence/teaching-learning-toolkit/one-to-one-tui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vidence-summaries/teaching-learning-toolkit/phonics/" TargetMode="External"/><Relationship Id="rId24" Type="http://schemas.openxmlformats.org/officeDocument/2006/relationships/hyperlink" Target="https://educationendowmentfoundation.org.uk/public/files/Publications/Maths/KS2_KS3_Maths_Guidance_2017.pdf" TargetMode="External"/><Relationship Id="rId32" Type="http://schemas.openxmlformats.org/officeDocument/2006/relationships/hyperlink" Target="https://educationendowmentfoundation.org.uk/evidence-summaries/teaching-learning-toolkit/small-group-tuition/"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ducationendowmentfoundation.org.uk/evidence-summaries/teaching-learning-toolkit/phonics/" TargetMode="External"/><Relationship Id="rId23" Type="http://schemas.openxmlformats.org/officeDocument/2006/relationships/hyperlink" Target="https://educationendowmentfoundation.org.uk/public/files/Publications/Maths/KS2_KS3_Maths_Guidance_2017.pdf" TargetMode="External"/><Relationship Id="rId28" Type="http://schemas.openxmlformats.org/officeDocument/2006/relationships/hyperlink" Target="https://educationendowmentfoundation.org.uk/education-evidence/teaching-learning-toolkit/one-to-one-tuition" TargetMode="External"/><Relationship Id="rId36" Type="http://schemas.openxmlformats.org/officeDocument/2006/relationships/footer" Target="footer2.xml"/><Relationship Id="rId10" Type="http://schemas.openxmlformats.org/officeDocument/2006/relationships/hyperlink" Target="https://educationendowmentfoundation.org.uk/evidence-summaries/teaching-learning-toolkit/oral-language-interventions/" TargetMode="External"/><Relationship Id="rId19" Type="http://schemas.openxmlformats.org/officeDocument/2006/relationships/hyperlink" Target="https://assets.publishing.service.gov.uk/government/uploads/system/uploads/attachment_data/file/897806/Maths_guidance_KS_1_and_2.pdf" TargetMode="External"/><Relationship Id="rId31" Type="http://schemas.openxmlformats.org/officeDocument/2006/relationships/hyperlink" Target="https://educationendowmentfoundation.org.uk/evidence-summaries/teaching-learning-toolkit/small-group-tuition/" TargetMode="External"/><Relationship Id="rId4" Type="http://schemas.openxmlformats.org/officeDocument/2006/relationships/webSettings" Target="webSettings.xml"/><Relationship Id="rId9" Type="http://schemas.openxmlformats.org/officeDocument/2006/relationships/hyperlink" Target="https://educationendowmentfoundation.org.uk/evidence-summaries/teaching-learning-toolkit/oral-language-interventions/" TargetMode="External"/><Relationship Id="rId14" Type="http://schemas.openxmlformats.org/officeDocument/2006/relationships/hyperlink" Target="https://educationendowmentfoundation.org.uk/evidence-summaries/teaching-learning-toolkit/phonics/" TargetMode="External"/><Relationship Id="rId22" Type="http://schemas.openxmlformats.org/officeDocument/2006/relationships/hyperlink" Target="https://assets.publishing.service.gov.uk/government/uploads/system/uploads/attachment_data/file/897806/Maths_guidance_KS_1_and_2.pdf" TargetMode="External"/><Relationship Id="rId27" Type="http://schemas.openxmlformats.org/officeDocument/2006/relationships/hyperlink" Target="https://educationendowmentfoundation.org.uk/education-evidence/teaching-learning-toolkit/one-to-one-tuition" TargetMode="External"/><Relationship Id="rId30" Type="http://schemas.openxmlformats.org/officeDocument/2006/relationships/hyperlink" Target="https://educationendowmentfoundation.org.uk/education-evidence/teaching-learning-toolkit/one-to-one-tuition" TargetMode="External"/><Relationship Id="rId35" Type="http://schemas.openxmlformats.org/officeDocument/2006/relationships/footer" Target="footer1.xml"/><Relationship Id="rId8" Type="http://schemas.openxmlformats.org/officeDocument/2006/relationships/hyperlink" Target="https://educationendowmentfoundation.org.uk/evidence-summaries/teaching-learning-toolkit/oral-language-intervention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3637</Words>
  <Characters>20736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cp:lastModifiedBy>Lorna Connelly</cp:lastModifiedBy>
  <cp:revision>14</cp:revision>
  <dcterms:created xsi:type="dcterms:W3CDTF">2024-11-25T13:53:00Z</dcterms:created>
  <dcterms:modified xsi:type="dcterms:W3CDTF">2024-11-27T10:07:00Z</dcterms:modified>
</cp:coreProperties>
</file>