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DEB5A" w14:textId="0C0ABB07" w:rsidR="004E36BC" w:rsidRPr="004E36BC" w:rsidRDefault="002265D2" w:rsidP="004E36BC">
      <w:pPr>
        <w:spacing w:after="0" w:line="240" w:lineRule="auto"/>
        <w:jc w:val="center"/>
        <w:rPr>
          <w:rFonts w:eastAsia="Times New Roman" w:cs="Times New Roman"/>
          <w:szCs w:val="24"/>
          <w:lang w:eastAsia="en-GB"/>
        </w:rPr>
      </w:pPr>
      <w:r>
        <w:rPr>
          <w:noProof/>
        </w:rPr>
        <w:drawing>
          <wp:anchor distT="0" distB="0" distL="114300" distR="114300" simplePos="0" relativeHeight="251658240" behindDoc="1" locked="0" layoutInCell="1" allowOverlap="1" wp14:anchorId="12B5BA09" wp14:editId="3788F331">
            <wp:simplePos x="0" y="0"/>
            <wp:positionH relativeFrom="column">
              <wp:posOffset>4202430</wp:posOffset>
            </wp:positionH>
            <wp:positionV relativeFrom="paragraph">
              <wp:posOffset>151130</wp:posOffset>
            </wp:positionV>
            <wp:extent cx="1724025" cy="838200"/>
            <wp:effectExtent l="0" t="0" r="9525"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4025" cy="838200"/>
                    </a:xfrm>
                    <a:prstGeom prst="rect">
                      <a:avLst/>
                    </a:prstGeom>
                  </pic:spPr>
                </pic:pic>
              </a:graphicData>
            </a:graphic>
          </wp:anchor>
        </w:drawing>
      </w:r>
    </w:p>
    <w:p w14:paraId="477DEB5B" w14:textId="77777777" w:rsidR="004E36BC" w:rsidRPr="004E36BC" w:rsidRDefault="004E36BC" w:rsidP="004E36BC">
      <w:pPr>
        <w:spacing w:after="0" w:line="240" w:lineRule="auto"/>
        <w:jc w:val="center"/>
        <w:rPr>
          <w:rFonts w:eastAsia="Times New Roman" w:cs="Times New Roman"/>
          <w:szCs w:val="24"/>
          <w:lang w:eastAsia="en-GB"/>
        </w:rPr>
      </w:pPr>
    </w:p>
    <w:p w14:paraId="477DEB5C" w14:textId="77777777" w:rsidR="004E36BC" w:rsidRPr="002C4066" w:rsidRDefault="004E36BC" w:rsidP="004E36BC">
      <w:pPr>
        <w:spacing w:after="0" w:line="240" w:lineRule="auto"/>
        <w:jc w:val="center"/>
        <w:rPr>
          <w:rFonts w:eastAsia="Times New Roman" w:cs="Arial"/>
          <w:b/>
          <w:sz w:val="72"/>
          <w:szCs w:val="72"/>
          <w:lang w:eastAsia="en-GB"/>
        </w:rPr>
      </w:pPr>
    </w:p>
    <w:p w14:paraId="7E429708" w14:textId="77777777" w:rsidR="002C4066" w:rsidRDefault="002C4066" w:rsidP="00B95F69">
      <w:pPr>
        <w:spacing w:after="0" w:line="240" w:lineRule="auto"/>
        <w:rPr>
          <w:noProof/>
          <w:sz w:val="28"/>
          <w:szCs w:val="28"/>
          <w:lang w:eastAsia="en-GB"/>
        </w:rPr>
      </w:pPr>
    </w:p>
    <w:p w14:paraId="477DEB5D" w14:textId="1EBE1BF0" w:rsidR="00B95F69" w:rsidRPr="00B95F69" w:rsidRDefault="00B95F69" w:rsidP="00B95F69">
      <w:pPr>
        <w:spacing w:after="0" w:line="240" w:lineRule="auto"/>
        <w:rPr>
          <w:rFonts w:eastAsia="Times New Roman" w:cs="Arial"/>
          <w:b/>
          <w:sz w:val="28"/>
          <w:szCs w:val="28"/>
          <w:lang w:eastAsia="en-GB"/>
        </w:rPr>
      </w:pPr>
      <w:r w:rsidRPr="00B95F69">
        <w:rPr>
          <w:noProof/>
          <w:sz w:val="28"/>
          <w:szCs w:val="28"/>
          <w:lang w:eastAsia="en-GB"/>
        </w:rPr>
        <w:t xml:space="preserve">                            </w:t>
      </w:r>
    </w:p>
    <w:p w14:paraId="6584A28B" w14:textId="77777777" w:rsidR="00A83563" w:rsidRDefault="00A83563" w:rsidP="00037666">
      <w:pPr>
        <w:spacing w:after="0" w:line="240" w:lineRule="auto"/>
        <w:jc w:val="center"/>
        <w:rPr>
          <w:rFonts w:eastAsia="Times New Roman" w:cs="Arial"/>
          <w:b/>
          <w:sz w:val="96"/>
          <w:szCs w:val="96"/>
          <w:lang w:eastAsia="en-GB"/>
        </w:rPr>
      </w:pPr>
      <w:r>
        <w:rPr>
          <w:noProof/>
          <w:lang w:eastAsia="en-GB"/>
        </w:rPr>
        <w:drawing>
          <wp:inline distT="0" distB="0" distL="0" distR="0" wp14:anchorId="1D57A54C" wp14:editId="03E5AB78">
            <wp:extent cx="3557040" cy="1698885"/>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9784" cy="1719300"/>
                    </a:xfrm>
                    <a:prstGeom prst="rect">
                      <a:avLst/>
                    </a:prstGeom>
                    <a:noFill/>
                    <a:ln>
                      <a:noFill/>
                    </a:ln>
                  </pic:spPr>
                </pic:pic>
              </a:graphicData>
            </a:graphic>
          </wp:inline>
        </w:drawing>
      </w:r>
    </w:p>
    <w:p w14:paraId="7B16BAE0" w14:textId="77777777" w:rsidR="002C4066" w:rsidRDefault="002C4066" w:rsidP="00037666">
      <w:pPr>
        <w:spacing w:after="0" w:line="240" w:lineRule="auto"/>
        <w:jc w:val="center"/>
        <w:rPr>
          <w:rFonts w:eastAsia="Times New Roman" w:cs="Arial"/>
          <w:b/>
          <w:sz w:val="32"/>
          <w:szCs w:val="32"/>
          <w:lang w:eastAsia="en-GB"/>
        </w:rPr>
      </w:pPr>
    </w:p>
    <w:p w14:paraId="36963C27" w14:textId="77777777" w:rsidR="002C4066" w:rsidRDefault="002C4066" w:rsidP="00037666">
      <w:pPr>
        <w:spacing w:after="0" w:line="240" w:lineRule="auto"/>
        <w:jc w:val="center"/>
        <w:rPr>
          <w:rFonts w:eastAsia="Times New Roman" w:cs="Arial"/>
          <w:b/>
          <w:sz w:val="32"/>
          <w:szCs w:val="32"/>
          <w:lang w:eastAsia="en-GB"/>
        </w:rPr>
      </w:pPr>
    </w:p>
    <w:p w14:paraId="477DEB5E" w14:textId="1CEFCCF3" w:rsidR="00B95F69" w:rsidRPr="00A83563" w:rsidRDefault="00B95F69" w:rsidP="00037666">
      <w:pPr>
        <w:spacing w:after="0" w:line="240" w:lineRule="auto"/>
        <w:jc w:val="center"/>
        <w:rPr>
          <w:rFonts w:eastAsia="Times New Roman" w:cs="Arial"/>
          <w:b/>
          <w:sz w:val="32"/>
          <w:szCs w:val="32"/>
          <w:lang w:eastAsia="en-GB"/>
        </w:rPr>
      </w:pPr>
      <w:r w:rsidRPr="00A83563">
        <w:rPr>
          <w:rFonts w:eastAsia="Times New Roman" w:cs="Arial"/>
          <w:b/>
          <w:sz w:val="32"/>
          <w:szCs w:val="32"/>
          <w:lang w:eastAsia="en-GB"/>
        </w:rPr>
        <w:t xml:space="preserve"> </w:t>
      </w:r>
    </w:p>
    <w:p w14:paraId="3E6FA511" w14:textId="77777777" w:rsidR="0061798A" w:rsidRPr="00E87CCD" w:rsidRDefault="004E36BC"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Attendance</w:t>
      </w:r>
      <w:r w:rsidR="0061798A" w:rsidRPr="00E87CCD">
        <w:rPr>
          <w:rFonts w:eastAsia="Times New Roman" w:cs="Arial"/>
          <w:b/>
          <w:color w:val="0070C0"/>
          <w:sz w:val="72"/>
          <w:szCs w:val="72"/>
          <w:lang w:eastAsia="en-GB"/>
        </w:rPr>
        <w:t xml:space="preserve"> and </w:t>
      </w:r>
    </w:p>
    <w:p w14:paraId="477DEB5F" w14:textId="4F8863F6" w:rsidR="004E36BC" w:rsidRPr="00E87CCD" w:rsidRDefault="0061798A"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Punctuality</w:t>
      </w:r>
      <w:r w:rsidR="00B95F69" w:rsidRPr="00E87CCD">
        <w:rPr>
          <w:rFonts w:eastAsia="Times New Roman" w:cs="Arial"/>
          <w:b/>
          <w:color w:val="0070C0"/>
          <w:sz w:val="72"/>
          <w:szCs w:val="72"/>
          <w:lang w:eastAsia="en-GB"/>
        </w:rPr>
        <w:t xml:space="preserve"> </w:t>
      </w:r>
      <w:r w:rsidR="004E36BC" w:rsidRPr="00E87CCD">
        <w:rPr>
          <w:rFonts w:eastAsia="Times New Roman" w:cs="Arial"/>
          <w:b/>
          <w:color w:val="0070C0"/>
          <w:sz w:val="72"/>
          <w:szCs w:val="72"/>
          <w:lang w:eastAsia="en-GB"/>
        </w:rPr>
        <w:t>Policy</w:t>
      </w:r>
    </w:p>
    <w:p w14:paraId="477DEB60" w14:textId="77777777" w:rsidR="00037666" w:rsidRPr="00B95F69" w:rsidRDefault="00037666" w:rsidP="004E36BC">
      <w:pPr>
        <w:spacing w:after="0" w:line="240" w:lineRule="auto"/>
        <w:jc w:val="center"/>
        <w:rPr>
          <w:rFonts w:eastAsia="Times New Roman" w:cs="Arial"/>
          <w:b/>
          <w:sz w:val="72"/>
          <w:szCs w:val="72"/>
          <w:lang w:eastAsia="en-GB"/>
        </w:rPr>
      </w:pPr>
    </w:p>
    <w:p w14:paraId="477DEB61" w14:textId="77777777" w:rsidR="00B95F69" w:rsidRDefault="00B95F69" w:rsidP="00B95F69">
      <w:pPr>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712"/>
      </w:tblGrid>
      <w:tr w:rsidR="00037666" w:rsidRPr="0049182A" w14:paraId="477DEB65" w14:textId="77777777" w:rsidTr="001854BC">
        <w:trPr>
          <w:jc w:val="center"/>
        </w:trPr>
        <w:tc>
          <w:tcPr>
            <w:tcW w:w="6941" w:type="dxa"/>
            <w:shd w:val="clear" w:color="auto" w:fill="auto"/>
            <w:vAlign w:val="center"/>
          </w:tcPr>
          <w:p w14:paraId="477DEB62" w14:textId="152E670A" w:rsidR="00037666" w:rsidRPr="0049182A" w:rsidRDefault="00037666" w:rsidP="002C4066">
            <w:pPr>
              <w:spacing w:before="120" w:after="120" w:line="240" w:lineRule="auto"/>
              <w:jc w:val="left"/>
              <w:rPr>
                <w:rFonts w:eastAsia="Calibri"/>
              </w:rPr>
            </w:pPr>
            <w:r w:rsidRPr="0049182A">
              <w:rPr>
                <w:rFonts w:eastAsia="Calibri"/>
              </w:rPr>
              <w:t xml:space="preserve">Member of </w:t>
            </w:r>
            <w:r w:rsidR="00B054CD">
              <w:rPr>
                <w:rFonts w:eastAsia="Calibri"/>
              </w:rPr>
              <w:t>Trust</w:t>
            </w:r>
            <w:r w:rsidR="002C4066">
              <w:rPr>
                <w:rFonts w:eastAsia="Calibri"/>
              </w:rPr>
              <w:t xml:space="preserve"> </w:t>
            </w:r>
            <w:r w:rsidR="000754CD">
              <w:rPr>
                <w:rFonts w:eastAsia="Calibri"/>
              </w:rPr>
              <w:t>Strategic T</w:t>
            </w:r>
            <w:r w:rsidRPr="0049182A">
              <w:rPr>
                <w:rFonts w:eastAsia="Calibri"/>
              </w:rPr>
              <w:t>eam with responsibility for oversight and update of policy</w:t>
            </w:r>
          </w:p>
        </w:tc>
        <w:tc>
          <w:tcPr>
            <w:tcW w:w="1712" w:type="dxa"/>
            <w:shd w:val="clear" w:color="auto" w:fill="auto"/>
            <w:vAlign w:val="center"/>
          </w:tcPr>
          <w:p w14:paraId="477DEB64" w14:textId="1C1845A9" w:rsidR="00037666" w:rsidRPr="0049182A" w:rsidRDefault="00B054CD" w:rsidP="002C4066">
            <w:pPr>
              <w:spacing w:before="120" w:after="120" w:line="240" w:lineRule="auto"/>
              <w:jc w:val="left"/>
              <w:rPr>
                <w:rFonts w:eastAsia="Calibri"/>
              </w:rPr>
            </w:pPr>
            <w:r>
              <w:rPr>
                <w:rFonts w:eastAsia="Calibri"/>
              </w:rPr>
              <w:t>Jo Howell</w:t>
            </w:r>
          </w:p>
        </w:tc>
      </w:tr>
      <w:tr w:rsidR="00037666" w:rsidRPr="0049182A" w14:paraId="477DEB69" w14:textId="77777777" w:rsidTr="001854BC">
        <w:trPr>
          <w:jc w:val="center"/>
        </w:trPr>
        <w:tc>
          <w:tcPr>
            <w:tcW w:w="6941" w:type="dxa"/>
            <w:shd w:val="clear" w:color="auto" w:fill="auto"/>
            <w:vAlign w:val="center"/>
          </w:tcPr>
          <w:p w14:paraId="477DEB67" w14:textId="352BB87B" w:rsidR="00037666" w:rsidRPr="0049182A" w:rsidRDefault="00037666" w:rsidP="002C4066">
            <w:pPr>
              <w:spacing w:before="120" w:after="120" w:line="240" w:lineRule="auto"/>
              <w:jc w:val="left"/>
              <w:rPr>
                <w:rFonts w:eastAsia="Calibri"/>
              </w:rPr>
            </w:pPr>
            <w:r w:rsidRPr="0049182A">
              <w:rPr>
                <w:rFonts w:eastAsia="Calibri"/>
              </w:rPr>
              <w:t xml:space="preserve">Approved </w:t>
            </w:r>
            <w:r w:rsidR="00685F6A">
              <w:rPr>
                <w:rFonts w:eastAsia="Calibri"/>
              </w:rPr>
              <w:t>by Trust</w:t>
            </w:r>
            <w:r w:rsidR="00CC394A">
              <w:rPr>
                <w:rFonts w:eastAsia="Calibri"/>
              </w:rPr>
              <w:t xml:space="preserve"> Board</w:t>
            </w:r>
          </w:p>
        </w:tc>
        <w:tc>
          <w:tcPr>
            <w:tcW w:w="1712" w:type="dxa"/>
            <w:shd w:val="clear" w:color="auto" w:fill="auto"/>
            <w:vAlign w:val="center"/>
          </w:tcPr>
          <w:p w14:paraId="477DEB68" w14:textId="5BAB85EB" w:rsidR="00037666" w:rsidRPr="0049182A" w:rsidRDefault="0080138E" w:rsidP="002C4066">
            <w:pPr>
              <w:spacing w:before="120" w:after="120" w:line="240" w:lineRule="auto"/>
              <w:jc w:val="left"/>
              <w:rPr>
                <w:rFonts w:eastAsia="Calibri"/>
              </w:rPr>
            </w:pPr>
            <w:r>
              <w:rPr>
                <w:rFonts w:eastAsia="Calibri"/>
              </w:rPr>
              <w:t>17</w:t>
            </w:r>
            <w:r w:rsidRPr="0080138E">
              <w:rPr>
                <w:rFonts w:eastAsia="Calibri"/>
                <w:vertAlign w:val="superscript"/>
              </w:rPr>
              <w:t>th</w:t>
            </w:r>
            <w:r>
              <w:rPr>
                <w:rFonts w:eastAsia="Calibri"/>
              </w:rPr>
              <w:t xml:space="preserve"> October 2024</w:t>
            </w:r>
          </w:p>
        </w:tc>
      </w:tr>
      <w:tr w:rsidR="00037666" w:rsidRPr="0049182A" w14:paraId="477DEB75" w14:textId="77777777" w:rsidTr="001854BC">
        <w:trPr>
          <w:jc w:val="center"/>
        </w:trPr>
        <w:tc>
          <w:tcPr>
            <w:tcW w:w="6941" w:type="dxa"/>
            <w:shd w:val="clear" w:color="auto" w:fill="auto"/>
            <w:vAlign w:val="center"/>
          </w:tcPr>
          <w:p w14:paraId="477DEB73" w14:textId="0BDD9FE3" w:rsidR="00037666" w:rsidRPr="0049182A" w:rsidRDefault="00037666" w:rsidP="002C4066">
            <w:pPr>
              <w:spacing w:before="120" w:after="120" w:line="240" w:lineRule="auto"/>
              <w:jc w:val="left"/>
              <w:rPr>
                <w:rFonts w:eastAsia="Calibri"/>
              </w:rPr>
            </w:pPr>
            <w:r w:rsidRPr="0049182A">
              <w:rPr>
                <w:rFonts w:eastAsia="Calibri"/>
              </w:rPr>
              <w:t>Policy review cycle</w:t>
            </w:r>
          </w:p>
        </w:tc>
        <w:tc>
          <w:tcPr>
            <w:tcW w:w="1712" w:type="dxa"/>
            <w:shd w:val="clear" w:color="auto" w:fill="auto"/>
            <w:vAlign w:val="center"/>
          </w:tcPr>
          <w:p w14:paraId="477DEB74" w14:textId="57AC45E8" w:rsidR="00037666" w:rsidRPr="0049182A" w:rsidRDefault="00253F1C" w:rsidP="002C4066">
            <w:pPr>
              <w:spacing w:before="120" w:after="120" w:line="240" w:lineRule="auto"/>
              <w:jc w:val="left"/>
              <w:rPr>
                <w:rFonts w:eastAsia="Calibri"/>
              </w:rPr>
            </w:pPr>
            <w:r>
              <w:rPr>
                <w:rFonts w:eastAsia="Calibri"/>
              </w:rPr>
              <w:t>Annu</w:t>
            </w:r>
            <w:r w:rsidR="00037666" w:rsidRPr="0049182A">
              <w:rPr>
                <w:rFonts w:eastAsia="Calibri"/>
              </w:rPr>
              <w:t>ally</w:t>
            </w:r>
          </w:p>
        </w:tc>
      </w:tr>
      <w:tr w:rsidR="00037666" w:rsidRPr="0049182A" w14:paraId="477DEB79" w14:textId="77777777" w:rsidTr="001854BC">
        <w:trPr>
          <w:jc w:val="center"/>
        </w:trPr>
        <w:tc>
          <w:tcPr>
            <w:tcW w:w="6941" w:type="dxa"/>
            <w:shd w:val="clear" w:color="auto" w:fill="auto"/>
            <w:vAlign w:val="center"/>
          </w:tcPr>
          <w:p w14:paraId="477DEB77" w14:textId="79B931F1" w:rsidR="00037666" w:rsidRPr="0049182A" w:rsidRDefault="00037666" w:rsidP="002C4066">
            <w:pPr>
              <w:spacing w:before="120" w:after="120" w:line="240" w:lineRule="auto"/>
              <w:jc w:val="left"/>
              <w:rPr>
                <w:rFonts w:eastAsia="Calibri"/>
              </w:rPr>
            </w:pPr>
            <w:r w:rsidRPr="0049182A">
              <w:rPr>
                <w:rFonts w:eastAsia="Calibri"/>
              </w:rPr>
              <w:t>Policy review date</w:t>
            </w:r>
          </w:p>
        </w:tc>
        <w:tc>
          <w:tcPr>
            <w:tcW w:w="1712" w:type="dxa"/>
            <w:shd w:val="clear" w:color="auto" w:fill="auto"/>
            <w:vAlign w:val="center"/>
          </w:tcPr>
          <w:p w14:paraId="477DEB78" w14:textId="636C916B" w:rsidR="00037666" w:rsidRPr="0049182A" w:rsidRDefault="0080138E" w:rsidP="002C4066">
            <w:pPr>
              <w:spacing w:before="120" w:after="120" w:line="240" w:lineRule="auto"/>
              <w:jc w:val="left"/>
              <w:rPr>
                <w:rFonts w:eastAsia="Calibri"/>
              </w:rPr>
            </w:pPr>
            <w:r>
              <w:rPr>
                <w:rFonts w:eastAsia="Calibri"/>
              </w:rPr>
              <w:t>July 2025</w:t>
            </w:r>
          </w:p>
        </w:tc>
      </w:tr>
    </w:tbl>
    <w:p w14:paraId="6E6F98F9" w14:textId="77777777" w:rsidR="0083276B" w:rsidRDefault="0083276B">
      <w:pPr>
        <w:jc w:val="left"/>
        <w:rPr>
          <w:sz w:val="28"/>
          <w:szCs w:val="28"/>
        </w:rPr>
      </w:pPr>
      <w:r>
        <w:rPr>
          <w:sz w:val="28"/>
          <w:szCs w:val="28"/>
        </w:rPr>
        <w:br w:type="page"/>
      </w:r>
    </w:p>
    <w:p w14:paraId="0B61AC66" w14:textId="77777777" w:rsidR="003B5F6C" w:rsidRDefault="003B5F6C">
      <w:pPr>
        <w:rPr>
          <w:b/>
          <w:bCs/>
          <w:color w:val="0070C0"/>
          <w:sz w:val="32"/>
          <w:szCs w:val="32"/>
        </w:rPr>
      </w:pPr>
    </w:p>
    <w:p w14:paraId="43D129D8" w14:textId="61C2DB3D" w:rsidR="0083276B" w:rsidRPr="001B2A47" w:rsidRDefault="0083276B" w:rsidP="001B2A47">
      <w:pPr>
        <w:jc w:val="center"/>
        <w:rPr>
          <w:b/>
          <w:bCs/>
          <w:color w:val="0070C0"/>
          <w:sz w:val="40"/>
          <w:szCs w:val="40"/>
        </w:rPr>
      </w:pPr>
      <w:r w:rsidRPr="001B2A47">
        <w:rPr>
          <w:b/>
          <w:bCs/>
          <w:color w:val="0070C0"/>
          <w:sz w:val="40"/>
          <w:szCs w:val="40"/>
        </w:rPr>
        <w:t>Table of Contents</w:t>
      </w:r>
    </w:p>
    <w:p w14:paraId="03A504B8" w14:textId="77777777" w:rsidR="00B36D22" w:rsidRDefault="00B36D22">
      <w:pPr>
        <w:rPr>
          <w:b/>
          <w:bCs/>
          <w:color w:val="0070C0"/>
          <w:sz w:val="32"/>
          <w:szCs w:val="32"/>
        </w:rPr>
      </w:pPr>
    </w:p>
    <w:p w14:paraId="52713A52" w14:textId="7755EE5C" w:rsidR="00450238" w:rsidRDefault="0083276B">
      <w:pPr>
        <w:pStyle w:val="TOC2"/>
        <w:rPr>
          <w:rFonts w:asciiTheme="minorHAnsi" w:eastAsiaTheme="minorEastAsia" w:hAnsiTheme="minorHAnsi" w:cstheme="minorBidi"/>
          <w:smallCaps w:val="0"/>
          <w:noProof/>
          <w:sz w:val="22"/>
          <w:szCs w:val="22"/>
          <w:lang w:eastAsia="en-GB"/>
        </w:rPr>
      </w:pPr>
      <w:r>
        <w:fldChar w:fldCharType="begin"/>
      </w:r>
      <w:r>
        <w:instrText xml:space="preserve"> TOC \o "1-3" \h \z \t "Title,1,Heading,2" </w:instrText>
      </w:r>
      <w:r>
        <w:fldChar w:fldCharType="separate"/>
      </w:r>
      <w:hyperlink w:anchor="_Toc119276116" w:history="1">
        <w:r w:rsidR="00450238" w:rsidRPr="00310971">
          <w:rPr>
            <w:rStyle w:val="Hyperlink"/>
            <w:noProof/>
          </w:rPr>
          <w:t>1.</w:t>
        </w:r>
        <w:r w:rsidR="00450238">
          <w:rPr>
            <w:rFonts w:asciiTheme="minorHAnsi" w:eastAsiaTheme="minorEastAsia" w:hAnsiTheme="minorHAnsi" w:cstheme="minorBidi"/>
            <w:smallCaps w:val="0"/>
            <w:noProof/>
            <w:sz w:val="22"/>
            <w:szCs w:val="22"/>
            <w:lang w:eastAsia="en-GB"/>
          </w:rPr>
          <w:tab/>
        </w:r>
        <w:r w:rsidR="00450238" w:rsidRPr="00310971">
          <w:rPr>
            <w:rStyle w:val="Hyperlink"/>
            <w:noProof/>
          </w:rPr>
          <w:t>Introduction</w:t>
        </w:r>
        <w:r w:rsidR="00450238">
          <w:rPr>
            <w:noProof/>
            <w:webHidden/>
          </w:rPr>
          <w:tab/>
        </w:r>
        <w:r w:rsidR="00450238">
          <w:rPr>
            <w:noProof/>
            <w:webHidden/>
          </w:rPr>
          <w:fldChar w:fldCharType="begin"/>
        </w:r>
        <w:r w:rsidR="00450238">
          <w:rPr>
            <w:noProof/>
            <w:webHidden/>
          </w:rPr>
          <w:instrText xml:space="preserve"> PAGEREF _Toc119276116 \h </w:instrText>
        </w:r>
        <w:r w:rsidR="00450238">
          <w:rPr>
            <w:noProof/>
            <w:webHidden/>
          </w:rPr>
        </w:r>
        <w:r w:rsidR="00450238">
          <w:rPr>
            <w:noProof/>
            <w:webHidden/>
          </w:rPr>
          <w:fldChar w:fldCharType="separate"/>
        </w:r>
        <w:r w:rsidR="00A43003">
          <w:rPr>
            <w:noProof/>
            <w:webHidden/>
          </w:rPr>
          <w:t>3</w:t>
        </w:r>
        <w:r w:rsidR="00450238">
          <w:rPr>
            <w:noProof/>
            <w:webHidden/>
          </w:rPr>
          <w:fldChar w:fldCharType="end"/>
        </w:r>
      </w:hyperlink>
    </w:p>
    <w:p w14:paraId="5CD72EA9" w14:textId="4D99F627" w:rsidR="00450238" w:rsidRDefault="00450238">
      <w:pPr>
        <w:pStyle w:val="TOC2"/>
        <w:rPr>
          <w:rFonts w:asciiTheme="minorHAnsi" w:eastAsiaTheme="minorEastAsia" w:hAnsiTheme="minorHAnsi" w:cstheme="minorBidi"/>
          <w:smallCaps w:val="0"/>
          <w:noProof/>
          <w:sz w:val="22"/>
          <w:szCs w:val="22"/>
          <w:lang w:eastAsia="en-GB"/>
        </w:rPr>
      </w:pPr>
      <w:hyperlink w:anchor="_Toc119276117" w:history="1">
        <w:r w:rsidRPr="00310971">
          <w:rPr>
            <w:rStyle w:val="Hyperlink"/>
            <w:noProof/>
            <w:lang w:eastAsia="en-GB"/>
          </w:rPr>
          <w:t>2.</w:t>
        </w:r>
        <w:r>
          <w:rPr>
            <w:rFonts w:asciiTheme="minorHAnsi" w:eastAsiaTheme="minorEastAsia" w:hAnsiTheme="minorHAnsi" w:cstheme="minorBidi"/>
            <w:smallCaps w:val="0"/>
            <w:noProof/>
            <w:sz w:val="22"/>
            <w:szCs w:val="22"/>
            <w:lang w:eastAsia="en-GB"/>
          </w:rPr>
          <w:tab/>
        </w:r>
        <w:r w:rsidRPr="00310971">
          <w:rPr>
            <w:rStyle w:val="Hyperlink"/>
            <w:noProof/>
          </w:rPr>
          <w:t xml:space="preserve">Key school information </w:t>
        </w:r>
        <w:r w:rsidR="005A37DF">
          <w:rPr>
            <w:rStyle w:val="Hyperlink"/>
            <w:noProof/>
          </w:rPr>
          <w:t>–</w:t>
        </w:r>
        <w:r w:rsidRPr="00310971">
          <w:rPr>
            <w:rStyle w:val="Hyperlink"/>
            <w:noProof/>
          </w:rPr>
          <w:t xml:space="preserve"> </w:t>
        </w:r>
        <w:r w:rsidR="002265D2">
          <w:rPr>
            <w:rStyle w:val="Hyperlink"/>
            <w:noProof/>
          </w:rPr>
          <w:t>Kingsway Community</w:t>
        </w:r>
        <w:r w:rsidR="005A37DF">
          <w:rPr>
            <w:rStyle w:val="Hyperlink"/>
            <w:noProof/>
          </w:rPr>
          <w:t xml:space="preserve"> Primary School</w:t>
        </w:r>
        <w:r>
          <w:rPr>
            <w:noProof/>
            <w:webHidden/>
          </w:rPr>
          <w:tab/>
        </w:r>
        <w:r>
          <w:rPr>
            <w:noProof/>
            <w:webHidden/>
          </w:rPr>
          <w:fldChar w:fldCharType="begin"/>
        </w:r>
        <w:r>
          <w:rPr>
            <w:noProof/>
            <w:webHidden/>
          </w:rPr>
          <w:instrText xml:space="preserve"> PAGEREF _Toc119276117 \h </w:instrText>
        </w:r>
        <w:r>
          <w:rPr>
            <w:noProof/>
            <w:webHidden/>
          </w:rPr>
        </w:r>
        <w:r>
          <w:rPr>
            <w:noProof/>
            <w:webHidden/>
          </w:rPr>
          <w:fldChar w:fldCharType="separate"/>
        </w:r>
        <w:r w:rsidR="00A43003">
          <w:rPr>
            <w:noProof/>
            <w:webHidden/>
          </w:rPr>
          <w:t>3</w:t>
        </w:r>
        <w:r>
          <w:rPr>
            <w:noProof/>
            <w:webHidden/>
          </w:rPr>
          <w:fldChar w:fldCharType="end"/>
        </w:r>
      </w:hyperlink>
    </w:p>
    <w:p w14:paraId="4625DF30" w14:textId="3C3892C7" w:rsidR="00450238" w:rsidRDefault="00450238">
      <w:pPr>
        <w:pStyle w:val="TOC2"/>
        <w:rPr>
          <w:rFonts w:asciiTheme="minorHAnsi" w:eastAsiaTheme="minorEastAsia" w:hAnsiTheme="minorHAnsi" w:cstheme="minorBidi"/>
          <w:smallCaps w:val="0"/>
          <w:noProof/>
          <w:sz w:val="22"/>
          <w:szCs w:val="22"/>
          <w:lang w:eastAsia="en-GB"/>
        </w:rPr>
      </w:pPr>
      <w:hyperlink w:anchor="_Toc119276118" w:history="1">
        <w:r w:rsidRPr="00310971">
          <w:rPr>
            <w:rStyle w:val="Hyperlink"/>
            <w:noProof/>
            <w:lang w:eastAsia="en-GB"/>
          </w:rPr>
          <w:t>3.</w:t>
        </w:r>
        <w:r>
          <w:rPr>
            <w:rFonts w:asciiTheme="minorHAnsi" w:eastAsiaTheme="minorEastAsia" w:hAnsiTheme="minorHAnsi" w:cstheme="minorBidi"/>
            <w:smallCaps w:val="0"/>
            <w:noProof/>
            <w:sz w:val="22"/>
            <w:szCs w:val="22"/>
            <w:lang w:eastAsia="en-GB"/>
          </w:rPr>
          <w:tab/>
        </w:r>
        <w:r w:rsidRPr="00310971">
          <w:rPr>
            <w:rStyle w:val="Hyperlink"/>
            <w:noProof/>
            <w:lang w:eastAsia="en-GB"/>
          </w:rPr>
          <w:t>Legal requirements</w:t>
        </w:r>
        <w:r>
          <w:rPr>
            <w:noProof/>
            <w:webHidden/>
          </w:rPr>
          <w:tab/>
        </w:r>
        <w:r>
          <w:rPr>
            <w:noProof/>
            <w:webHidden/>
          </w:rPr>
          <w:fldChar w:fldCharType="begin"/>
        </w:r>
        <w:r>
          <w:rPr>
            <w:noProof/>
            <w:webHidden/>
          </w:rPr>
          <w:instrText xml:space="preserve"> PAGEREF _Toc119276118 \h </w:instrText>
        </w:r>
        <w:r>
          <w:rPr>
            <w:noProof/>
            <w:webHidden/>
          </w:rPr>
        </w:r>
        <w:r>
          <w:rPr>
            <w:noProof/>
            <w:webHidden/>
          </w:rPr>
          <w:fldChar w:fldCharType="separate"/>
        </w:r>
        <w:r w:rsidR="00A43003">
          <w:rPr>
            <w:noProof/>
            <w:webHidden/>
          </w:rPr>
          <w:t>4</w:t>
        </w:r>
        <w:r>
          <w:rPr>
            <w:noProof/>
            <w:webHidden/>
          </w:rPr>
          <w:fldChar w:fldCharType="end"/>
        </w:r>
      </w:hyperlink>
    </w:p>
    <w:p w14:paraId="35F00D74" w14:textId="467D887C" w:rsidR="00450238" w:rsidRDefault="00450238">
      <w:pPr>
        <w:pStyle w:val="TOC2"/>
        <w:rPr>
          <w:rFonts w:asciiTheme="minorHAnsi" w:eastAsiaTheme="minorEastAsia" w:hAnsiTheme="minorHAnsi" w:cstheme="minorBidi"/>
          <w:smallCaps w:val="0"/>
          <w:noProof/>
          <w:sz w:val="22"/>
          <w:szCs w:val="22"/>
          <w:lang w:eastAsia="en-GB"/>
        </w:rPr>
      </w:pPr>
      <w:hyperlink w:anchor="_Toc119276119" w:history="1">
        <w:r w:rsidRPr="00310971">
          <w:rPr>
            <w:rStyle w:val="Hyperlink"/>
            <w:noProof/>
          </w:rPr>
          <w:t>4.</w:t>
        </w:r>
        <w:r>
          <w:rPr>
            <w:rFonts w:asciiTheme="minorHAnsi" w:eastAsiaTheme="minorEastAsia" w:hAnsiTheme="minorHAnsi" w:cstheme="minorBidi"/>
            <w:smallCaps w:val="0"/>
            <w:noProof/>
            <w:sz w:val="22"/>
            <w:szCs w:val="22"/>
            <w:lang w:eastAsia="en-GB"/>
          </w:rPr>
          <w:tab/>
        </w:r>
        <w:r w:rsidRPr="00310971">
          <w:rPr>
            <w:rStyle w:val="Hyperlink"/>
            <w:noProof/>
          </w:rPr>
          <w:t>Roles and responsibilities</w:t>
        </w:r>
        <w:r>
          <w:rPr>
            <w:noProof/>
            <w:webHidden/>
          </w:rPr>
          <w:tab/>
        </w:r>
        <w:r>
          <w:rPr>
            <w:noProof/>
            <w:webHidden/>
          </w:rPr>
          <w:fldChar w:fldCharType="begin"/>
        </w:r>
        <w:r>
          <w:rPr>
            <w:noProof/>
            <w:webHidden/>
          </w:rPr>
          <w:instrText xml:space="preserve"> PAGEREF _Toc119276119 \h </w:instrText>
        </w:r>
        <w:r>
          <w:rPr>
            <w:noProof/>
            <w:webHidden/>
          </w:rPr>
        </w:r>
        <w:r>
          <w:rPr>
            <w:noProof/>
            <w:webHidden/>
          </w:rPr>
          <w:fldChar w:fldCharType="separate"/>
        </w:r>
        <w:r w:rsidR="00A43003">
          <w:rPr>
            <w:noProof/>
            <w:webHidden/>
          </w:rPr>
          <w:t>5</w:t>
        </w:r>
        <w:r>
          <w:rPr>
            <w:noProof/>
            <w:webHidden/>
          </w:rPr>
          <w:fldChar w:fldCharType="end"/>
        </w:r>
      </w:hyperlink>
    </w:p>
    <w:p w14:paraId="5540ECE3" w14:textId="1D9DB75F" w:rsidR="00450238" w:rsidRDefault="00450238">
      <w:pPr>
        <w:pStyle w:val="TOC2"/>
        <w:rPr>
          <w:rFonts w:asciiTheme="minorHAnsi" w:eastAsiaTheme="minorEastAsia" w:hAnsiTheme="minorHAnsi" w:cstheme="minorBidi"/>
          <w:smallCaps w:val="0"/>
          <w:noProof/>
          <w:sz w:val="22"/>
          <w:szCs w:val="22"/>
          <w:lang w:eastAsia="en-GB"/>
        </w:rPr>
      </w:pPr>
      <w:hyperlink w:anchor="_Toc119276120" w:history="1">
        <w:r w:rsidRPr="00310971">
          <w:rPr>
            <w:rStyle w:val="Hyperlink"/>
            <w:noProof/>
          </w:rPr>
          <w:t>5.</w:t>
        </w:r>
        <w:r>
          <w:rPr>
            <w:rFonts w:asciiTheme="minorHAnsi" w:eastAsiaTheme="minorEastAsia" w:hAnsiTheme="minorHAnsi" w:cstheme="minorBidi"/>
            <w:smallCaps w:val="0"/>
            <w:noProof/>
            <w:sz w:val="22"/>
            <w:szCs w:val="22"/>
            <w:lang w:eastAsia="en-GB"/>
          </w:rPr>
          <w:tab/>
        </w:r>
        <w:r w:rsidRPr="00310971">
          <w:rPr>
            <w:rStyle w:val="Hyperlink"/>
            <w:noProof/>
          </w:rPr>
          <w:t>Day to Day Process for Registration and Responding to Absences</w:t>
        </w:r>
        <w:r>
          <w:rPr>
            <w:noProof/>
            <w:webHidden/>
          </w:rPr>
          <w:tab/>
        </w:r>
        <w:r>
          <w:rPr>
            <w:noProof/>
            <w:webHidden/>
          </w:rPr>
          <w:fldChar w:fldCharType="begin"/>
        </w:r>
        <w:r>
          <w:rPr>
            <w:noProof/>
            <w:webHidden/>
          </w:rPr>
          <w:instrText xml:space="preserve"> PAGEREF _Toc119276120 \h </w:instrText>
        </w:r>
        <w:r>
          <w:rPr>
            <w:noProof/>
            <w:webHidden/>
          </w:rPr>
        </w:r>
        <w:r>
          <w:rPr>
            <w:noProof/>
            <w:webHidden/>
          </w:rPr>
          <w:fldChar w:fldCharType="separate"/>
        </w:r>
        <w:r w:rsidR="00A43003">
          <w:rPr>
            <w:noProof/>
            <w:webHidden/>
          </w:rPr>
          <w:t>9</w:t>
        </w:r>
        <w:r>
          <w:rPr>
            <w:noProof/>
            <w:webHidden/>
          </w:rPr>
          <w:fldChar w:fldCharType="end"/>
        </w:r>
      </w:hyperlink>
    </w:p>
    <w:p w14:paraId="36CCA0D3" w14:textId="3144F0F7" w:rsidR="00450238" w:rsidRDefault="00450238">
      <w:pPr>
        <w:pStyle w:val="TOC2"/>
        <w:rPr>
          <w:rFonts w:asciiTheme="minorHAnsi" w:eastAsiaTheme="minorEastAsia" w:hAnsiTheme="minorHAnsi" w:cstheme="minorBidi"/>
          <w:smallCaps w:val="0"/>
          <w:noProof/>
          <w:sz w:val="22"/>
          <w:szCs w:val="22"/>
          <w:lang w:eastAsia="en-GB"/>
        </w:rPr>
      </w:pPr>
      <w:hyperlink w:anchor="_Toc119276121" w:history="1">
        <w:r w:rsidRPr="00310971">
          <w:rPr>
            <w:rStyle w:val="Hyperlink"/>
            <w:noProof/>
          </w:rPr>
          <w:t>6.</w:t>
        </w:r>
        <w:r>
          <w:rPr>
            <w:rFonts w:asciiTheme="minorHAnsi" w:eastAsiaTheme="minorEastAsia" w:hAnsiTheme="minorHAnsi" w:cstheme="minorBidi"/>
            <w:smallCaps w:val="0"/>
            <w:noProof/>
            <w:sz w:val="22"/>
            <w:szCs w:val="22"/>
            <w:lang w:eastAsia="en-GB"/>
          </w:rPr>
          <w:tab/>
        </w:r>
        <w:r w:rsidRPr="00310971">
          <w:rPr>
            <w:rStyle w:val="Hyperlink"/>
            <w:noProof/>
          </w:rPr>
          <w:t>Absence coding</w:t>
        </w:r>
        <w:r>
          <w:rPr>
            <w:noProof/>
            <w:webHidden/>
          </w:rPr>
          <w:tab/>
        </w:r>
        <w:r>
          <w:rPr>
            <w:noProof/>
            <w:webHidden/>
          </w:rPr>
          <w:fldChar w:fldCharType="begin"/>
        </w:r>
        <w:r>
          <w:rPr>
            <w:noProof/>
            <w:webHidden/>
          </w:rPr>
          <w:instrText xml:space="preserve"> PAGEREF _Toc119276121 \h </w:instrText>
        </w:r>
        <w:r>
          <w:rPr>
            <w:noProof/>
            <w:webHidden/>
          </w:rPr>
        </w:r>
        <w:r>
          <w:rPr>
            <w:noProof/>
            <w:webHidden/>
          </w:rPr>
          <w:fldChar w:fldCharType="separate"/>
        </w:r>
        <w:r w:rsidR="00A43003">
          <w:rPr>
            <w:noProof/>
            <w:webHidden/>
          </w:rPr>
          <w:t>10</w:t>
        </w:r>
        <w:r>
          <w:rPr>
            <w:noProof/>
            <w:webHidden/>
          </w:rPr>
          <w:fldChar w:fldCharType="end"/>
        </w:r>
      </w:hyperlink>
    </w:p>
    <w:p w14:paraId="634288C1" w14:textId="06F41080" w:rsidR="00450238" w:rsidRDefault="00450238">
      <w:pPr>
        <w:pStyle w:val="TOC2"/>
        <w:rPr>
          <w:rFonts w:asciiTheme="minorHAnsi" w:eastAsiaTheme="minorEastAsia" w:hAnsiTheme="minorHAnsi" w:cstheme="minorBidi"/>
          <w:smallCaps w:val="0"/>
          <w:noProof/>
          <w:sz w:val="22"/>
          <w:szCs w:val="22"/>
          <w:lang w:eastAsia="en-GB"/>
        </w:rPr>
      </w:pPr>
      <w:hyperlink w:anchor="_Toc119276122" w:history="1">
        <w:r w:rsidRPr="00310971">
          <w:rPr>
            <w:rStyle w:val="Hyperlink"/>
            <w:noProof/>
          </w:rPr>
          <w:t>7.</w:t>
        </w:r>
        <w:r>
          <w:rPr>
            <w:rFonts w:asciiTheme="minorHAnsi" w:eastAsiaTheme="minorEastAsia" w:hAnsiTheme="minorHAnsi" w:cstheme="minorBidi"/>
            <w:smallCaps w:val="0"/>
            <w:noProof/>
            <w:sz w:val="22"/>
            <w:szCs w:val="22"/>
            <w:lang w:eastAsia="en-GB"/>
          </w:rPr>
          <w:tab/>
        </w:r>
        <w:r w:rsidRPr="00310971">
          <w:rPr>
            <w:rStyle w:val="Hyperlink"/>
            <w:noProof/>
          </w:rPr>
          <w:t>Promoting and incentivising good attendance</w:t>
        </w:r>
        <w:r>
          <w:rPr>
            <w:noProof/>
            <w:webHidden/>
          </w:rPr>
          <w:tab/>
        </w:r>
        <w:r>
          <w:rPr>
            <w:noProof/>
            <w:webHidden/>
          </w:rPr>
          <w:fldChar w:fldCharType="begin"/>
        </w:r>
        <w:r>
          <w:rPr>
            <w:noProof/>
            <w:webHidden/>
          </w:rPr>
          <w:instrText xml:space="preserve"> PAGEREF _Toc119276122 \h </w:instrText>
        </w:r>
        <w:r>
          <w:rPr>
            <w:noProof/>
            <w:webHidden/>
          </w:rPr>
        </w:r>
        <w:r>
          <w:rPr>
            <w:noProof/>
            <w:webHidden/>
          </w:rPr>
          <w:fldChar w:fldCharType="separate"/>
        </w:r>
        <w:r w:rsidR="00A43003">
          <w:rPr>
            <w:noProof/>
            <w:webHidden/>
          </w:rPr>
          <w:t>11</w:t>
        </w:r>
        <w:r>
          <w:rPr>
            <w:noProof/>
            <w:webHidden/>
          </w:rPr>
          <w:fldChar w:fldCharType="end"/>
        </w:r>
      </w:hyperlink>
    </w:p>
    <w:p w14:paraId="0A85469B" w14:textId="4666F7F3" w:rsidR="00450238" w:rsidRDefault="00450238">
      <w:pPr>
        <w:pStyle w:val="TOC2"/>
        <w:rPr>
          <w:rFonts w:asciiTheme="minorHAnsi" w:eastAsiaTheme="minorEastAsia" w:hAnsiTheme="minorHAnsi" w:cstheme="minorBidi"/>
          <w:smallCaps w:val="0"/>
          <w:noProof/>
          <w:sz w:val="22"/>
          <w:szCs w:val="22"/>
          <w:lang w:eastAsia="en-GB"/>
        </w:rPr>
      </w:pPr>
      <w:hyperlink w:anchor="_Toc119276123" w:history="1">
        <w:r w:rsidRPr="00310971">
          <w:rPr>
            <w:rStyle w:val="Hyperlink"/>
            <w:noProof/>
          </w:rPr>
          <w:t>8.</w:t>
        </w:r>
        <w:r>
          <w:rPr>
            <w:rFonts w:asciiTheme="minorHAnsi" w:eastAsiaTheme="minorEastAsia" w:hAnsiTheme="minorHAnsi" w:cstheme="minorBidi"/>
            <w:smallCaps w:val="0"/>
            <w:noProof/>
            <w:sz w:val="22"/>
            <w:szCs w:val="22"/>
            <w:lang w:eastAsia="en-GB"/>
          </w:rPr>
          <w:tab/>
        </w:r>
        <w:r w:rsidRPr="00310971">
          <w:rPr>
            <w:rStyle w:val="Hyperlink"/>
            <w:noProof/>
          </w:rPr>
          <w:t>Tracking and monitoring attendance</w:t>
        </w:r>
        <w:r>
          <w:rPr>
            <w:noProof/>
            <w:webHidden/>
          </w:rPr>
          <w:tab/>
        </w:r>
        <w:r>
          <w:rPr>
            <w:noProof/>
            <w:webHidden/>
          </w:rPr>
          <w:fldChar w:fldCharType="begin"/>
        </w:r>
        <w:r>
          <w:rPr>
            <w:noProof/>
            <w:webHidden/>
          </w:rPr>
          <w:instrText xml:space="preserve"> PAGEREF _Toc119276123 \h </w:instrText>
        </w:r>
        <w:r>
          <w:rPr>
            <w:noProof/>
            <w:webHidden/>
          </w:rPr>
        </w:r>
        <w:r>
          <w:rPr>
            <w:noProof/>
            <w:webHidden/>
          </w:rPr>
          <w:fldChar w:fldCharType="separate"/>
        </w:r>
        <w:r w:rsidR="00A43003">
          <w:rPr>
            <w:noProof/>
            <w:webHidden/>
          </w:rPr>
          <w:t>12</w:t>
        </w:r>
        <w:r>
          <w:rPr>
            <w:noProof/>
            <w:webHidden/>
          </w:rPr>
          <w:fldChar w:fldCharType="end"/>
        </w:r>
      </w:hyperlink>
    </w:p>
    <w:p w14:paraId="35F270C4" w14:textId="606D11A1" w:rsidR="00450238" w:rsidRDefault="00450238">
      <w:pPr>
        <w:pStyle w:val="TOC2"/>
        <w:rPr>
          <w:rFonts w:asciiTheme="minorHAnsi" w:eastAsiaTheme="minorEastAsia" w:hAnsiTheme="minorHAnsi" w:cstheme="minorBidi"/>
          <w:smallCaps w:val="0"/>
          <w:noProof/>
          <w:sz w:val="22"/>
          <w:szCs w:val="22"/>
          <w:lang w:eastAsia="en-GB"/>
        </w:rPr>
      </w:pPr>
      <w:hyperlink w:anchor="_Toc119276124" w:history="1">
        <w:r w:rsidRPr="00310971">
          <w:rPr>
            <w:rStyle w:val="Hyperlink"/>
            <w:noProof/>
          </w:rPr>
          <w:t>9.</w:t>
        </w:r>
        <w:r>
          <w:rPr>
            <w:rFonts w:asciiTheme="minorHAnsi" w:eastAsiaTheme="minorEastAsia" w:hAnsiTheme="minorHAnsi" w:cstheme="minorBidi"/>
            <w:smallCaps w:val="0"/>
            <w:noProof/>
            <w:sz w:val="22"/>
            <w:szCs w:val="22"/>
            <w:lang w:eastAsia="en-GB"/>
          </w:rPr>
          <w:tab/>
        </w:r>
        <w:r w:rsidRPr="00310971">
          <w:rPr>
            <w:rStyle w:val="Hyperlink"/>
            <w:noProof/>
          </w:rPr>
          <w:t>Vulnerable pupils including those with medical conditions or special educational needs and disabilities</w:t>
        </w:r>
        <w:r>
          <w:rPr>
            <w:noProof/>
            <w:webHidden/>
          </w:rPr>
          <w:tab/>
        </w:r>
        <w:r>
          <w:rPr>
            <w:noProof/>
            <w:webHidden/>
          </w:rPr>
          <w:fldChar w:fldCharType="begin"/>
        </w:r>
        <w:r>
          <w:rPr>
            <w:noProof/>
            <w:webHidden/>
          </w:rPr>
          <w:instrText xml:space="preserve"> PAGEREF _Toc119276124 \h </w:instrText>
        </w:r>
        <w:r>
          <w:rPr>
            <w:noProof/>
            <w:webHidden/>
          </w:rPr>
        </w:r>
        <w:r>
          <w:rPr>
            <w:noProof/>
            <w:webHidden/>
          </w:rPr>
          <w:fldChar w:fldCharType="separate"/>
        </w:r>
        <w:r w:rsidR="00A43003">
          <w:rPr>
            <w:noProof/>
            <w:webHidden/>
          </w:rPr>
          <w:t>14</w:t>
        </w:r>
        <w:r>
          <w:rPr>
            <w:noProof/>
            <w:webHidden/>
          </w:rPr>
          <w:fldChar w:fldCharType="end"/>
        </w:r>
      </w:hyperlink>
    </w:p>
    <w:p w14:paraId="30DCDB7B" w14:textId="61013A19" w:rsidR="00450238" w:rsidRDefault="00450238">
      <w:pPr>
        <w:pStyle w:val="TOC2"/>
        <w:rPr>
          <w:rFonts w:asciiTheme="minorHAnsi" w:eastAsiaTheme="minorEastAsia" w:hAnsiTheme="minorHAnsi" w:cstheme="minorBidi"/>
          <w:smallCaps w:val="0"/>
          <w:noProof/>
          <w:sz w:val="22"/>
          <w:szCs w:val="22"/>
          <w:lang w:eastAsia="en-GB"/>
        </w:rPr>
      </w:pPr>
      <w:hyperlink w:anchor="_Toc119276125" w:history="1">
        <w:r w:rsidRPr="00310971">
          <w:rPr>
            <w:rStyle w:val="Hyperlink"/>
            <w:noProof/>
          </w:rPr>
          <w:t>10.</w:t>
        </w:r>
        <w:r>
          <w:rPr>
            <w:rFonts w:asciiTheme="minorHAnsi" w:eastAsiaTheme="minorEastAsia" w:hAnsiTheme="minorHAnsi" w:cstheme="minorBidi"/>
            <w:smallCaps w:val="0"/>
            <w:noProof/>
            <w:sz w:val="22"/>
            <w:szCs w:val="22"/>
            <w:lang w:eastAsia="en-GB"/>
          </w:rPr>
          <w:tab/>
        </w:r>
        <w:r w:rsidRPr="00310971">
          <w:rPr>
            <w:rStyle w:val="Hyperlink"/>
            <w:noProof/>
          </w:rPr>
          <w:t>Leave of absence</w:t>
        </w:r>
        <w:r>
          <w:rPr>
            <w:noProof/>
            <w:webHidden/>
          </w:rPr>
          <w:tab/>
        </w:r>
        <w:r>
          <w:rPr>
            <w:noProof/>
            <w:webHidden/>
          </w:rPr>
          <w:fldChar w:fldCharType="begin"/>
        </w:r>
        <w:r>
          <w:rPr>
            <w:noProof/>
            <w:webHidden/>
          </w:rPr>
          <w:instrText xml:space="preserve"> PAGEREF _Toc119276125 \h </w:instrText>
        </w:r>
        <w:r>
          <w:rPr>
            <w:noProof/>
            <w:webHidden/>
          </w:rPr>
        </w:r>
        <w:r>
          <w:rPr>
            <w:noProof/>
            <w:webHidden/>
          </w:rPr>
          <w:fldChar w:fldCharType="separate"/>
        </w:r>
        <w:r w:rsidR="00A43003">
          <w:rPr>
            <w:noProof/>
            <w:webHidden/>
          </w:rPr>
          <w:t>14</w:t>
        </w:r>
        <w:r>
          <w:rPr>
            <w:noProof/>
            <w:webHidden/>
          </w:rPr>
          <w:fldChar w:fldCharType="end"/>
        </w:r>
      </w:hyperlink>
    </w:p>
    <w:p w14:paraId="23DCD414" w14:textId="3F6A6794" w:rsidR="00450238" w:rsidRDefault="00450238">
      <w:pPr>
        <w:pStyle w:val="TOC2"/>
        <w:rPr>
          <w:rFonts w:asciiTheme="minorHAnsi" w:eastAsiaTheme="minorEastAsia" w:hAnsiTheme="minorHAnsi" w:cstheme="minorBidi"/>
          <w:smallCaps w:val="0"/>
          <w:noProof/>
          <w:sz w:val="22"/>
          <w:szCs w:val="22"/>
          <w:lang w:eastAsia="en-GB"/>
        </w:rPr>
      </w:pPr>
      <w:hyperlink w:anchor="_Toc119276126" w:history="1">
        <w:r w:rsidRPr="00310971">
          <w:rPr>
            <w:rStyle w:val="Hyperlink"/>
            <w:noProof/>
          </w:rPr>
          <w:t>11.</w:t>
        </w:r>
        <w:r>
          <w:rPr>
            <w:rFonts w:asciiTheme="minorHAnsi" w:eastAsiaTheme="minorEastAsia" w:hAnsiTheme="minorHAnsi" w:cstheme="minorBidi"/>
            <w:smallCaps w:val="0"/>
            <w:noProof/>
            <w:sz w:val="22"/>
            <w:szCs w:val="22"/>
            <w:lang w:eastAsia="en-GB"/>
          </w:rPr>
          <w:tab/>
        </w:r>
        <w:r w:rsidRPr="00310971">
          <w:rPr>
            <w:rStyle w:val="Hyperlink"/>
            <w:noProof/>
          </w:rPr>
          <w:t>Persistent and Severe Absence</w:t>
        </w:r>
        <w:r>
          <w:rPr>
            <w:noProof/>
            <w:webHidden/>
          </w:rPr>
          <w:tab/>
        </w:r>
        <w:r>
          <w:rPr>
            <w:noProof/>
            <w:webHidden/>
          </w:rPr>
          <w:fldChar w:fldCharType="begin"/>
        </w:r>
        <w:r>
          <w:rPr>
            <w:noProof/>
            <w:webHidden/>
          </w:rPr>
          <w:instrText xml:space="preserve"> PAGEREF _Toc119276126 \h </w:instrText>
        </w:r>
        <w:r>
          <w:rPr>
            <w:noProof/>
            <w:webHidden/>
          </w:rPr>
        </w:r>
        <w:r>
          <w:rPr>
            <w:noProof/>
            <w:webHidden/>
          </w:rPr>
          <w:fldChar w:fldCharType="separate"/>
        </w:r>
        <w:r w:rsidR="00A43003">
          <w:rPr>
            <w:noProof/>
            <w:webHidden/>
          </w:rPr>
          <w:t>15</w:t>
        </w:r>
        <w:r>
          <w:rPr>
            <w:noProof/>
            <w:webHidden/>
          </w:rPr>
          <w:fldChar w:fldCharType="end"/>
        </w:r>
      </w:hyperlink>
    </w:p>
    <w:p w14:paraId="69C0C74C" w14:textId="5A7AC19E" w:rsidR="00450238" w:rsidRDefault="00450238">
      <w:pPr>
        <w:pStyle w:val="TOC2"/>
        <w:rPr>
          <w:rFonts w:asciiTheme="minorHAnsi" w:eastAsiaTheme="minorEastAsia" w:hAnsiTheme="minorHAnsi" w:cstheme="minorBidi"/>
          <w:smallCaps w:val="0"/>
          <w:noProof/>
          <w:sz w:val="22"/>
          <w:szCs w:val="22"/>
          <w:lang w:eastAsia="en-GB"/>
        </w:rPr>
      </w:pPr>
      <w:hyperlink w:anchor="_Toc119276127" w:history="1">
        <w:r w:rsidRPr="00310971">
          <w:rPr>
            <w:rStyle w:val="Hyperlink"/>
            <w:noProof/>
          </w:rPr>
          <w:t>12.</w:t>
        </w:r>
        <w:r>
          <w:rPr>
            <w:rFonts w:asciiTheme="minorHAnsi" w:eastAsiaTheme="minorEastAsia" w:hAnsiTheme="minorHAnsi" w:cstheme="minorBidi"/>
            <w:smallCaps w:val="0"/>
            <w:noProof/>
            <w:sz w:val="22"/>
            <w:szCs w:val="22"/>
            <w:lang w:eastAsia="en-GB"/>
          </w:rPr>
          <w:tab/>
        </w:r>
        <w:r w:rsidRPr="00310971">
          <w:rPr>
            <w:rStyle w:val="Hyperlink"/>
            <w:noProof/>
          </w:rPr>
          <w:t>Children Missing Education</w:t>
        </w:r>
        <w:r>
          <w:rPr>
            <w:noProof/>
            <w:webHidden/>
          </w:rPr>
          <w:tab/>
        </w:r>
        <w:r>
          <w:rPr>
            <w:noProof/>
            <w:webHidden/>
          </w:rPr>
          <w:fldChar w:fldCharType="begin"/>
        </w:r>
        <w:r>
          <w:rPr>
            <w:noProof/>
            <w:webHidden/>
          </w:rPr>
          <w:instrText xml:space="preserve"> PAGEREF _Toc119276127 \h </w:instrText>
        </w:r>
        <w:r>
          <w:rPr>
            <w:noProof/>
            <w:webHidden/>
          </w:rPr>
        </w:r>
        <w:r>
          <w:rPr>
            <w:noProof/>
            <w:webHidden/>
          </w:rPr>
          <w:fldChar w:fldCharType="separate"/>
        </w:r>
        <w:r w:rsidR="00A43003">
          <w:rPr>
            <w:noProof/>
            <w:webHidden/>
          </w:rPr>
          <w:t>15</w:t>
        </w:r>
        <w:r>
          <w:rPr>
            <w:noProof/>
            <w:webHidden/>
          </w:rPr>
          <w:fldChar w:fldCharType="end"/>
        </w:r>
      </w:hyperlink>
    </w:p>
    <w:p w14:paraId="23AAAC1E" w14:textId="11095E62" w:rsidR="00450238" w:rsidRDefault="00450238">
      <w:pPr>
        <w:pStyle w:val="TOC2"/>
        <w:rPr>
          <w:rFonts w:asciiTheme="minorHAnsi" w:eastAsiaTheme="minorEastAsia" w:hAnsiTheme="minorHAnsi" w:cstheme="minorBidi"/>
          <w:smallCaps w:val="0"/>
          <w:noProof/>
          <w:sz w:val="22"/>
          <w:szCs w:val="22"/>
          <w:lang w:eastAsia="en-GB"/>
        </w:rPr>
      </w:pPr>
      <w:hyperlink w:anchor="_Toc119276128" w:history="1">
        <w:r w:rsidRPr="00310971">
          <w:rPr>
            <w:rStyle w:val="Hyperlink"/>
            <w:noProof/>
          </w:rPr>
          <w:t>13.</w:t>
        </w:r>
        <w:r>
          <w:rPr>
            <w:rFonts w:asciiTheme="minorHAnsi" w:eastAsiaTheme="minorEastAsia" w:hAnsiTheme="minorHAnsi" w:cstheme="minorBidi"/>
            <w:smallCaps w:val="0"/>
            <w:noProof/>
            <w:sz w:val="22"/>
            <w:szCs w:val="22"/>
            <w:lang w:eastAsia="en-GB"/>
          </w:rPr>
          <w:tab/>
        </w:r>
        <w:r w:rsidRPr="00310971">
          <w:rPr>
            <w:rStyle w:val="Hyperlink"/>
            <w:noProof/>
          </w:rPr>
          <w:t>Re-integrations and temporary reduced timetables</w:t>
        </w:r>
        <w:r>
          <w:rPr>
            <w:noProof/>
            <w:webHidden/>
          </w:rPr>
          <w:tab/>
        </w:r>
        <w:r>
          <w:rPr>
            <w:noProof/>
            <w:webHidden/>
          </w:rPr>
          <w:fldChar w:fldCharType="begin"/>
        </w:r>
        <w:r>
          <w:rPr>
            <w:noProof/>
            <w:webHidden/>
          </w:rPr>
          <w:instrText xml:space="preserve"> PAGEREF _Toc119276128 \h </w:instrText>
        </w:r>
        <w:r>
          <w:rPr>
            <w:noProof/>
            <w:webHidden/>
          </w:rPr>
        </w:r>
        <w:r>
          <w:rPr>
            <w:noProof/>
            <w:webHidden/>
          </w:rPr>
          <w:fldChar w:fldCharType="separate"/>
        </w:r>
        <w:r w:rsidR="00A43003">
          <w:rPr>
            <w:noProof/>
            <w:webHidden/>
          </w:rPr>
          <w:t>16</w:t>
        </w:r>
        <w:r>
          <w:rPr>
            <w:noProof/>
            <w:webHidden/>
          </w:rPr>
          <w:fldChar w:fldCharType="end"/>
        </w:r>
      </w:hyperlink>
    </w:p>
    <w:p w14:paraId="6599B7E3" w14:textId="70DA5CEB" w:rsidR="00450238" w:rsidRDefault="00450238">
      <w:pPr>
        <w:pStyle w:val="TOC2"/>
        <w:rPr>
          <w:rFonts w:asciiTheme="minorHAnsi" w:eastAsiaTheme="minorEastAsia" w:hAnsiTheme="minorHAnsi" w:cstheme="minorBidi"/>
          <w:smallCaps w:val="0"/>
          <w:noProof/>
          <w:sz w:val="22"/>
          <w:szCs w:val="22"/>
          <w:lang w:eastAsia="en-GB"/>
        </w:rPr>
      </w:pPr>
      <w:hyperlink w:anchor="_Toc119276129" w:history="1">
        <w:r w:rsidRPr="00310971">
          <w:rPr>
            <w:rStyle w:val="Hyperlink"/>
            <w:noProof/>
          </w:rPr>
          <w:t>14.</w:t>
        </w:r>
        <w:r>
          <w:rPr>
            <w:rFonts w:asciiTheme="minorHAnsi" w:eastAsiaTheme="minorEastAsia" w:hAnsiTheme="minorHAnsi" w:cstheme="minorBidi"/>
            <w:smallCaps w:val="0"/>
            <w:noProof/>
            <w:sz w:val="22"/>
            <w:szCs w:val="22"/>
            <w:lang w:eastAsia="en-GB"/>
          </w:rPr>
          <w:tab/>
        </w:r>
        <w:r w:rsidRPr="00310971">
          <w:rPr>
            <w:rStyle w:val="Hyperlink"/>
            <w:noProof/>
          </w:rPr>
          <w:t>Escalation of procedures and legal intervention</w:t>
        </w:r>
        <w:r>
          <w:rPr>
            <w:noProof/>
            <w:webHidden/>
          </w:rPr>
          <w:tab/>
        </w:r>
        <w:r>
          <w:rPr>
            <w:noProof/>
            <w:webHidden/>
          </w:rPr>
          <w:fldChar w:fldCharType="begin"/>
        </w:r>
        <w:r>
          <w:rPr>
            <w:noProof/>
            <w:webHidden/>
          </w:rPr>
          <w:instrText xml:space="preserve"> PAGEREF _Toc119276129 \h </w:instrText>
        </w:r>
        <w:r>
          <w:rPr>
            <w:noProof/>
            <w:webHidden/>
          </w:rPr>
        </w:r>
        <w:r>
          <w:rPr>
            <w:noProof/>
            <w:webHidden/>
          </w:rPr>
          <w:fldChar w:fldCharType="separate"/>
        </w:r>
        <w:r w:rsidR="00A43003">
          <w:rPr>
            <w:noProof/>
            <w:webHidden/>
          </w:rPr>
          <w:t>16</w:t>
        </w:r>
        <w:r>
          <w:rPr>
            <w:noProof/>
            <w:webHidden/>
          </w:rPr>
          <w:fldChar w:fldCharType="end"/>
        </w:r>
      </w:hyperlink>
    </w:p>
    <w:p w14:paraId="55307A1F" w14:textId="17F89E1E" w:rsidR="00450238" w:rsidRDefault="00450238">
      <w:pPr>
        <w:pStyle w:val="TOC2"/>
        <w:rPr>
          <w:rFonts w:asciiTheme="minorHAnsi" w:eastAsiaTheme="minorEastAsia" w:hAnsiTheme="minorHAnsi" w:cstheme="minorBidi"/>
          <w:smallCaps w:val="0"/>
          <w:noProof/>
          <w:sz w:val="22"/>
          <w:szCs w:val="22"/>
          <w:lang w:eastAsia="en-GB"/>
        </w:rPr>
      </w:pPr>
      <w:hyperlink w:anchor="_Toc119276130" w:history="1">
        <w:r w:rsidRPr="00310971">
          <w:rPr>
            <w:rStyle w:val="Hyperlink"/>
            <w:noProof/>
          </w:rPr>
          <w:t>15.</w:t>
        </w:r>
        <w:r>
          <w:rPr>
            <w:rFonts w:asciiTheme="minorHAnsi" w:eastAsiaTheme="minorEastAsia" w:hAnsiTheme="minorHAnsi" w:cstheme="minorBidi"/>
            <w:smallCaps w:val="0"/>
            <w:noProof/>
            <w:sz w:val="22"/>
            <w:szCs w:val="22"/>
            <w:lang w:eastAsia="en-GB"/>
          </w:rPr>
          <w:tab/>
        </w:r>
        <w:r w:rsidRPr="00310971">
          <w:rPr>
            <w:rStyle w:val="Hyperlink"/>
            <w:noProof/>
          </w:rPr>
          <w:t>Removal from Admissions Register and Elective Home Education</w:t>
        </w:r>
        <w:r>
          <w:rPr>
            <w:noProof/>
            <w:webHidden/>
          </w:rPr>
          <w:tab/>
        </w:r>
        <w:r>
          <w:rPr>
            <w:noProof/>
            <w:webHidden/>
          </w:rPr>
          <w:fldChar w:fldCharType="begin"/>
        </w:r>
        <w:r>
          <w:rPr>
            <w:noProof/>
            <w:webHidden/>
          </w:rPr>
          <w:instrText xml:space="preserve"> PAGEREF _Toc119276130 \h </w:instrText>
        </w:r>
        <w:r>
          <w:rPr>
            <w:noProof/>
            <w:webHidden/>
          </w:rPr>
        </w:r>
        <w:r>
          <w:rPr>
            <w:noProof/>
            <w:webHidden/>
          </w:rPr>
          <w:fldChar w:fldCharType="separate"/>
        </w:r>
        <w:r w:rsidR="00A43003">
          <w:rPr>
            <w:noProof/>
            <w:webHidden/>
          </w:rPr>
          <w:t>18</w:t>
        </w:r>
        <w:r>
          <w:rPr>
            <w:noProof/>
            <w:webHidden/>
          </w:rPr>
          <w:fldChar w:fldCharType="end"/>
        </w:r>
      </w:hyperlink>
    </w:p>
    <w:p w14:paraId="3FC9DE5D" w14:textId="430FD977" w:rsidR="00450238" w:rsidRDefault="00450238">
      <w:pPr>
        <w:pStyle w:val="TOC2"/>
        <w:rPr>
          <w:rFonts w:asciiTheme="minorHAnsi" w:eastAsiaTheme="minorEastAsia" w:hAnsiTheme="minorHAnsi" w:cstheme="minorBidi"/>
          <w:smallCaps w:val="0"/>
          <w:noProof/>
          <w:sz w:val="22"/>
          <w:szCs w:val="22"/>
          <w:lang w:eastAsia="en-GB"/>
        </w:rPr>
      </w:pPr>
      <w:hyperlink w:anchor="_Toc119276131" w:history="1">
        <w:r w:rsidRPr="00310971">
          <w:rPr>
            <w:rStyle w:val="Hyperlink"/>
            <w:noProof/>
          </w:rPr>
          <w:t>16.</w:t>
        </w:r>
        <w:r>
          <w:rPr>
            <w:rFonts w:asciiTheme="minorHAnsi" w:eastAsiaTheme="minorEastAsia" w:hAnsiTheme="minorHAnsi" w:cstheme="minorBidi"/>
            <w:smallCaps w:val="0"/>
            <w:noProof/>
            <w:sz w:val="22"/>
            <w:szCs w:val="22"/>
            <w:lang w:eastAsia="en-GB"/>
          </w:rPr>
          <w:tab/>
        </w:r>
        <w:r w:rsidRPr="00310971">
          <w:rPr>
            <w:rStyle w:val="Hyperlink"/>
            <w:noProof/>
          </w:rPr>
          <w:t>Concluding points</w:t>
        </w:r>
        <w:r>
          <w:rPr>
            <w:noProof/>
            <w:webHidden/>
          </w:rPr>
          <w:tab/>
        </w:r>
        <w:r>
          <w:rPr>
            <w:noProof/>
            <w:webHidden/>
          </w:rPr>
          <w:fldChar w:fldCharType="begin"/>
        </w:r>
        <w:r>
          <w:rPr>
            <w:noProof/>
            <w:webHidden/>
          </w:rPr>
          <w:instrText xml:space="preserve"> PAGEREF _Toc119276131 \h </w:instrText>
        </w:r>
        <w:r>
          <w:rPr>
            <w:noProof/>
            <w:webHidden/>
          </w:rPr>
        </w:r>
        <w:r>
          <w:rPr>
            <w:noProof/>
            <w:webHidden/>
          </w:rPr>
          <w:fldChar w:fldCharType="separate"/>
        </w:r>
        <w:r w:rsidR="00A43003">
          <w:rPr>
            <w:noProof/>
            <w:webHidden/>
          </w:rPr>
          <w:t>18</w:t>
        </w:r>
        <w:r>
          <w:rPr>
            <w:noProof/>
            <w:webHidden/>
          </w:rPr>
          <w:fldChar w:fldCharType="end"/>
        </w:r>
      </w:hyperlink>
    </w:p>
    <w:p w14:paraId="3E646D3A" w14:textId="4248F591" w:rsidR="00450238" w:rsidRDefault="00450238">
      <w:pPr>
        <w:pStyle w:val="TOC2"/>
        <w:rPr>
          <w:rFonts w:asciiTheme="minorHAnsi" w:eastAsiaTheme="minorEastAsia" w:hAnsiTheme="minorHAnsi" w:cstheme="minorBidi"/>
          <w:smallCaps w:val="0"/>
          <w:noProof/>
          <w:sz w:val="22"/>
          <w:szCs w:val="22"/>
          <w:lang w:eastAsia="en-GB"/>
        </w:rPr>
      </w:pPr>
      <w:hyperlink w:anchor="_Toc119276132" w:history="1">
        <w:r w:rsidRPr="00310971">
          <w:rPr>
            <w:rStyle w:val="Hyperlink"/>
            <w:noProof/>
          </w:rPr>
          <w:t>17.</w:t>
        </w:r>
        <w:r>
          <w:rPr>
            <w:rFonts w:asciiTheme="minorHAnsi" w:eastAsiaTheme="minorEastAsia" w:hAnsiTheme="minorHAnsi" w:cstheme="minorBidi"/>
            <w:smallCaps w:val="0"/>
            <w:noProof/>
            <w:sz w:val="22"/>
            <w:szCs w:val="22"/>
            <w:lang w:eastAsia="en-GB"/>
          </w:rPr>
          <w:tab/>
        </w:r>
        <w:r w:rsidRPr="00310971">
          <w:rPr>
            <w:rStyle w:val="Hyperlink"/>
            <w:noProof/>
          </w:rPr>
          <w:t>Appendix 1 – The Polesworth School’s process for addressing Elective Home Education (EHE) requests</w:t>
        </w:r>
        <w:r>
          <w:rPr>
            <w:noProof/>
            <w:webHidden/>
          </w:rPr>
          <w:tab/>
        </w:r>
        <w:r>
          <w:rPr>
            <w:noProof/>
            <w:webHidden/>
          </w:rPr>
          <w:fldChar w:fldCharType="begin"/>
        </w:r>
        <w:r>
          <w:rPr>
            <w:noProof/>
            <w:webHidden/>
          </w:rPr>
          <w:instrText xml:space="preserve"> PAGEREF _Toc119276132 \h </w:instrText>
        </w:r>
        <w:r>
          <w:rPr>
            <w:noProof/>
            <w:webHidden/>
          </w:rPr>
        </w:r>
        <w:r>
          <w:rPr>
            <w:noProof/>
            <w:webHidden/>
          </w:rPr>
          <w:fldChar w:fldCharType="separate"/>
        </w:r>
        <w:r w:rsidR="00A43003">
          <w:rPr>
            <w:noProof/>
            <w:webHidden/>
          </w:rPr>
          <w:t>19</w:t>
        </w:r>
        <w:r>
          <w:rPr>
            <w:noProof/>
            <w:webHidden/>
          </w:rPr>
          <w:fldChar w:fldCharType="end"/>
        </w:r>
      </w:hyperlink>
    </w:p>
    <w:p w14:paraId="2DBF22F0" w14:textId="4DF6C1EC" w:rsidR="00450238" w:rsidRDefault="00450238">
      <w:pPr>
        <w:pStyle w:val="TOC2"/>
        <w:rPr>
          <w:rFonts w:asciiTheme="minorHAnsi" w:eastAsiaTheme="minorEastAsia" w:hAnsiTheme="minorHAnsi" w:cstheme="minorBidi"/>
          <w:smallCaps w:val="0"/>
          <w:noProof/>
          <w:sz w:val="22"/>
          <w:szCs w:val="22"/>
          <w:lang w:eastAsia="en-GB"/>
        </w:rPr>
      </w:pPr>
      <w:hyperlink w:anchor="_Toc119276133" w:history="1">
        <w:r w:rsidRPr="00310971">
          <w:rPr>
            <w:rStyle w:val="Hyperlink"/>
            <w:noProof/>
          </w:rPr>
          <w:t>18.</w:t>
        </w:r>
        <w:r>
          <w:rPr>
            <w:rFonts w:asciiTheme="minorHAnsi" w:eastAsiaTheme="minorEastAsia" w:hAnsiTheme="minorHAnsi" w:cstheme="minorBidi"/>
            <w:smallCaps w:val="0"/>
            <w:noProof/>
            <w:sz w:val="22"/>
            <w:szCs w:val="22"/>
            <w:lang w:eastAsia="en-GB"/>
          </w:rPr>
          <w:tab/>
        </w:r>
        <w:r w:rsidRPr="00310971">
          <w:rPr>
            <w:rStyle w:val="Hyperlink"/>
            <w:noProof/>
          </w:rPr>
          <w:t>Appendix 2 - Leave of Absence During Term Time Request Form</w:t>
        </w:r>
        <w:r>
          <w:rPr>
            <w:noProof/>
            <w:webHidden/>
          </w:rPr>
          <w:tab/>
        </w:r>
        <w:r>
          <w:rPr>
            <w:noProof/>
            <w:webHidden/>
          </w:rPr>
          <w:fldChar w:fldCharType="begin"/>
        </w:r>
        <w:r>
          <w:rPr>
            <w:noProof/>
            <w:webHidden/>
          </w:rPr>
          <w:instrText xml:space="preserve"> PAGEREF _Toc119276133 \h </w:instrText>
        </w:r>
        <w:r>
          <w:rPr>
            <w:noProof/>
            <w:webHidden/>
          </w:rPr>
        </w:r>
        <w:r>
          <w:rPr>
            <w:noProof/>
            <w:webHidden/>
          </w:rPr>
          <w:fldChar w:fldCharType="separate"/>
        </w:r>
        <w:r w:rsidR="00A43003">
          <w:rPr>
            <w:noProof/>
            <w:webHidden/>
          </w:rPr>
          <w:t>20</w:t>
        </w:r>
        <w:r>
          <w:rPr>
            <w:noProof/>
            <w:webHidden/>
          </w:rPr>
          <w:fldChar w:fldCharType="end"/>
        </w:r>
      </w:hyperlink>
    </w:p>
    <w:p w14:paraId="18AC1500" w14:textId="08C01DE9" w:rsidR="00450238" w:rsidRDefault="00450238">
      <w:pPr>
        <w:pStyle w:val="TOC2"/>
        <w:rPr>
          <w:rFonts w:asciiTheme="minorHAnsi" w:eastAsiaTheme="minorEastAsia" w:hAnsiTheme="minorHAnsi" w:cstheme="minorBidi"/>
          <w:smallCaps w:val="0"/>
          <w:noProof/>
          <w:sz w:val="22"/>
          <w:szCs w:val="22"/>
          <w:lang w:eastAsia="en-GB"/>
        </w:rPr>
      </w:pPr>
      <w:hyperlink w:anchor="_Toc119276134" w:history="1">
        <w:r w:rsidRPr="00310971">
          <w:rPr>
            <w:rStyle w:val="Hyperlink"/>
            <w:noProof/>
          </w:rPr>
          <w:t>19.</w:t>
        </w:r>
        <w:r>
          <w:rPr>
            <w:rFonts w:asciiTheme="minorHAnsi" w:eastAsiaTheme="minorEastAsia" w:hAnsiTheme="minorHAnsi" w:cstheme="minorBidi"/>
            <w:smallCaps w:val="0"/>
            <w:noProof/>
            <w:sz w:val="22"/>
            <w:szCs w:val="22"/>
            <w:lang w:eastAsia="en-GB"/>
          </w:rPr>
          <w:tab/>
        </w:r>
        <w:r w:rsidRPr="00310971">
          <w:rPr>
            <w:rStyle w:val="Hyperlink"/>
            <w:noProof/>
          </w:rPr>
          <w:t>Appendix 3 – Absence data chart</w:t>
        </w:r>
        <w:r>
          <w:rPr>
            <w:noProof/>
            <w:webHidden/>
          </w:rPr>
          <w:tab/>
        </w:r>
        <w:r>
          <w:rPr>
            <w:noProof/>
            <w:webHidden/>
          </w:rPr>
          <w:fldChar w:fldCharType="begin"/>
        </w:r>
        <w:r>
          <w:rPr>
            <w:noProof/>
            <w:webHidden/>
          </w:rPr>
          <w:instrText xml:space="preserve"> PAGEREF _Toc119276134 \h </w:instrText>
        </w:r>
        <w:r>
          <w:rPr>
            <w:noProof/>
            <w:webHidden/>
          </w:rPr>
        </w:r>
        <w:r>
          <w:rPr>
            <w:noProof/>
            <w:webHidden/>
          </w:rPr>
          <w:fldChar w:fldCharType="separate"/>
        </w:r>
        <w:r w:rsidR="00A43003">
          <w:rPr>
            <w:noProof/>
            <w:webHidden/>
          </w:rPr>
          <w:t>22</w:t>
        </w:r>
        <w:r>
          <w:rPr>
            <w:noProof/>
            <w:webHidden/>
          </w:rPr>
          <w:fldChar w:fldCharType="end"/>
        </w:r>
      </w:hyperlink>
    </w:p>
    <w:p w14:paraId="366C99F0" w14:textId="1CAE633D" w:rsidR="00AB46C1" w:rsidRPr="0083276B" w:rsidRDefault="0083276B" w:rsidP="0083276B">
      <w:pPr>
        <w:rPr>
          <w:b/>
          <w:bCs/>
          <w:color w:val="0070C0"/>
          <w:sz w:val="32"/>
          <w:szCs w:val="32"/>
        </w:rPr>
      </w:pPr>
      <w:r>
        <w:rPr>
          <w:sz w:val="28"/>
          <w:szCs w:val="28"/>
        </w:rPr>
        <w:fldChar w:fldCharType="end"/>
      </w:r>
      <w:r w:rsidR="00AB46C1" w:rsidRPr="0083276B">
        <w:rPr>
          <w:b/>
          <w:bCs/>
          <w:color w:val="0070C0"/>
          <w:sz w:val="32"/>
          <w:szCs w:val="32"/>
        </w:rPr>
        <w:br w:type="page"/>
      </w:r>
    </w:p>
    <w:p w14:paraId="3603EDDE" w14:textId="079BC181" w:rsidR="003946AC" w:rsidRDefault="00D23A6A" w:rsidP="00786AA4">
      <w:pPr>
        <w:pStyle w:val="Heading"/>
      </w:pPr>
      <w:bookmarkStart w:id="0" w:name="_Toc119276116"/>
      <w:r>
        <w:lastRenderedPageBreak/>
        <w:t>Introduction</w:t>
      </w:r>
      <w:bookmarkEnd w:id="0"/>
    </w:p>
    <w:p w14:paraId="477DEB7E" w14:textId="34144DDA" w:rsidR="004E36BC" w:rsidRDefault="004E36BC" w:rsidP="000C5B82">
      <w:r>
        <w:t xml:space="preserve">For any </w:t>
      </w:r>
      <w:r w:rsidR="00A86D59">
        <w:t>pupil</w:t>
      </w:r>
      <w:r>
        <w:t xml:space="preserve"> to meet their full potential academically, a </w:t>
      </w:r>
      <w:r w:rsidR="00EC1265">
        <w:t xml:space="preserve">consistently </w:t>
      </w:r>
      <w:r>
        <w:t xml:space="preserve">high level of attendance is crucial.  At </w:t>
      </w:r>
      <w:r w:rsidR="00E54811">
        <w:t>this s</w:t>
      </w:r>
      <w:r>
        <w:t>chool</w:t>
      </w:r>
      <w:r w:rsidR="004C3D78">
        <w:t>,</w:t>
      </w:r>
      <w:r>
        <w:t xml:space="preserve"> </w:t>
      </w:r>
      <w:r w:rsidR="00B96B84">
        <w:t>we</w:t>
      </w:r>
      <w:r>
        <w:t xml:space="preserve"> aim to ensure the highest possible levels of attendance for all, </w:t>
      </w:r>
      <w:r w:rsidR="008834CA">
        <w:t>thereby</w:t>
      </w:r>
      <w:r>
        <w:t xml:space="preserve"> enabl</w:t>
      </w:r>
      <w:r w:rsidR="008834CA">
        <w:t>ing</w:t>
      </w:r>
      <w:r>
        <w:t xml:space="preserve"> every </w:t>
      </w:r>
      <w:r w:rsidR="00B96B84">
        <w:t>pupil</w:t>
      </w:r>
      <w:r>
        <w:t xml:space="preserve"> to take full advantage of the educational opportunities, both academic and social, which are available to them.</w:t>
      </w:r>
    </w:p>
    <w:p w14:paraId="477DEB7F" w14:textId="6F657066" w:rsidR="004E36BC" w:rsidRDefault="004E36BC" w:rsidP="000C5B82">
      <w:r>
        <w:t xml:space="preserve">In line with our ethos, </w:t>
      </w:r>
      <w:r w:rsidR="0052313C">
        <w:t>this school</w:t>
      </w:r>
      <w:r>
        <w:t xml:space="preserve"> is committed to providing the best possible education for our </w:t>
      </w:r>
      <w:r w:rsidR="00B96B84">
        <w:t>pupil</w:t>
      </w:r>
      <w:r>
        <w:t xml:space="preserve">s, ensuring equal opportunities for all.  Our intention is that each </w:t>
      </w:r>
      <w:r w:rsidR="00B96B84">
        <w:t>individual</w:t>
      </w:r>
      <w:r>
        <w:t xml:space="preserve"> feels valued and supported</w:t>
      </w:r>
      <w:r w:rsidR="00086C01">
        <w:t>. O</w:t>
      </w:r>
      <w:r>
        <w:t xml:space="preserve">ur emphasis </w:t>
      </w:r>
      <w:r w:rsidR="00086C01">
        <w:t xml:space="preserve">is </w:t>
      </w:r>
      <w:r>
        <w:t xml:space="preserve">on building excellent working relationships with </w:t>
      </w:r>
      <w:r w:rsidR="00B96B84">
        <w:t>pupil</w:t>
      </w:r>
      <w:r>
        <w:t xml:space="preserve">s </w:t>
      </w:r>
      <w:r w:rsidR="00F15494">
        <w:t>and ensuring</w:t>
      </w:r>
      <w:r w:rsidR="00BB57A2">
        <w:t xml:space="preserve"> a</w:t>
      </w:r>
      <w:r w:rsidR="00F15494">
        <w:t xml:space="preserve"> </w:t>
      </w:r>
      <w:r w:rsidR="00FB5D0B">
        <w:t xml:space="preserve">calm, </w:t>
      </w:r>
      <w:r w:rsidR="00C45CBA">
        <w:t xml:space="preserve">orderly, </w:t>
      </w:r>
      <w:r w:rsidR="00F15494">
        <w:t>safe</w:t>
      </w:r>
      <w:r w:rsidR="00BB57A2">
        <w:t xml:space="preserve"> and stimulating learning environment </w:t>
      </w:r>
      <w:r w:rsidR="00C45CBA">
        <w:t>where all pupils want to be</w:t>
      </w:r>
      <w:r w:rsidR="00086C01">
        <w:t xml:space="preserve"> </w:t>
      </w:r>
      <w:r w:rsidR="00911B57">
        <w:t xml:space="preserve">and </w:t>
      </w:r>
      <w:r w:rsidR="00E9360A">
        <w:t xml:space="preserve">where they </w:t>
      </w:r>
      <w:r w:rsidR="00BB57A2">
        <w:t>are</w:t>
      </w:r>
      <w:r w:rsidR="00911B57">
        <w:t xml:space="preserve"> keen and ready to learn.</w:t>
      </w:r>
    </w:p>
    <w:p w14:paraId="143D8E96" w14:textId="04D7DCD4" w:rsidR="00132423" w:rsidRDefault="004E36BC" w:rsidP="00E17051">
      <w:r>
        <w:t xml:space="preserve">This policy outlines the various strategies we employ to promote </w:t>
      </w:r>
      <w:r w:rsidR="00A65D43">
        <w:t xml:space="preserve">excellent </w:t>
      </w:r>
      <w:r w:rsidR="00594713">
        <w:t>attendance which include</w:t>
      </w:r>
      <w:r>
        <w:t xml:space="preserve"> creating a pleasant working environment, engaging and motivating </w:t>
      </w:r>
      <w:r w:rsidR="00B96B84">
        <w:t>pupil</w:t>
      </w:r>
      <w:r>
        <w:t>s</w:t>
      </w:r>
      <w:r w:rsidR="00037666">
        <w:t>,</w:t>
      </w:r>
      <w:r>
        <w:t xml:space="preserve"> ensuring early intervention when attendance begins to raise concerns and instigating further intervention when attendance is</w:t>
      </w:r>
      <w:r w:rsidR="00A65D43">
        <w:t xml:space="preserve"> a concern</w:t>
      </w:r>
      <w:r>
        <w:t xml:space="preserve">, including working </w:t>
      </w:r>
      <w:r w:rsidR="0031318D">
        <w:t xml:space="preserve">in partnership </w:t>
      </w:r>
      <w:r>
        <w:t xml:space="preserve">with </w:t>
      </w:r>
      <w:r w:rsidR="00B56366">
        <w:t>parents</w:t>
      </w:r>
      <w:r w:rsidR="003922D0">
        <w:rPr>
          <w:rStyle w:val="FootnoteReference"/>
        </w:rPr>
        <w:footnoteReference w:id="2"/>
      </w:r>
      <w:r w:rsidR="00780437">
        <w:t>,</w:t>
      </w:r>
      <w:r w:rsidR="00B56366">
        <w:t xml:space="preserve"> </w:t>
      </w:r>
      <w:r w:rsidR="00E35B01">
        <w:t xml:space="preserve">the Local Authority and other </w:t>
      </w:r>
      <w:r>
        <w:t>external agencies</w:t>
      </w:r>
      <w:r w:rsidR="00AB65E8">
        <w:t>,</w:t>
      </w:r>
      <w:r>
        <w:t xml:space="preserve"> where necessary.</w:t>
      </w:r>
      <w:r w:rsidR="00E17051">
        <w:t xml:space="preserve"> </w:t>
      </w:r>
    </w:p>
    <w:p w14:paraId="6D7BE716" w14:textId="33E832D4" w:rsidR="0089505A" w:rsidRDefault="00E17051" w:rsidP="00E17051">
      <w:r>
        <w:t xml:space="preserve">We see improving attendance as </w:t>
      </w:r>
      <w:r w:rsidR="00251940">
        <w:t>everyone’s</w:t>
      </w:r>
      <w:r>
        <w:t xml:space="preserve"> responsibility</w:t>
      </w:r>
      <w:r w:rsidR="00521DE0">
        <w:t xml:space="preserve">; effective communication and a joint approach </w:t>
      </w:r>
      <w:r w:rsidR="000F7598">
        <w:t>to working are vital.</w:t>
      </w:r>
      <w:r>
        <w:t xml:space="preserve"> </w:t>
      </w:r>
      <w:r w:rsidR="0089505A">
        <w:t xml:space="preserve">We understand that </w:t>
      </w:r>
      <w:r w:rsidR="00B22909">
        <w:t>barriers to accessing education are often complex, both within</w:t>
      </w:r>
      <w:r w:rsidR="00483A44">
        <w:t xml:space="preserve"> and beyond the school,</w:t>
      </w:r>
      <w:r w:rsidR="00ED53B9">
        <w:t xml:space="preserve"> and are often specific to individual </w:t>
      </w:r>
      <w:r w:rsidR="007409E5">
        <w:t>pupil</w:t>
      </w:r>
      <w:r w:rsidR="00A522C8">
        <w:t xml:space="preserve">s and families. </w:t>
      </w:r>
      <w:r w:rsidR="00AB6186">
        <w:t>We will ensure</w:t>
      </w:r>
      <w:r w:rsidR="00FF3D49" w:rsidRPr="00FF3D49">
        <w:t xml:space="preserve"> that parents are kept well</w:t>
      </w:r>
      <w:r w:rsidR="00995004">
        <w:t>-</w:t>
      </w:r>
      <w:r w:rsidR="00FF3D49" w:rsidRPr="00FF3D49">
        <w:t>informed about the link between attendance and attainment</w:t>
      </w:r>
      <w:r w:rsidR="00F006D2" w:rsidRPr="00F006D2">
        <w:t xml:space="preserve"> and</w:t>
      </w:r>
      <w:r w:rsidR="000B46CA">
        <w:t xml:space="preserve"> that</w:t>
      </w:r>
      <w:r w:rsidR="00205097" w:rsidRPr="00205097">
        <w:t xml:space="preserve"> when academic progress is at risk, this message is clearly </w:t>
      </w:r>
      <w:r w:rsidR="00BB3A89" w:rsidRPr="00205097">
        <w:t>reiterated</w:t>
      </w:r>
      <w:r w:rsidR="001D03F8" w:rsidRPr="001D03F8">
        <w:t xml:space="preserve"> and support is put in place to help remove potential barriers</w:t>
      </w:r>
      <w:r w:rsidR="000B46CA" w:rsidRPr="000B46CA">
        <w:t xml:space="preserve"> from emerging.</w:t>
      </w:r>
    </w:p>
    <w:p w14:paraId="477DEB82" w14:textId="7B5D7A56" w:rsidR="00B0514F" w:rsidRPr="00876497" w:rsidRDefault="00B0514F" w:rsidP="000C5B82">
      <w:r>
        <w:t xml:space="preserve">This policy runs alongside, and should be read in conjunction with, the </w:t>
      </w:r>
      <w:r w:rsidR="00EA2CBA" w:rsidRPr="00995004">
        <w:rPr>
          <w:i/>
          <w:iCs/>
        </w:rPr>
        <w:t xml:space="preserve">Department </w:t>
      </w:r>
      <w:r w:rsidR="004A747D">
        <w:rPr>
          <w:i/>
          <w:iCs/>
        </w:rPr>
        <w:t>for</w:t>
      </w:r>
      <w:r w:rsidR="00EA2CBA" w:rsidRPr="00995004">
        <w:rPr>
          <w:i/>
          <w:iCs/>
        </w:rPr>
        <w:t xml:space="preserve"> Education</w:t>
      </w:r>
      <w:r w:rsidR="00EA2CBA" w:rsidRPr="00EA2CBA">
        <w:t xml:space="preserve"> guidance document</w:t>
      </w:r>
      <w:r w:rsidR="00990260" w:rsidRPr="00990260">
        <w:t xml:space="preserve"> entitled </w:t>
      </w:r>
      <w:r w:rsidR="004859C4" w:rsidRPr="00876497">
        <w:rPr>
          <w:i/>
          <w:iCs/>
        </w:rPr>
        <w:t>W</w:t>
      </w:r>
      <w:r w:rsidR="00990260" w:rsidRPr="00876497">
        <w:rPr>
          <w:i/>
          <w:iCs/>
        </w:rPr>
        <w:t>orking together to improve school</w:t>
      </w:r>
      <w:r w:rsidR="001B24AB" w:rsidRPr="00876497">
        <w:rPr>
          <w:i/>
          <w:iCs/>
        </w:rPr>
        <w:t xml:space="preserve"> </w:t>
      </w:r>
      <w:r w:rsidR="00990260" w:rsidRPr="00876497">
        <w:rPr>
          <w:i/>
          <w:iCs/>
        </w:rPr>
        <w:t>attendance</w:t>
      </w:r>
      <w:r w:rsidR="000E49BB">
        <w:rPr>
          <w:i/>
          <w:iCs/>
        </w:rPr>
        <w:t xml:space="preserve"> </w:t>
      </w:r>
      <w:r w:rsidR="00347C59" w:rsidRPr="00876497">
        <w:t xml:space="preserve">and the school's </w:t>
      </w:r>
      <w:r w:rsidR="0014426A">
        <w:t>Behaviour</w:t>
      </w:r>
      <w:r w:rsidR="00347C59" w:rsidRPr="00347C59">
        <w:rPr>
          <w:i/>
          <w:iCs/>
        </w:rPr>
        <w:t xml:space="preserve"> </w:t>
      </w:r>
      <w:r w:rsidR="00876497">
        <w:rPr>
          <w:i/>
          <w:iCs/>
        </w:rPr>
        <w:t>P</w:t>
      </w:r>
      <w:r w:rsidR="00347C59" w:rsidRPr="00347C59">
        <w:rPr>
          <w:i/>
          <w:iCs/>
        </w:rPr>
        <w:t>olicy</w:t>
      </w:r>
      <w:r w:rsidR="00545F69">
        <w:rPr>
          <w:rStyle w:val="FootnoteReference"/>
          <w:i/>
          <w:iCs/>
        </w:rPr>
        <w:footnoteReference w:id="3"/>
      </w:r>
      <w:r w:rsidR="00876497">
        <w:rPr>
          <w:i/>
          <w:iCs/>
        </w:rPr>
        <w:t>,</w:t>
      </w:r>
      <w:r w:rsidR="00347C59" w:rsidRPr="00347C59">
        <w:rPr>
          <w:i/>
          <w:iCs/>
        </w:rPr>
        <w:t xml:space="preserve"> </w:t>
      </w:r>
      <w:r w:rsidR="00347C59" w:rsidRPr="00876497">
        <w:t>which sets out</w:t>
      </w:r>
      <w:r w:rsidR="0018190E" w:rsidRPr="00876497">
        <w:t xml:space="preserve"> school systems for managing behaviour</w:t>
      </w:r>
      <w:r w:rsidR="00217322">
        <w:t>,</w:t>
      </w:r>
      <w:r w:rsidR="004859C4" w:rsidRPr="00876497">
        <w:t xml:space="preserve"> including </w:t>
      </w:r>
      <w:r w:rsidR="00217322">
        <w:t xml:space="preserve">that relating to </w:t>
      </w:r>
      <w:r w:rsidR="004859C4" w:rsidRPr="00876497">
        <w:t>attendance and punctuality</w:t>
      </w:r>
      <w:r w:rsidRPr="00876497">
        <w:t>.</w:t>
      </w:r>
    </w:p>
    <w:p w14:paraId="477DEB83" w14:textId="00DC0555" w:rsidR="004E36BC" w:rsidRDefault="004E36BC" w:rsidP="003D5EA4">
      <w:pPr>
        <w:rPr>
          <w:rFonts w:eastAsia="Times New Roman" w:cs="Times New Roman"/>
          <w:b/>
          <w:sz w:val="16"/>
          <w:szCs w:val="16"/>
          <w:lang w:eastAsia="en-GB"/>
        </w:rPr>
      </w:pPr>
    </w:p>
    <w:p w14:paraId="5C1FDCA7" w14:textId="42EFA71B" w:rsidR="006B703D" w:rsidRPr="003B59B8" w:rsidRDefault="00DB73DC" w:rsidP="00786AA4">
      <w:pPr>
        <w:pStyle w:val="Heading"/>
        <w:rPr>
          <w:rStyle w:val="IntenseReference"/>
          <w:b/>
          <w:bCs w:val="0"/>
          <w:smallCaps w:val="0"/>
          <w:color w:val="FF0000"/>
          <w:spacing w:val="0"/>
          <w:lang w:eastAsia="en-GB"/>
        </w:rPr>
      </w:pPr>
      <w:bookmarkStart w:id="1" w:name="_Toc119276117"/>
      <w:r>
        <w:t xml:space="preserve">Key school </w:t>
      </w:r>
      <w:r w:rsidRPr="0014426A">
        <w:t xml:space="preserve">information </w:t>
      </w:r>
      <w:r w:rsidR="0014426A" w:rsidRPr="0014426A">
        <w:t>–</w:t>
      </w:r>
      <w:r w:rsidRPr="0014426A">
        <w:t xml:space="preserve"> </w:t>
      </w:r>
      <w:r w:rsidR="002265D2">
        <w:t>Kingsway Community</w:t>
      </w:r>
      <w:r w:rsidR="0014426A" w:rsidRPr="0014426A">
        <w:t xml:space="preserve"> Primary School</w:t>
      </w:r>
      <w:bookmarkEnd w:id="1"/>
    </w:p>
    <w:p w14:paraId="663C3DBF" w14:textId="60952CAF" w:rsidR="00BD6A36" w:rsidRPr="0014426A" w:rsidRDefault="00645F17" w:rsidP="00DB73DC">
      <w:pPr>
        <w:rPr>
          <w:rStyle w:val="IntenseReference"/>
          <w:color w:val="auto"/>
        </w:rPr>
      </w:pPr>
      <w:r>
        <w:rPr>
          <w:rStyle w:val="IntenseReference"/>
          <w:color w:val="auto"/>
        </w:rPr>
        <w:t>2.1 DAILY ROUTINES</w:t>
      </w:r>
    </w:p>
    <w:p w14:paraId="31AB8C5B" w14:textId="77777777" w:rsidR="002265D2" w:rsidRDefault="002265D2" w:rsidP="00DB73DC">
      <w:pPr>
        <w:rPr>
          <w:lang w:eastAsia="en-GB"/>
        </w:rPr>
      </w:pPr>
      <w:r w:rsidRPr="002265D2">
        <w:rPr>
          <w:lang w:eastAsia="en-GB"/>
        </w:rPr>
        <w:t>Pupils are welcome on to school site from 8.30 am. The school day starts at 8.45 am where they will be greeted by their teacher and welcomed into their classroom at 8.30 am so that learning can start promptly at 8.45 am. The school gates are locked at 9.00 am. The official register opens at 8.45 am and closes at 9.15 am. The afternoon registration session opens at 1.00 pm and closes at 1.10 pm.</w:t>
      </w:r>
    </w:p>
    <w:p w14:paraId="77A016A3" w14:textId="5391529D" w:rsidR="002265D2" w:rsidRPr="002265D2" w:rsidRDefault="002265D2" w:rsidP="002265D2">
      <w:pPr>
        <w:pStyle w:val="ListParagraph"/>
        <w:numPr>
          <w:ilvl w:val="1"/>
          <w:numId w:val="13"/>
        </w:numPr>
        <w:rPr>
          <w:b/>
          <w:bCs/>
          <w:lang w:eastAsia="en-GB"/>
        </w:rPr>
      </w:pPr>
      <w:r w:rsidRPr="002265D2">
        <w:rPr>
          <w:b/>
          <w:bCs/>
          <w:lang w:eastAsia="en-GB"/>
        </w:rPr>
        <w:t>Unplanned absence</w:t>
      </w:r>
    </w:p>
    <w:p w14:paraId="7D088135" w14:textId="77777777" w:rsidR="002265D2" w:rsidRDefault="002265D2" w:rsidP="002265D2">
      <w:pPr>
        <w:rPr>
          <w:lang w:eastAsia="en-GB"/>
        </w:rPr>
      </w:pPr>
      <w:r w:rsidRPr="002265D2">
        <w:rPr>
          <w:lang w:eastAsia="en-GB"/>
        </w:rPr>
        <w:t xml:space="preserve">The pupil’s parent/carer must notify the school of the reason for the absence on the first day of an unplanned absence by 8.45am or as soon as practically possible by calling the school on 01926 426896/emailing admin@kingswayprimaryschool.org or text message via </w:t>
      </w:r>
      <w:proofErr w:type="spellStart"/>
      <w:r w:rsidRPr="002265D2">
        <w:rPr>
          <w:lang w:eastAsia="en-GB"/>
        </w:rPr>
        <w:t>StudyBugs</w:t>
      </w:r>
      <w:proofErr w:type="spellEnd"/>
      <w:r w:rsidRPr="002265D2">
        <w:rPr>
          <w:lang w:eastAsia="en-GB"/>
        </w:rPr>
        <w:t xml:space="preserve">. </w:t>
      </w:r>
    </w:p>
    <w:p w14:paraId="40CBC06B" w14:textId="77777777" w:rsidR="002265D2" w:rsidRDefault="002265D2" w:rsidP="002265D2">
      <w:pPr>
        <w:rPr>
          <w:lang w:eastAsia="en-GB"/>
        </w:rPr>
      </w:pPr>
      <w:r>
        <w:rPr>
          <w:lang w:eastAsia="en-GB"/>
        </w:rPr>
        <w:lastRenderedPageBreak/>
        <w:t>W</w:t>
      </w:r>
      <w:r w:rsidRPr="002265D2">
        <w:rPr>
          <w:lang w:eastAsia="en-GB"/>
        </w:rPr>
        <w:t xml:space="preserve">e will mark absence due to illness as authorised unless the school has a genuine concern about the authenticity of the illness. If the authenticity of the illness is in doubt, the school may ask the pupil’s parent/carer to provide medical evidence, such as a doctor’s note, prescription, appointment card or other appropriate form of evidence. We will not ask for medical evidence unnecessarily. If the school is not satisfied with the authenticity of the illness, the absence will be recorded as unauthorised and parents/carers will be notified of this in advance. </w:t>
      </w:r>
    </w:p>
    <w:p w14:paraId="4BB8089B" w14:textId="6E2F0A02" w:rsidR="002265D2" w:rsidRPr="002265D2" w:rsidRDefault="002265D2" w:rsidP="002265D2">
      <w:pPr>
        <w:pStyle w:val="ListParagraph"/>
        <w:numPr>
          <w:ilvl w:val="1"/>
          <w:numId w:val="13"/>
        </w:numPr>
        <w:rPr>
          <w:b/>
          <w:bCs/>
          <w:lang w:eastAsia="en-GB"/>
        </w:rPr>
      </w:pPr>
      <w:r w:rsidRPr="002265D2">
        <w:rPr>
          <w:b/>
          <w:bCs/>
          <w:lang w:eastAsia="en-GB"/>
        </w:rPr>
        <w:t xml:space="preserve">Planned absence </w:t>
      </w:r>
    </w:p>
    <w:p w14:paraId="36CBA431" w14:textId="77777777" w:rsidR="002265D2" w:rsidRDefault="002265D2" w:rsidP="002265D2">
      <w:pPr>
        <w:rPr>
          <w:lang w:eastAsia="en-GB"/>
        </w:rPr>
      </w:pPr>
      <w:r w:rsidRPr="002265D2">
        <w:rPr>
          <w:lang w:eastAsia="en-GB"/>
        </w:rPr>
        <w:t xml:space="preserve">Attending a medical or dental appointment will be counted as authorized, if the pupil’s parent/carer notifies the school in advance of the appointment. However, we encourage parents/carers to make medical and dental appointments out of school hours where possible. Where this is not possible, the pupil should be out of school for the minimum amount of time necessary. </w:t>
      </w:r>
    </w:p>
    <w:p w14:paraId="28F2CAAF" w14:textId="055673EB" w:rsidR="002265D2" w:rsidRDefault="002265D2" w:rsidP="002265D2">
      <w:pPr>
        <w:pStyle w:val="ListParagraph"/>
        <w:numPr>
          <w:ilvl w:val="1"/>
          <w:numId w:val="13"/>
        </w:numPr>
        <w:rPr>
          <w:lang w:eastAsia="en-GB"/>
        </w:rPr>
      </w:pPr>
      <w:r w:rsidRPr="002265D2">
        <w:rPr>
          <w:b/>
          <w:bCs/>
          <w:lang w:eastAsia="en-GB"/>
        </w:rPr>
        <w:t>Lateness and punctuality</w:t>
      </w:r>
      <w:r w:rsidRPr="002265D2">
        <w:rPr>
          <w:lang w:eastAsia="en-GB"/>
        </w:rPr>
        <w:t xml:space="preserve"> </w:t>
      </w:r>
    </w:p>
    <w:p w14:paraId="2072622E" w14:textId="77777777" w:rsidR="002265D2" w:rsidRDefault="002265D2" w:rsidP="002265D2">
      <w:pPr>
        <w:rPr>
          <w:lang w:eastAsia="en-GB"/>
        </w:rPr>
      </w:pPr>
      <w:r w:rsidRPr="002265D2">
        <w:rPr>
          <w:lang w:eastAsia="en-GB"/>
        </w:rPr>
        <w:t>A pupil who arrives late:</w:t>
      </w:r>
    </w:p>
    <w:p w14:paraId="675225EC" w14:textId="77777777" w:rsidR="002265D2" w:rsidRDefault="002265D2" w:rsidP="002265D2">
      <w:pPr>
        <w:rPr>
          <w:lang w:eastAsia="en-GB"/>
        </w:rPr>
      </w:pPr>
      <w:r w:rsidRPr="002265D2">
        <w:rPr>
          <w:lang w:eastAsia="en-GB"/>
        </w:rPr>
        <w:t xml:space="preserve"> • After the register has closed will be marked as absent, using the appropriate code.</w:t>
      </w:r>
    </w:p>
    <w:p w14:paraId="0627A3FB" w14:textId="77777777" w:rsidR="002265D2" w:rsidRDefault="002265D2" w:rsidP="002265D2">
      <w:pPr>
        <w:rPr>
          <w:lang w:eastAsia="en-GB"/>
        </w:rPr>
      </w:pPr>
      <w:r w:rsidRPr="002265D2">
        <w:rPr>
          <w:lang w:eastAsia="en-GB"/>
        </w:rPr>
        <w:t xml:space="preserve"> • If a child arrives at school after class has started, the child must be taken to the school office by parent/carer and signed in. </w:t>
      </w:r>
    </w:p>
    <w:p w14:paraId="28B7DC18" w14:textId="77777777" w:rsidR="002265D2" w:rsidRDefault="002265D2" w:rsidP="002265D2">
      <w:pPr>
        <w:rPr>
          <w:lang w:eastAsia="en-GB"/>
        </w:rPr>
      </w:pPr>
      <w:r w:rsidRPr="002265D2">
        <w:rPr>
          <w:lang w:eastAsia="en-GB"/>
        </w:rPr>
        <w:t xml:space="preserve">• The school office keeps a record of ‘minutes late’ which is monitored by staff. </w:t>
      </w:r>
    </w:p>
    <w:p w14:paraId="3AAFC70B" w14:textId="77777777" w:rsidR="002265D2" w:rsidRDefault="002265D2" w:rsidP="002265D2">
      <w:pPr>
        <w:rPr>
          <w:lang w:eastAsia="en-GB"/>
        </w:rPr>
      </w:pPr>
      <w:r w:rsidRPr="002265D2">
        <w:rPr>
          <w:lang w:eastAsia="en-GB"/>
        </w:rPr>
        <w:t>• Registers close at 9.15am</w:t>
      </w:r>
    </w:p>
    <w:p w14:paraId="4F16C962" w14:textId="77777777" w:rsidR="002265D2" w:rsidRDefault="002265D2" w:rsidP="002265D2">
      <w:pPr>
        <w:rPr>
          <w:lang w:eastAsia="en-GB"/>
        </w:rPr>
      </w:pPr>
      <w:r w:rsidRPr="002265D2">
        <w:rPr>
          <w:lang w:eastAsia="en-GB"/>
        </w:rPr>
        <w:t xml:space="preserve">• A child arriving after the start of the school day but before the close of registers will be coded as ‘L’, indicating they arrived late after the closing of registers. </w:t>
      </w:r>
    </w:p>
    <w:p w14:paraId="6FE23282" w14:textId="77777777" w:rsidR="002265D2" w:rsidRDefault="002265D2" w:rsidP="002265D2">
      <w:pPr>
        <w:rPr>
          <w:lang w:eastAsia="en-GB"/>
        </w:rPr>
      </w:pPr>
      <w:r w:rsidRPr="002265D2">
        <w:rPr>
          <w:lang w:eastAsia="en-GB"/>
        </w:rPr>
        <w:t>• A child arriving after the start of the school day and after the closing of registers will be coded as ‘U’ indicating that their absence is unauthorised due to lateness.</w:t>
      </w:r>
    </w:p>
    <w:p w14:paraId="265E7F25" w14:textId="77777777" w:rsidR="002265D2" w:rsidRDefault="002265D2" w:rsidP="002265D2">
      <w:pPr>
        <w:rPr>
          <w:lang w:eastAsia="en-GB"/>
        </w:rPr>
      </w:pPr>
      <w:r w:rsidRPr="002265D2">
        <w:rPr>
          <w:lang w:eastAsia="en-GB"/>
        </w:rPr>
        <w:t xml:space="preserve">• Where a child’s lateness is a cause for concern, the school will notify the parent(s) in writing, summarising attendance and minutes late for a specified period. </w:t>
      </w:r>
    </w:p>
    <w:p w14:paraId="4BC83CBB" w14:textId="77777777" w:rsidR="002265D2" w:rsidRDefault="002265D2" w:rsidP="002265D2">
      <w:pPr>
        <w:rPr>
          <w:lang w:eastAsia="en-GB"/>
        </w:rPr>
      </w:pPr>
      <w:r w:rsidRPr="002265D2">
        <w:rPr>
          <w:lang w:eastAsia="en-GB"/>
        </w:rPr>
        <w:t>The school may choose to: invite parents to a meeting to understand factors contributing to lateness and see whether support may be offered and/or set a punctuality target for a fixed period.</w:t>
      </w:r>
    </w:p>
    <w:p w14:paraId="24164BCB" w14:textId="06665F20" w:rsidR="002265D2" w:rsidRDefault="002265D2" w:rsidP="002265D2">
      <w:pPr>
        <w:pStyle w:val="ListParagraph"/>
        <w:numPr>
          <w:ilvl w:val="1"/>
          <w:numId w:val="13"/>
        </w:numPr>
        <w:rPr>
          <w:lang w:eastAsia="en-GB"/>
        </w:rPr>
      </w:pPr>
      <w:r w:rsidRPr="002265D2">
        <w:rPr>
          <w:b/>
          <w:bCs/>
          <w:lang w:eastAsia="en-GB"/>
        </w:rPr>
        <w:t>Following up unexplained absence</w:t>
      </w:r>
      <w:r w:rsidRPr="002265D2">
        <w:rPr>
          <w:lang w:eastAsia="en-GB"/>
        </w:rPr>
        <w:t xml:space="preserve"> </w:t>
      </w:r>
    </w:p>
    <w:p w14:paraId="184CFD21" w14:textId="77777777" w:rsidR="002265D2" w:rsidRDefault="002265D2" w:rsidP="002265D2">
      <w:pPr>
        <w:rPr>
          <w:lang w:eastAsia="en-GB"/>
        </w:rPr>
      </w:pPr>
      <w:r w:rsidRPr="002265D2">
        <w:rPr>
          <w:lang w:eastAsia="en-GB"/>
        </w:rPr>
        <w:t xml:space="preserve">Where any pupil we expect to attend school does not attend, or stops attending, without reason, the school will: </w:t>
      </w:r>
    </w:p>
    <w:p w14:paraId="3E860E4A" w14:textId="77777777" w:rsidR="002265D2" w:rsidRDefault="002265D2" w:rsidP="002265D2">
      <w:pPr>
        <w:rPr>
          <w:lang w:eastAsia="en-GB"/>
        </w:rPr>
      </w:pPr>
      <w:r w:rsidRPr="002265D2">
        <w:rPr>
          <w:lang w:eastAsia="en-GB"/>
        </w:rPr>
        <w:t xml:space="preserve">• Call the pupil’s parent/carer on the morning of the first day of unexplained absence to ascertain the reason. If the school cannot reach any of the pupil’s emergency contacts, the school may contact the Front Door. </w:t>
      </w:r>
    </w:p>
    <w:p w14:paraId="013462D7" w14:textId="77777777" w:rsidR="002265D2" w:rsidRDefault="002265D2" w:rsidP="002265D2">
      <w:pPr>
        <w:rPr>
          <w:lang w:eastAsia="en-GB"/>
        </w:rPr>
      </w:pPr>
      <w:r w:rsidRPr="002265D2">
        <w:rPr>
          <w:lang w:eastAsia="en-GB"/>
        </w:rPr>
        <w:t>• Identify whether the absence is approved or not.</w:t>
      </w:r>
    </w:p>
    <w:p w14:paraId="065C7ECA" w14:textId="77777777" w:rsidR="002265D2" w:rsidRDefault="002265D2" w:rsidP="002265D2">
      <w:pPr>
        <w:rPr>
          <w:lang w:eastAsia="en-GB"/>
        </w:rPr>
      </w:pPr>
      <w:r w:rsidRPr="002265D2">
        <w:rPr>
          <w:lang w:eastAsia="en-GB"/>
        </w:rPr>
        <w:t xml:space="preserve">• Identify the correct attendance code to use and input it as soon as the reason for absence is ascertained – this will be no later than 5 working days after the session. </w:t>
      </w:r>
    </w:p>
    <w:p w14:paraId="23057DB1" w14:textId="77777777" w:rsidR="002265D2" w:rsidRDefault="002265D2" w:rsidP="002265D2">
      <w:pPr>
        <w:rPr>
          <w:lang w:eastAsia="en-GB"/>
        </w:rPr>
      </w:pPr>
      <w:r w:rsidRPr="002265D2">
        <w:rPr>
          <w:lang w:eastAsia="en-GB"/>
        </w:rPr>
        <w:t xml:space="preserve">• Call the parent/carer on each day that the absence continues without explanation to ensure proper safeguarding action is taken where necessary. If absence continues, the school will consider involving an Education Welfare Officer. </w:t>
      </w:r>
    </w:p>
    <w:p w14:paraId="1E7AAFCC" w14:textId="63B6F116" w:rsidR="002265D2" w:rsidRDefault="002265D2" w:rsidP="002265D2">
      <w:pPr>
        <w:pStyle w:val="ListParagraph"/>
        <w:numPr>
          <w:ilvl w:val="1"/>
          <w:numId w:val="13"/>
        </w:numPr>
        <w:rPr>
          <w:lang w:eastAsia="en-GB"/>
        </w:rPr>
      </w:pPr>
      <w:r w:rsidRPr="002265D2">
        <w:rPr>
          <w:b/>
          <w:bCs/>
          <w:lang w:eastAsia="en-GB"/>
        </w:rPr>
        <w:lastRenderedPageBreak/>
        <w:t>Reporting to parents/carers</w:t>
      </w:r>
      <w:r w:rsidRPr="002265D2">
        <w:rPr>
          <w:lang w:eastAsia="en-GB"/>
        </w:rPr>
        <w:t xml:space="preserve"> </w:t>
      </w:r>
    </w:p>
    <w:p w14:paraId="25CFCF54" w14:textId="07E09B1E" w:rsidR="002265D2" w:rsidRDefault="002265D2" w:rsidP="002265D2">
      <w:pPr>
        <w:rPr>
          <w:lang w:eastAsia="en-GB"/>
        </w:rPr>
      </w:pPr>
      <w:r w:rsidRPr="002265D2">
        <w:rPr>
          <w:lang w:eastAsia="en-GB"/>
        </w:rPr>
        <w:t xml:space="preserve">Whole school attendance is monitored at a minimum of every half term but more frequently as appropriate to needs of the school or individuals. The whole school attendance target is based on the evaluation of the last 3-5 years previous attendance. Attendance is more closely evaluated of pupils whose attendance is below the whole school target. </w:t>
      </w:r>
    </w:p>
    <w:p w14:paraId="43D86F8E" w14:textId="77777777" w:rsidR="002265D2" w:rsidRPr="002265D2" w:rsidRDefault="002265D2" w:rsidP="002265D2">
      <w:pPr>
        <w:rPr>
          <w:b/>
          <w:bCs/>
          <w:lang w:eastAsia="en-GB"/>
        </w:rPr>
      </w:pPr>
      <w:r w:rsidRPr="002265D2">
        <w:rPr>
          <w:b/>
          <w:bCs/>
          <w:lang w:eastAsia="en-GB"/>
        </w:rPr>
        <w:t xml:space="preserve">2.7. Strategies for promoting attendance </w:t>
      </w:r>
    </w:p>
    <w:p w14:paraId="65D2BC36" w14:textId="77777777" w:rsidR="002265D2" w:rsidRDefault="002265D2" w:rsidP="002265D2">
      <w:pPr>
        <w:rPr>
          <w:lang w:eastAsia="en-GB"/>
        </w:rPr>
      </w:pPr>
      <w:r w:rsidRPr="002265D2">
        <w:rPr>
          <w:lang w:eastAsia="en-GB"/>
        </w:rPr>
        <w:t xml:space="preserve">The school promotes regular attendance in the following ways: assemblies, through school values, PSHE, weekly attendance certificates, whole class attendance awards, staff training, parent’s newsletter and workshops and Attendance Matters information board in parent waiting area. Attendance is discussed during parent consultations. Attendance percentages to date are provided to parents in consultations and written school reports. Along with other reports, attendance records are passed to receiving schools when a child moves school. </w:t>
      </w:r>
    </w:p>
    <w:p w14:paraId="591A9F2A" w14:textId="77777777" w:rsidR="002265D2" w:rsidRPr="002265D2" w:rsidRDefault="002265D2" w:rsidP="002265D2">
      <w:pPr>
        <w:rPr>
          <w:b/>
          <w:bCs/>
          <w:lang w:eastAsia="en-GB"/>
        </w:rPr>
      </w:pPr>
      <w:r w:rsidRPr="002265D2">
        <w:rPr>
          <w:b/>
          <w:bCs/>
          <w:lang w:eastAsia="en-GB"/>
        </w:rPr>
        <w:t xml:space="preserve">2.8 Attendance monitoring </w:t>
      </w:r>
    </w:p>
    <w:p w14:paraId="736B4B29" w14:textId="77777777" w:rsidR="002265D2" w:rsidRDefault="002265D2" w:rsidP="002265D2">
      <w:pPr>
        <w:rPr>
          <w:lang w:eastAsia="en-GB"/>
        </w:rPr>
      </w:pPr>
      <w:r w:rsidRPr="002265D2">
        <w:rPr>
          <w:lang w:eastAsia="en-GB"/>
        </w:rPr>
        <w:t xml:space="preserve">• School staff are available daily at drop-off or pick-up, if a parent wishes to discuss a child’s attendance. A parent may also visit the school office to discuss attendance or arrange an appointment with the Head Teacher (Attendance Lead). </w:t>
      </w:r>
    </w:p>
    <w:p w14:paraId="1430F89F" w14:textId="77777777" w:rsidR="002265D2" w:rsidRDefault="002265D2" w:rsidP="002265D2">
      <w:pPr>
        <w:rPr>
          <w:lang w:eastAsia="en-GB"/>
        </w:rPr>
      </w:pPr>
      <w:r w:rsidRPr="002265D2">
        <w:rPr>
          <w:lang w:eastAsia="en-GB"/>
        </w:rPr>
        <w:t xml:space="preserve">• The school operates a policy of First day absence calling- this means that if a child does not attend and the school has not heard from the parent by 9.15am, the office will contact the parent by calling all the numbers in order of parent preference agreed at the start of the school year. </w:t>
      </w:r>
    </w:p>
    <w:p w14:paraId="263E3E26" w14:textId="77777777" w:rsidR="0012754B" w:rsidRDefault="002265D2" w:rsidP="002265D2">
      <w:pPr>
        <w:rPr>
          <w:lang w:eastAsia="en-GB"/>
        </w:rPr>
      </w:pPr>
      <w:r w:rsidRPr="002265D2">
        <w:rPr>
          <w:lang w:eastAsia="en-GB"/>
        </w:rPr>
        <w:t xml:space="preserve">• If the school has not heard from a parent concerning the reasons for absence by mid-morning, a call may be made to the safeguarding team, if there are any concerns about the safety of that child. </w:t>
      </w:r>
    </w:p>
    <w:p w14:paraId="6DCA2F00" w14:textId="4EAB8C9D" w:rsidR="002265D2" w:rsidRDefault="002265D2" w:rsidP="002265D2">
      <w:pPr>
        <w:rPr>
          <w:lang w:eastAsia="en-GB"/>
        </w:rPr>
      </w:pPr>
      <w:r w:rsidRPr="002265D2">
        <w:rPr>
          <w:lang w:eastAsia="en-GB"/>
        </w:rPr>
        <w:t xml:space="preserve">• The school’s Attendance Lead will review the whole school data half-termly, evaluating the data against the school’s target, past performance and in relation to specific groups. The Attendance Lead will identify children whose attendance is of concern and consider appropriate intervention in accordance with the staged approach. This evaluation should be performed with reference to number of days absent, number of periods of absence and the relevant circumstances. </w:t>
      </w:r>
    </w:p>
    <w:p w14:paraId="2FA17861" w14:textId="0EDEF4F5" w:rsidR="00500AAA" w:rsidRPr="0014426A" w:rsidRDefault="002265D2" w:rsidP="002265D2">
      <w:pPr>
        <w:rPr>
          <w:lang w:eastAsia="en-GB"/>
        </w:rPr>
      </w:pPr>
      <w:r w:rsidRPr="002265D2">
        <w:rPr>
          <w:lang w:eastAsia="en-GB"/>
        </w:rPr>
        <w:t xml:space="preserve">• If a child’s attendance is 90% or below, the school may refer the child to Warwickshire Attendance Service. </w:t>
      </w:r>
    </w:p>
    <w:p w14:paraId="35766AD0" w14:textId="77777777" w:rsidR="002265D2" w:rsidRPr="002265D2" w:rsidRDefault="002265D2" w:rsidP="002265D2">
      <w:pPr>
        <w:spacing w:after="0" w:line="240" w:lineRule="auto"/>
        <w:rPr>
          <w:b/>
          <w:bCs/>
          <w:iCs/>
        </w:rPr>
      </w:pPr>
      <w:r w:rsidRPr="002265D2">
        <w:rPr>
          <w:b/>
          <w:bCs/>
          <w:iCs/>
        </w:rPr>
        <w:t>Leave of Absence</w:t>
      </w:r>
    </w:p>
    <w:p w14:paraId="1AEC70ED" w14:textId="77777777" w:rsidR="002265D2" w:rsidRPr="002265D2" w:rsidRDefault="002265D2" w:rsidP="002265D2">
      <w:pPr>
        <w:spacing w:after="0" w:line="240" w:lineRule="auto"/>
        <w:rPr>
          <w:b/>
        </w:rPr>
      </w:pPr>
    </w:p>
    <w:p w14:paraId="7BB4F2E2" w14:textId="77777777" w:rsidR="002265D2" w:rsidRPr="002265D2" w:rsidRDefault="002265D2" w:rsidP="002265D2">
      <w:pPr>
        <w:numPr>
          <w:ilvl w:val="0"/>
          <w:numId w:val="46"/>
        </w:numPr>
        <w:spacing w:after="0" w:line="240" w:lineRule="auto"/>
        <w:rPr>
          <w:bCs/>
        </w:rPr>
      </w:pPr>
      <w:r w:rsidRPr="002265D2">
        <w:rPr>
          <w:bCs/>
        </w:rPr>
        <w:t xml:space="preserve">The law states a leave of absence may only be granted by a school if an application is made in advance and if it considers there are exceptional circumstances relating to the application. </w:t>
      </w:r>
    </w:p>
    <w:p w14:paraId="7B4EBA8E" w14:textId="77777777" w:rsidR="002265D2" w:rsidRPr="002265D2" w:rsidRDefault="002265D2" w:rsidP="002265D2">
      <w:pPr>
        <w:spacing w:after="0" w:line="240" w:lineRule="auto"/>
        <w:ind w:left="720"/>
        <w:rPr>
          <w:b/>
        </w:rPr>
      </w:pPr>
    </w:p>
    <w:p w14:paraId="67D6D08B" w14:textId="77777777" w:rsidR="002265D2" w:rsidRPr="002265D2" w:rsidRDefault="002265D2" w:rsidP="002265D2">
      <w:pPr>
        <w:spacing w:after="0" w:line="240" w:lineRule="auto"/>
        <w:rPr>
          <w:b/>
        </w:rPr>
      </w:pPr>
      <w:r w:rsidRPr="002265D2">
        <w:rPr>
          <w:b/>
        </w:rPr>
        <w:t xml:space="preserve">Expectations </w:t>
      </w:r>
    </w:p>
    <w:p w14:paraId="370B5BDC" w14:textId="77777777" w:rsidR="002265D2" w:rsidRPr="002265D2" w:rsidRDefault="002265D2" w:rsidP="002265D2">
      <w:pPr>
        <w:numPr>
          <w:ilvl w:val="0"/>
          <w:numId w:val="46"/>
        </w:numPr>
        <w:spacing w:after="0" w:line="240" w:lineRule="auto"/>
        <w:rPr>
          <w:bCs/>
        </w:rPr>
      </w:pPr>
      <w:r w:rsidRPr="002265D2">
        <w:rPr>
          <w:bCs/>
        </w:rPr>
        <w:t xml:space="preserve">A leave of absence is granted entirely at the school’s discretion. Permission for a Leave of Absence from a school may only be given by a person who the school’s proprietor has authorised to do so (an authorised person).  </w:t>
      </w:r>
    </w:p>
    <w:p w14:paraId="49CFC7F6" w14:textId="77777777" w:rsidR="002265D2" w:rsidRPr="002265D2" w:rsidRDefault="002265D2" w:rsidP="002265D2">
      <w:pPr>
        <w:spacing w:after="0" w:line="240" w:lineRule="auto"/>
        <w:rPr>
          <w:bCs/>
        </w:rPr>
      </w:pPr>
    </w:p>
    <w:p w14:paraId="4336F552" w14:textId="77777777" w:rsidR="002265D2" w:rsidRPr="002265D2" w:rsidRDefault="002265D2" w:rsidP="002265D2">
      <w:pPr>
        <w:numPr>
          <w:ilvl w:val="0"/>
          <w:numId w:val="46"/>
        </w:numPr>
        <w:spacing w:after="0" w:line="240" w:lineRule="auto"/>
        <w:rPr>
          <w:bCs/>
        </w:rPr>
      </w:pPr>
      <w:r w:rsidRPr="002265D2">
        <w:rPr>
          <w:bCs/>
        </w:rPr>
        <w:t xml:space="preserve">Schools must judge each application individually considering the specific facts and circumstances and relevant background context behind each request.  </w:t>
      </w:r>
    </w:p>
    <w:p w14:paraId="2E6E132C" w14:textId="77777777" w:rsidR="002265D2" w:rsidRPr="002265D2" w:rsidRDefault="002265D2" w:rsidP="002265D2">
      <w:pPr>
        <w:spacing w:after="0" w:line="240" w:lineRule="auto"/>
        <w:rPr>
          <w:bCs/>
        </w:rPr>
      </w:pPr>
    </w:p>
    <w:p w14:paraId="4FE2444B" w14:textId="77777777" w:rsidR="002265D2" w:rsidRPr="002265D2" w:rsidRDefault="002265D2" w:rsidP="002265D2">
      <w:pPr>
        <w:numPr>
          <w:ilvl w:val="0"/>
          <w:numId w:val="46"/>
        </w:numPr>
        <w:spacing w:after="0" w:line="240" w:lineRule="auto"/>
        <w:rPr>
          <w:bCs/>
        </w:rPr>
      </w:pPr>
      <w:r w:rsidRPr="002265D2">
        <w:rPr>
          <w:bCs/>
        </w:rPr>
        <w:t>Generally, a need or desire for a holiday or other absence for the purpose of leisure and recreation would not constitute an exceptional circumstance.</w:t>
      </w:r>
    </w:p>
    <w:p w14:paraId="3662CBC3" w14:textId="77777777" w:rsidR="002265D2" w:rsidRPr="002265D2" w:rsidRDefault="002265D2" w:rsidP="002265D2">
      <w:pPr>
        <w:spacing w:after="0" w:line="240" w:lineRule="auto"/>
        <w:rPr>
          <w:bCs/>
        </w:rPr>
      </w:pPr>
    </w:p>
    <w:p w14:paraId="072FBB81" w14:textId="77777777" w:rsidR="002265D2" w:rsidRPr="002265D2" w:rsidRDefault="002265D2" w:rsidP="002265D2">
      <w:pPr>
        <w:numPr>
          <w:ilvl w:val="0"/>
          <w:numId w:val="46"/>
        </w:numPr>
        <w:spacing w:after="0" w:line="240" w:lineRule="auto"/>
        <w:rPr>
          <w:bCs/>
        </w:rPr>
      </w:pPr>
      <w:r w:rsidRPr="002265D2">
        <w:rPr>
          <w:bCs/>
        </w:rPr>
        <w:lastRenderedPageBreak/>
        <w:t xml:space="preserve">Where a leave of absence is granted, the school will determine the number of days a pupil can be absent from school. </w:t>
      </w:r>
    </w:p>
    <w:p w14:paraId="4D38F82A" w14:textId="77777777" w:rsidR="002265D2" w:rsidRPr="002265D2" w:rsidRDefault="002265D2" w:rsidP="002265D2">
      <w:pPr>
        <w:spacing w:after="0" w:line="240" w:lineRule="auto"/>
        <w:rPr>
          <w:bCs/>
        </w:rPr>
      </w:pPr>
    </w:p>
    <w:p w14:paraId="1D9534DB" w14:textId="77777777" w:rsidR="002265D2" w:rsidRPr="002265D2" w:rsidRDefault="002265D2" w:rsidP="002265D2">
      <w:pPr>
        <w:numPr>
          <w:ilvl w:val="0"/>
          <w:numId w:val="46"/>
        </w:numPr>
        <w:spacing w:after="0" w:line="240" w:lineRule="auto"/>
        <w:rPr>
          <w:bCs/>
        </w:rPr>
      </w:pPr>
      <w:r w:rsidRPr="002265D2">
        <w:rPr>
          <w:bCs/>
        </w:rPr>
        <w:t>When making an application for Leave of Absence parents are advised to give sufficient information and time to allow the Head teacher the opportunity to consider all the exceptional circumstances and to notify the parents of their decision. The school may also request further information on the application and supporting documentation where appropriate.</w:t>
      </w:r>
    </w:p>
    <w:p w14:paraId="001987FC" w14:textId="77777777" w:rsidR="002265D2" w:rsidRPr="002265D2" w:rsidRDefault="002265D2" w:rsidP="002265D2">
      <w:pPr>
        <w:spacing w:after="0" w:line="240" w:lineRule="auto"/>
        <w:rPr>
          <w:bCs/>
        </w:rPr>
      </w:pPr>
    </w:p>
    <w:p w14:paraId="6E827A87" w14:textId="77777777" w:rsidR="002265D2" w:rsidRPr="002265D2" w:rsidRDefault="002265D2" w:rsidP="002265D2">
      <w:pPr>
        <w:numPr>
          <w:ilvl w:val="0"/>
          <w:numId w:val="46"/>
        </w:numPr>
        <w:spacing w:after="0" w:line="240" w:lineRule="auto"/>
        <w:rPr>
          <w:bCs/>
        </w:rPr>
      </w:pPr>
      <w:r w:rsidRPr="002265D2">
        <w:rPr>
          <w:bCs/>
        </w:rPr>
        <w:t>It is advised that if the resident parent has not received notification or a response regarding the leave of absence application, it is their responsibility to ascertain if the leave is authorised prior to the start of the leave.</w:t>
      </w:r>
    </w:p>
    <w:p w14:paraId="1EA37ECA" w14:textId="77777777" w:rsidR="002265D2" w:rsidRPr="002265D2" w:rsidRDefault="002265D2" w:rsidP="002265D2">
      <w:pPr>
        <w:spacing w:after="0" w:line="240" w:lineRule="auto"/>
        <w:rPr>
          <w:bCs/>
        </w:rPr>
      </w:pPr>
    </w:p>
    <w:p w14:paraId="0143C24F" w14:textId="77777777" w:rsidR="002265D2" w:rsidRPr="002265D2" w:rsidRDefault="002265D2" w:rsidP="002265D2">
      <w:pPr>
        <w:numPr>
          <w:ilvl w:val="0"/>
          <w:numId w:val="46"/>
        </w:numPr>
        <w:spacing w:after="0" w:line="240" w:lineRule="auto"/>
        <w:rPr>
          <w:bCs/>
        </w:rPr>
      </w:pPr>
      <w:r w:rsidRPr="002265D2">
        <w:rPr>
          <w:bCs/>
        </w:rPr>
        <w:t xml:space="preserve">The school can only consider applications for Leave of Absence which are made by the resident parent. </w:t>
      </w:r>
      <w:proofErr w:type="spellStart"/>
      <w:r w:rsidRPr="002265D2">
        <w:rPr>
          <w:bCs/>
        </w:rPr>
        <w:t>i.e</w:t>
      </w:r>
      <w:proofErr w:type="spellEnd"/>
      <w:r w:rsidRPr="002265D2">
        <w:rPr>
          <w:bCs/>
        </w:rPr>
        <w:t xml:space="preserve"> the parent with whom the child normally resides. </w:t>
      </w:r>
    </w:p>
    <w:p w14:paraId="1F8209A6" w14:textId="77777777" w:rsidR="002265D2" w:rsidRPr="002265D2" w:rsidRDefault="002265D2" w:rsidP="002265D2">
      <w:pPr>
        <w:spacing w:after="0" w:line="240" w:lineRule="auto"/>
        <w:rPr>
          <w:bCs/>
        </w:rPr>
      </w:pPr>
    </w:p>
    <w:p w14:paraId="5AB8DA94" w14:textId="77777777" w:rsidR="002265D2" w:rsidRPr="002265D2" w:rsidRDefault="002265D2" w:rsidP="002265D2">
      <w:pPr>
        <w:numPr>
          <w:ilvl w:val="0"/>
          <w:numId w:val="46"/>
        </w:numPr>
        <w:spacing w:after="0" w:line="240" w:lineRule="auto"/>
        <w:rPr>
          <w:bCs/>
        </w:rPr>
      </w:pPr>
      <w:r w:rsidRPr="002265D2">
        <w:rPr>
          <w:bCs/>
        </w:rPr>
        <w:t>Where applications for Leave of Absences are made in advance and refused, the child is expected to be in school on the dates set out in the application. If the child is absent during that period, it will be recorded as an “unauthorised” absence. Where a leave of absence is requested but additional days take either prior to or after the request, they may be considered as part of the leave of absence.</w:t>
      </w:r>
    </w:p>
    <w:p w14:paraId="00A64ABB" w14:textId="77777777" w:rsidR="002265D2" w:rsidRPr="002265D2" w:rsidRDefault="002265D2" w:rsidP="002265D2">
      <w:pPr>
        <w:spacing w:after="0" w:line="240" w:lineRule="auto"/>
        <w:rPr>
          <w:bCs/>
        </w:rPr>
      </w:pPr>
    </w:p>
    <w:p w14:paraId="068D9365" w14:textId="77777777" w:rsidR="002265D2" w:rsidRPr="002265D2" w:rsidRDefault="002265D2" w:rsidP="002265D2">
      <w:pPr>
        <w:numPr>
          <w:ilvl w:val="0"/>
          <w:numId w:val="46"/>
        </w:numPr>
        <w:spacing w:after="0" w:line="240" w:lineRule="auto"/>
        <w:rPr>
          <w:bCs/>
        </w:rPr>
      </w:pPr>
      <w:r w:rsidRPr="002265D2">
        <w:rPr>
          <w:bCs/>
        </w:rPr>
        <w:t xml:space="preserve">Leave of Absences which are not made in advance cannot be authorised in line with legislation.  This will result in the absence being recorded as ‘unauthorised’.  </w:t>
      </w:r>
    </w:p>
    <w:p w14:paraId="005C4AA9" w14:textId="77777777" w:rsidR="002265D2" w:rsidRPr="002265D2" w:rsidRDefault="002265D2" w:rsidP="002265D2">
      <w:pPr>
        <w:spacing w:after="0" w:line="240" w:lineRule="auto"/>
        <w:rPr>
          <w:bCs/>
        </w:rPr>
      </w:pPr>
    </w:p>
    <w:p w14:paraId="6FA8E082" w14:textId="77777777" w:rsidR="002265D2" w:rsidRPr="002265D2" w:rsidRDefault="002265D2" w:rsidP="002265D2">
      <w:pPr>
        <w:numPr>
          <w:ilvl w:val="0"/>
          <w:numId w:val="46"/>
        </w:numPr>
        <w:spacing w:after="0" w:line="240" w:lineRule="auto"/>
        <w:rPr>
          <w:bCs/>
        </w:rPr>
      </w:pPr>
      <w:r w:rsidRPr="002265D2">
        <w:rPr>
          <w:bCs/>
        </w:rPr>
        <w:t xml:space="preserve">All matters of unauthorised absence relating to a Leave of Absence will be referred to the Warwickshire Attendance Service of Warwickshire County Council. Penalty notices are issued in accordance with Warwickshire County Council’s Code of Conduct for Penalty Notices and in the first instance, as an alternative to prosecution proceedings.  </w:t>
      </w:r>
    </w:p>
    <w:p w14:paraId="3CB9D51D" w14:textId="77777777" w:rsidR="002265D2" w:rsidRPr="002265D2" w:rsidRDefault="002265D2" w:rsidP="002265D2">
      <w:pPr>
        <w:spacing w:after="0" w:line="240" w:lineRule="auto"/>
        <w:rPr>
          <w:bCs/>
        </w:rPr>
      </w:pPr>
    </w:p>
    <w:p w14:paraId="40318FEE" w14:textId="77777777" w:rsidR="002265D2" w:rsidRPr="002265D2" w:rsidRDefault="002265D2" w:rsidP="002265D2">
      <w:pPr>
        <w:numPr>
          <w:ilvl w:val="0"/>
          <w:numId w:val="46"/>
        </w:numPr>
        <w:spacing w:after="0" w:line="240" w:lineRule="auto"/>
        <w:rPr>
          <w:bCs/>
        </w:rPr>
      </w:pPr>
      <w:r w:rsidRPr="002265D2">
        <w:rPr>
          <w:bCs/>
        </w:rPr>
        <w:t xml:space="preserve">Where a Penalty Notice is not paid within the timeframe set out in that Notice, the matter will be referred to Warwickshire County Council’s Legal Services to consider instigating criminal prosecution proceedings under S444 of Education Act 1996. </w:t>
      </w:r>
    </w:p>
    <w:p w14:paraId="486B617F" w14:textId="77777777" w:rsidR="002265D2" w:rsidRPr="002265D2" w:rsidRDefault="002265D2" w:rsidP="002265D2">
      <w:pPr>
        <w:spacing w:after="0" w:line="240" w:lineRule="auto"/>
        <w:rPr>
          <w:b/>
        </w:rPr>
      </w:pPr>
    </w:p>
    <w:p w14:paraId="5A881C47" w14:textId="77777777" w:rsidR="002265D2" w:rsidRPr="002265D2" w:rsidRDefault="002265D2" w:rsidP="002265D2">
      <w:pPr>
        <w:spacing w:after="0" w:line="240" w:lineRule="auto"/>
        <w:rPr>
          <w:b/>
        </w:rPr>
      </w:pPr>
    </w:p>
    <w:p w14:paraId="32B1B326" w14:textId="77777777" w:rsidR="002265D2" w:rsidRDefault="002265D2" w:rsidP="002265D2">
      <w:pPr>
        <w:spacing w:after="0" w:line="240" w:lineRule="auto"/>
        <w:rPr>
          <w:b/>
          <w:bCs/>
          <w:iCs/>
        </w:rPr>
      </w:pPr>
      <w:r w:rsidRPr="002265D2">
        <w:rPr>
          <w:b/>
          <w:iCs/>
        </w:rPr>
        <w:t xml:space="preserve">Leave of Absence </w:t>
      </w:r>
      <w:r w:rsidRPr="002265D2">
        <w:rPr>
          <w:b/>
          <w:bCs/>
          <w:iCs/>
        </w:rPr>
        <w:t>taken in the academic year 2024-25</w:t>
      </w:r>
    </w:p>
    <w:p w14:paraId="239EB914" w14:textId="77777777" w:rsidR="002265D2" w:rsidRPr="002265D2" w:rsidRDefault="002265D2" w:rsidP="002265D2">
      <w:pPr>
        <w:spacing w:after="0" w:line="240" w:lineRule="auto"/>
        <w:rPr>
          <w:b/>
          <w:bCs/>
          <w:iCs/>
        </w:rPr>
      </w:pPr>
    </w:p>
    <w:p w14:paraId="66328D19" w14:textId="77777777" w:rsidR="002265D2" w:rsidRPr="002265D2" w:rsidRDefault="002265D2" w:rsidP="002265D2">
      <w:pPr>
        <w:spacing w:after="0" w:line="240" w:lineRule="auto"/>
        <w:rPr>
          <w:bCs/>
        </w:rPr>
      </w:pPr>
      <w:r w:rsidRPr="002265D2">
        <w:rPr>
          <w:bCs/>
        </w:rPr>
        <w:t>The law relating to Penalty Notices is due to change with effect from 19 August 2024. Therefore, Penalty Notices issued for Leave of Absence after this date will be issued in accordance with the updated legislation.</w:t>
      </w:r>
    </w:p>
    <w:p w14:paraId="3C5BDF2F" w14:textId="77777777" w:rsidR="002265D2" w:rsidRDefault="002265D2" w:rsidP="002265D2">
      <w:pPr>
        <w:spacing w:after="0" w:line="240" w:lineRule="auto"/>
        <w:rPr>
          <w:bCs/>
        </w:rPr>
      </w:pPr>
      <w:r w:rsidRPr="002265D2">
        <w:rPr>
          <w:bCs/>
        </w:rPr>
        <w:t xml:space="preserve">Penalty Notices are issued to </w:t>
      </w:r>
      <w:r w:rsidRPr="002265D2">
        <w:rPr>
          <w:bCs/>
          <w:u w:val="single"/>
        </w:rPr>
        <w:t>each parent of each absent child</w:t>
      </w:r>
      <w:r w:rsidRPr="002265D2">
        <w:rPr>
          <w:bCs/>
        </w:rPr>
        <w:t xml:space="preserve">, (for example 2 children and 2 parents, means </w:t>
      </w:r>
      <w:r w:rsidRPr="002265D2">
        <w:rPr>
          <w:bCs/>
          <w:u w:val="single"/>
        </w:rPr>
        <w:t>each</w:t>
      </w:r>
      <w:r w:rsidRPr="002265D2">
        <w:rPr>
          <w:bCs/>
        </w:rPr>
        <w:t xml:space="preserve"> parent will receive 2 invoices – 4 in total).  </w:t>
      </w:r>
    </w:p>
    <w:p w14:paraId="6484038C" w14:textId="77777777" w:rsidR="002265D2" w:rsidRPr="002265D2" w:rsidRDefault="002265D2" w:rsidP="002265D2">
      <w:pPr>
        <w:spacing w:after="0" w:line="240" w:lineRule="auto"/>
        <w:rPr>
          <w:bCs/>
        </w:rPr>
      </w:pPr>
    </w:p>
    <w:p w14:paraId="2B8DE584" w14:textId="77777777" w:rsidR="002265D2" w:rsidRPr="002265D2" w:rsidRDefault="002265D2" w:rsidP="002265D2">
      <w:pPr>
        <w:numPr>
          <w:ilvl w:val="0"/>
          <w:numId w:val="46"/>
        </w:numPr>
        <w:spacing w:after="0" w:line="240" w:lineRule="auto"/>
        <w:rPr>
          <w:bCs/>
        </w:rPr>
      </w:pPr>
      <w:r w:rsidRPr="002265D2">
        <w:rPr>
          <w:bCs/>
        </w:rPr>
        <w:t>First Leave of Absence Offence:  The amount of £160 to be paid within 28 days, this is reduced to £80 each child if paid within 21 days.</w:t>
      </w:r>
    </w:p>
    <w:p w14:paraId="7DAAD1D1" w14:textId="77777777" w:rsidR="002265D2" w:rsidRPr="002265D2" w:rsidRDefault="002265D2" w:rsidP="002265D2">
      <w:pPr>
        <w:spacing w:after="0" w:line="240" w:lineRule="auto"/>
        <w:rPr>
          <w:bCs/>
        </w:rPr>
      </w:pPr>
    </w:p>
    <w:p w14:paraId="1D40291A" w14:textId="77777777" w:rsidR="002265D2" w:rsidRPr="002265D2" w:rsidRDefault="002265D2" w:rsidP="002265D2">
      <w:pPr>
        <w:numPr>
          <w:ilvl w:val="0"/>
          <w:numId w:val="46"/>
        </w:numPr>
        <w:spacing w:after="0" w:line="240" w:lineRule="auto"/>
        <w:rPr>
          <w:bCs/>
        </w:rPr>
      </w:pPr>
      <w:r w:rsidRPr="002265D2">
        <w:rPr>
          <w:bCs/>
        </w:rPr>
        <w:t>Second Leave of Absence Offence within a 3 year period (from the date of issue of the first penalty notice): The amount of £160 paid within 28 days.  No reduced amount.</w:t>
      </w:r>
    </w:p>
    <w:p w14:paraId="41758CC2" w14:textId="77777777" w:rsidR="002265D2" w:rsidRPr="002265D2" w:rsidRDefault="002265D2" w:rsidP="002265D2">
      <w:pPr>
        <w:spacing w:after="0" w:line="240" w:lineRule="auto"/>
        <w:rPr>
          <w:bCs/>
        </w:rPr>
      </w:pPr>
    </w:p>
    <w:p w14:paraId="55A5BECC" w14:textId="77777777" w:rsidR="002265D2" w:rsidRPr="002265D2" w:rsidRDefault="002265D2" w:rsidP="002265D2">
      <w:pPr>
        <w:numPr>
          <w:ilvl w:val="0"/>
          <w:numId w:val="46"/>
        </w:numPr>
        <w:spacing w:after="0" w:line="240" w:lineRule="auto"/>
        <w:rPr>
          <w:bCs/>
        </w:rPr>
      </w:pPr>
      <w:r w:rsidRPr="002265D2">
        <w:rPr>
          <w:bCs/>
        </w:rPr>
        <w:t>Third Leave of Absence offence within a 3 year period (from the date of issue of the first penalty notice). A Penalty Notice will not be issued and the matter will be referred to Warwickshire County Council’s Legal Services to consider instigating criminal prosecution proceedings under S444 of Education Act 1996.</w:t>
      </w:r>
    </w:p>
    <w:p w14:paraId="3BE5DD6A" w14:textId="77777777" w:rsidR="00A42AD2" w:rsidRPr="002265D2" w:rsidRDefault="00A42AD2" w:rsidP="002265D2">
      <w:pPr>
        <w:spacing w:after="0" w:line="240" w:lineRule="auto"/>
        <w:rPr>
          <w:b/>
        </w:rPr>
      </w:pPr>
    </w:p>
    <w:p w14:paraId="4F65B903" w14:textId="77777777" w:rsidR="00DB73DC" w:rsidRDefault="00DB73DC" w:rsidP="00786AA4">
      <w:pPr>
        <w:pStyle w:val="Heading"/>
        <w:numPr>
          <w:ilvl w:val="0"/>
          <w:numId w:val="0"/>
        </w:numPr>
        <w:rPr>
          <w:lang w:eastAsia="en-GB"/>
        </w:rPr>
      </w:pPr>
    </w:p>
    <w:p w14:paraId="355D96F7" w14:textId="35121ED4" w:rsidR="00610737" w:rsidRPr="004D080A" w:rsidRDefault="00F37D49" w:rsidP="00786AA4">
      <w:pPr>
        <w:pStyle w:val="Heading"/>
        <w:rPr>
          <w:lang w:eastAsia="en-GB"/>
        </w:rPr>
      </w:pPr>
      <w:bookmarkStart w:id="2" w:name="_Toc119276118"/>
      <w:r>
        <w:rPr>
          <w:lang w:eastAsia="en-GB"/>
        </w:rPr>
        <w:t>Legal requirements</w:t>
      </w:r>
      <w:bookmarkEnd w:id="2"/>
    </w:p>
    <w:p w14:paraId="477DEB8A" w14:textId="277AFB04" w:rsidR="004E36BC" w:rsidRDefault="004501A5" w:rsidP="000072F8">
      <w:r w:rsidRPr="004501A5">
        <w:t>The law entitles every child of compulsory school age</w:t>
      </w:r>
      <w:r w:rsidR="00CE78B9" w:rsidRPr="00CE78B9">
        <w:t xml:space="preserve"> t</w:t>
      </w:r>
      <w:r w:rsidR="00CE78B9">
        <w:t>o a</w:t>
      </w:r>
      <w:r w:rsidR="00CE78B9" w:rsidRPr="00CE78B9">
        <w:t>n efficient,</w:t>
      </w:r>
      <w:r w:rsidR="00CE78B9">
        <w:t xml:space="preserve"> </w:t>
      </w:r>
      <w:r w:rsidR="00CE78B9" w:rsidRPr="00CE78B9">
        <w:t>full</w:t>
      </w:r>
      <w:r w:rsidR="00B00984">
        <w:t>-</w:t>
      </w:r>
      <w:r w:rsidR="00CE78B9" w:rsidRPr="00CE78B9">
        <w:t>time education which is suitable to their age</w:t>
      </w:r>
      <w:r w:rsidR="00EF3133" w:rsidRPr="00EF3133">
        <w:t>, aptitude and any special educational need they may have. There is a legal requirement placed on all parents</w:t>
      </w:r>
      <w:r w:rsidR="00E368BC" w:rsidRPr="00E368BC">
        <w:t xml:space="preserve"> to </w:t>
      </w:r>
      <w:r w:rsidR="007650B3">
        <w:t>en</w:t>
      </w:r>
      <w:r w:rsidR="00E368BC" w:rsidRPr="00E368BC">
        <w:t>sure their child receives that education either by attendance at school or by education</w:t>
      </w:r>
      <w:r w:rsidR="00B00984" w:rsidRPr="00B00984">
        <w:t xml:space="preserve"> otherwise </w:t>
      </w:r>
      <w:r w:rsidR="00B00984">
        <w:t>than</w:t>
      </w:r>
      <w:r w:rsidR="00B00984" w:rsidRPr="00B00984">
        <w:t xml:space="preserve"> at a school</w:t>
      </w:r>
      <w:r w:rsidR="00B00984">
        <w:t>.</w:t>
      </w:r>
    </w:p>
    <w:p w14:paraId="1A43F507" w14:textId="657575FC" w:rsidR="00B00984" w:rsidRPr="009609FB" w:rsidRDefault="00B121B5" w:rsidP="000072F8">
      <w:r w:rsidRPr="00B121B5">
        <w:t>Where a parent has decided to register their child at school</w:t>
      </w:r>
      <w:r w:rsidR="00AF5797" w:rsidRPr="00AF5797">
        <w:t>, there are additional legal duties placed upon them to ensure that their child attends that</w:t>
      </w:r>
      <w:r w:rsidR="00AF5797">
        <w:t xml:space="preserve"> s</w:t>
      </w:r>
      <w:r w:rsidR="00AF5797" w:rsidRPr="00AF5797">
        <w:t>c</w:t>
      </w:r>
      <w:r w:rsidR="00AF5797">
        <w:t>h</w:t>
      </w:r>
      <w:r w:rsidR="00AF5797" w:rsidRPr="00AF5797">
        <w:t>ool</w:t>
      </w:r>
      <w:r w:rsidR="00AF5797">
        <w:t xml:space="preserve"> </w:t>
      </w:r>
      <w:r w:rsidR="00AF5797" w:rsidRPr="00AF5797">
        <w:t>regularly</w:t>
      </w:r>
      <w:r w:rsidR="00AF6487">
        <w:t xml:space="preserve">. </w:t>
      </w:r>
      <w:r w:rsidR="00AF6487" w:rsidRPr="00AF6487">
        <w:t>This means that their child must attend every</w:t>
      </w:r>
      <w:r w:rsidR="00A74877">
        <w:t xml:space="preserve"> </w:t>
      </w:r>
      <w:r w:rsidR="00AF6487" w:rsidRPr="00AF6487">
        <w:t>day that the school is open</w:t>
      </w:r>
      <w:r w:rsidR="005E4D8B" w:rsidRPr="005E4D8B">
        <w:t>, except in a small number of allowable circumstances</w:t>
      </w:r>
      <w:r w:rsidR="004A1E59">
        <w:t>,</w:t>
      </w:r>
      <w:r w:rsidR="005E4D8B" w:rsidRPr="005E4D8B">
        <w:t xml:space="preserve"> such as being t</w:t>
      </w:r>
      <w:r w:rsidR="00A74877">
        <w:t>o</w:t>
      </w:r>
      <w:r w:rsidR="005E4D8B" w:rsidRPr="005E4D8B">
        <w:t>o ill</w:t>
      </w:r>
      <w:r w:rsidR="005E4D8B">
        <w:t xml:space="preserve"> to att</w:t>
      </w:r>
      <w:r w:rsidR="005E4D8B" w:rsidRPr="005E4D8B">
        <w:t>end</w:t>
      </w:r>
      <w:r w:rsidR="00A74877">
        <w:t xml:space="preserve"> o</w:t>
      </w:r>
      <w:r w:rsidR="00A74877" w:rsidRPr="00A74877">
        <w:t>r being given permission for an absence in advance from the school.</w:t>
      </w:r>
    </w:p>
    <w:p w14:paraId="477DEB8F" w14:textId="252F0340" w:rsidR="004C3D78" w:rsidRPr="0080421C" w:rsidRDefault="00902470" w:rsidP="000C5B82">
      <w:r w:rsidRPr="009609FB">
        <w:t xml:space="preserve">This policy conforms to the </w:t>
      </w:r>
      <w:r w:rsidR="0080421C">
        <w:t xml:space="preserve">aforementioned </w:t>
      </w:r>
      <w:r w:rsidRPr="009609FB">
        <w:t>legal requirements</w:t>
      </w:r>
      <w:r w:rsidR="00895C5A">
        <w:t>,</w:t>
      </w:r>
      <w:r w:rsidRPr="009609FB">
        <w:t xml:space="preserve"> as detailed in</w:t>
      </w:r>
      <w:r>
        <w:t xml:space="preserve"> section 7 of</w:t>
      </w:r>
      <w:r w:rsidRPr="009609FB">
        <w:t xml:space="preserve"> </w:t>
      </w:r>
      <w:r w:rsidRPr="008D5B36">
        <w:rPr>
          <w:i/>
          <w:iCs/>
        </w:rPr>
        <w:t>The Education Act 1996</w:t>
      </w:r>
      <w:r w:rsidR="00895C5A">
        <w:t>,</w:t>
      </w:r>
      <w:r w:rsidR="0080421C">
        <w:t xml:space="preserve"> and </w:t>
      </w:r>
      <w:r w:rsidR="004E36BC" w:rsidRPr="009609FB">
        <w:t>to the requirements outlined in the late</w:t>
      </w:r>
      <w:r w:rsidR="00925BE4">
        <w:t xml:space="preserve">st guidance </w:t>
      </w:r>
      <w:r w:rsidR="004E36BC" w:rsidRPr="009609FB">
        <w:t xml:space="preserve">document </w:t>
      </w:r>
      <w:r w:rsidR="00925BE4" w:rsidRPr="00990260">
        <w:t xml:space="preserve">entitled </w:t>
      </w:r>
      <w:r w:rsidR="00925BE4" w:rsidRPr="00876497">
        <w:rPr>
          <w:i/>
          <w:iCs/>
        </w:rPr>
        <w:t>Working together to improve school attendance</w:t>
      </w:r>
      <w:r w:rsidR="00925BE4">
        <w:rPr>
          <w:i/>
          <w:iCs/>
        </w:rPr>
        <w:t>,</w:t>
      </w:r>
      <w:r w:rsidR="004C0FD3">
        <w:rPr>
          <w:i/>
          <w:iCs/>
        </w:rPr>
        <w:t xml:space="preserve"> (September 2022)</w:t>
      </w:r>
      <w:r w:rsidR="00FC3B43">
        <w:rPr>
          <w:i/>
          <w:iCs/>
        </w:rPr>
        <w:t xml:space="preserve">. </w:t>
      </w:r>
      <w:r w:rsidR="00FC3B43" w:rsidRPr="00FC3B43">
        <w:t>This policy also</w:t>
      </w:r>
      <w:r w:rsidR="004C0FD3" w:rsidRPr="00FC3B43">
        <w:t xml:space="preserve"> </w:t>
      </w:r>
      <w:r w:rsidR="00890053" w:rsidRPr="00FC3B43">
        <w:t>has</w:t>
      </w:r>
      <w:r w:rsidR="00890053" w:rsidRPr="00164445">
        <w:t xml:space="preserve"> due regard to all relevant legislation</w:t>
      </w:r>
      <w:r w:rsidR="00762C99" w:rsidRPr="00164445">
        <w:t xml:space="preserve"> and </w:t>
      </w:r>
      <w:r w:rsidR="002E05F8" w:rsidRPr="00164445">
        <w:t xml:space="preserve">other </w:t>
      </w:r>
      <w:r w:rsidR="00762C99" w:rsidRPr="00164445">
        <w:t>statutory guidance including, but not limited to, the following:</w:t>
      </w:r>
    </w:p>
    <w:p w14:paraId="5CEAC474" w14:textId="3183E0F6" w:rsidR="00762C99" w:rsidRPr="00345C89" w:rsidRDefault="00762C99" w:rsidP="00EF34D9">
      <w:pPr>
        <w:pStyle w:val="ListParagraph"/>
        <w:numPr>
          <w:ilvl w:val="0"/>
          <w:numId w:val="14"/>
        </w:numPr>
        <w:ind w:hanging="436"/>
        <w:rPr>
          <w:i/>
          <w:iCs/>
        </w:rPr>
      </w:pPr>
      <w:r w:rsidRPr="00345C89">
        <w:rPr>
          <w:i/>
          <w:iCs/>
        </w:rPr>
        <w:t>Equality Act 2010</w:t>
      </w:r>
    </w:p>
    <w:p w14:paraId="2B5A19D5" w14:textId="48D02C4D" w:rsidR="00762C99" w:rsidRPr="00345C89" w:rsidRDefault="002E05F8" w:rsidP="00EF34D9">
      <w:pPr>
        <w:pStyle w:val="ListParagraph"/>
        <w:numPr>
          <w:ilvl w:val="0"/>
          <w:numId w:val="14"/>
        </w:numPr>
        <w:ind w:hanging="436"/>
        <w:rPr>
          <w:i/>
          <w:iCs/>
        </w:rPr>
      </w:pPr>
      <w:r w:rsidRPr="00345C89">
        <w:rPr>
          <w:i/>
          <w:iCs/>
        </w:rPr>
        <w:t>T</w:t>
      </w:r>
      <w:r w:rsidR="00626068" w:rsidRPr="00345C89">
        <w:rPr>
          <w:i/>
          <w:iCs/>
        </w:rPr>
        <w:t xml:space="preserve">he </w:t>
      </w:r>
      <w:r w:rsidRPr="00345C89">
        <w:rPr>
          <w:i/>
          <w:iCs/>
        </w:rPr>
        <w:t>E</w:t>
      </w:r>
      <w:r w:rsidR="00626068" w:rsidRPr="00345C89">
        <w:rPr>
          <w:i/>
          <w:iCs/>
        </w:rPr>
        <w:t xml:space="preserve">ducation </w:t>
      </w:r>
      <w:r w:rsidRPr="00345C89">
        <w:rPr>
          <w:i/>
          <w:iCs/>
        </w:rPr>
        <w:t>(P</w:t>
      </w:r>
      <w:r w:rsidR="00626068" w:rsidRPr="00345C89">
        <w:rPr>
          <w:i/>
          <w:iCs/>
        </w:rPr>
        <w:t xml:space="preserve">upil </w:t>
      </w:r>
      <w:r w:rsidRPr="00345C89">
        <w:rPr>
          <w:i/>
          <w:iCs/>
        </w:rPr>
        <w:t>R</w:t>
      </w:r>
      <w:r w:rsidR="00626068" w:rsidRPr="00345C89">
        <w:rPr>
          <w:i/>
          <w:iCs/>
        </w:rPr>
        <w:t>egistration</w:t>
      </w:r>
      <w:r w:rsidRPr="00345C89">
        <w:rPr>
          <w:i/>
          <w:iCs/>
        </w:rPr>
        <w:t>)</w:t>
      </w:r>
      <w:r w:rsidR="00626068" w:rsidRPr="00345C89">
        <w:rPr>
          <w:i/>
          <w:iCs/>
        </w:rPr>
        <w:t xml:space="preserve"> </w:t>
      </w:r>
      <w:r w:rsidRPr="00345C89">
        <w:rPr>
          <w:i/>
          <w:iCs/>
        </w:rPr>
        <w:t>(</w:t>
      </w:r>
      <w:r w:rsidR="00626068" w:rsidRPr="00345C89">
        <w:rPr>
          <w:i/>
          <w:iCs/>
        </w:rPr>
        <w:t>England</w:t>
      </w:r>
      <w:r w:rsidR="009D4295" w:rsidRPr="00345C89">
        <w:rPr>
          <w:i/>
          <w:iCs/>
        </w:rPr>
        <w:t>)</w:t>
      </w:r>
      <w:r w:rsidR="00626068" w:rsidRPr="00345C89">
        <w:rPr>
          <w:i/>
          <w:iCs/>
        </w:rPr>
        <w:t xml:space="preserve"> </w:t>
      </w:r>
      <w:r w:rsidR="009D4295" w:rsidRPr="00345C89">
        <w:rPr>
          <w:i/>
          <w:iCs/>
        </w:rPr>
        <w:t>R</w:t>
      </w:r>
      <w:r w:rsidR="00626068" w:rsidRPr="00345C89">
        <w:rPr>
          <w:i/>
          <w:iCs/>
        </w:rPr>
        <w:t xml:space="preserve">egulations 2006 </w:t>
      </w:r>
      <w:r w:rsidR="009D4295" w:rsidRPr="00345C89">
        <w:rPr>
          <w:i/>
          <w:iCs/>
        </w:rPr>
        <w:t>(</w:t>
      </w:r>
      <w:r w:rsidR="00626068" w:rsidRPr="00345C89">
        <w:rPr>
          <w:i/>
          <w:iCs/>
        </w:rPr>
        <w:t>as amended</w:t>
      </w:r>
      <w:r w:rsidR="009D4295" w:rsidRPr="00345C89">
        <w:rPr>
          <w:i/>
          <w:iCs/>
        </w:rPr>
        <w:t>)</w:t>
      </w:r>
    </w:p>
    <w:p w14:paraId="3E585003" w14:textId="40B70B19" w:rsidR="00626068" w:rsidRPr="00345C89" w:rsidRDefault="009D4295" w:rsidP="00EF34D9">
      <w:pPr>
        <w:pStyle w:val="ListParagraph"/>
        <w:numPr>
          <w:ilvl w:val="0"/>
          <w:numId w:val="14"/>
        </w:numPr>
        <w:ind w:hanging="436"/>
        <w:rPr>
          <w:i/>
          <w:iCs/>
        </w:rPr>
      </w:pPr>
      <w:r w:rsidRPr="00345C89">
        <w:rPr>
          <w:i/>
          <w:iCs/>
        </w:rPr>
        <w:t>S</w:t>
      </w:r>
      <w:r w:rsidR="00D56829" w:rsidRPr="00345C89">
        <w:rPr>
          <w:i/>
          <w:iCs/>
        </w:rPr>
        <w:t>ecuring good attendance and tackling persistent absence</w:t>
      </w:r>
    </w:p>
    <w:p w14:paraId="5306E712" w14:textId="7605E6DC" w:rsidR="00D56829" w:rsidRPr="00345C89" w:rsidRDefault="00164445" w:rsidP="00EF34D9">
      <w:pPr>
        <w:pStyle w:val="ListParagraph"/>
        <w:numPr>
          <w:ilvl w:val="0"/>
          <w:numId w:val="14"/>
        </w:numPr>
        <w:ind w:hanging="436"/>
        <w:rPr>
          <w:i/>
          <w:iCs/>
        </w:rPr>
      </w:pPr>
      <w:r w:rsidRPr="00345C89">
        <w:rPr>
          <w:i/>
          <w:iCs/>
        </w:rPr>
        <w:t>C</w:t>
      </w:r>
      <w:r w:rsidR="005D6871" w:rsidRPr="00345C89">
        <w:rPr>
          <w:i/>
          <w:iCs/>
        </w:rPr>
        <w:t xml:space="preserve">hildren </w:t>
      </w:r>
      <w:r w:rsidRPr="00345C89">
        <w:rPr>
          <w:i/>
          <w:iCs/>
        </w:rPr>
        <w:t>M</w:t>
      </w:r>
      <w:r w:rsidR="005D6871" w:rsidRPr="00345C89">
        <w:rPr>
          <w:i/>
          <w:iCs/>
        </w:rPr>
        <w:t xml:space="preserve">issing </w:t>
      </w:r>
      <w:r w:rsidRPr="00345C89">
        <w:rPr>
          <w:i/>
          <w:iCs/>
        </w:rPr>
        <w:t>E</w:t>
      </w:r>
      <w:r w:rsidR="005D6871" w:rsidRPr="00345C89">
        <w:rPr>
          <w:i/>
          <w:iCs/>
        </w:rPr>
        <w:t>ducation</w:t>
      </w:r>
    </w:p>
    <w:p w14:paraId="38A34D42" w14:textId="71377703" w:rsidR="005D6871" w:rsidRDefault="00164445" w:rsidP="00EF34D9">
      <w:pPr>
        <w:pStyle w:val="ListParagraph"/>
        <w:numPr>
          <w:ilvl w:val="0"/>
          <w:numId w:val="14"/>
        </w:numPr>
        <w:ind w:hanging="436"/>
        <w:rPr>
          <w:i/>
          <w:iCs/>
        </w:rPr>
      </w:pPr>
      <w:r w:rsidRPr="00345C89">
        <w:rPr>
          <w:i/>
          <w:iCs/>
        </w:rPr>
        <w:t>K</w:t>
      </w:r>
      <w:r w:rsidR="005D6871" w:rsidRPr="00345C89">
        <w:rPr>
          <w:i/>
          <w:iCs/>
        </w:rPr>
        <w:t xml:space="preserve">eeping </w:t>
      </w:r>
      <w:r w:rsidRPr="00345C89">
        <w:rPr>
          <w:i/>
          <w:iCs/>
        </w:rPr>
        <w:t>C</w:t>
      </w:r>
      <w:r w:rsidR="005D6871" w:rsidRPr="00345C89">
        <w:rPr>
          <w:i/>
          <w:iCs/>
        </w:rPr>
        <w:t xml:space="preserve">hildren </w:t>
      </w:r>
      <w:r w:rsidRPr="00345C89">
        <w:rPr>
          <w:i/>
          <w:iCs/>
        </w:rPr>
        <w:t>S</w:t>
      </w:r>
      <w:r w:rsidR="005D6871" w:rsidRPr="00345C89">
        <w:rPr>
          <w:i/>
          <w:iCs/>
        </w:rPr>
        <w:t xml:space="preserve">afe in </w:t>
      </w:r>
      <w:r w:rsidRPr="00345C89">
        <w:rPr>
          <w:i/>
          <w:iCs/>
        </w:rPr>
        <w:t>E</w:t>
      </w:r>
      <w:r w:rsidR="005D6871" w:rsidRPr="00345C89">
        <w:rPr>
          <w:i/>
          <w:iCs/>
        </w:rPr>
        <w:t>ducation</w:t>
      </w:r>
    </w:p>
    <w:p w14:paraId="235B65FC" w14:textId="77777777" w:rsidR="00DB73DC" w:rsidRPr="00345C89" w:rsidRDefault="00DB73DC" w:rsidP="00DB73DC">
      <w:pPr>
        <w:pStyle w:val="ListParagraph"/>
        <w:rPr>
          <w:i/>
          <w:iCs/>
        </w:rPr>
      </w:pPr>
    </w:p>
    <w:p w14:paraId="477DEB90" w14:textId="43DB3F37" w:rsidR="00037666" w:rsidRDefault="00526A5F" w:rsidP="00786AA4">
      <w:pPr>
        <w:pStyle w:val="Heading"/>
      </w:pPr>
      <w:bookmarkStart w:id="3" w:name="_Toc119276119"/>
      <w:r>
        <w:t>R</w:t>
      </w:r>
      <w:r w:rsidR="00D54256">
        <w:t xml:space="preserve">oles and </w:t>
      </w:r>
      <w:r w:rsidR="00B40ECF">
        <w:t>r</w:t>
      </w:r>
      <w:r>
        <w:t>esponsibilit</w:t>
      </w:r>
      <w:r w:rsidR="00D54256">
        <w:t>ies</w:t>
      </w:r>
      <w:bookmarkEnd w:id="3"/>
    </w:p>
    <w:p w14:paraId="5E2E7A51" w14:textId="384175B7" w:rsidR="00161350" w:rsidRDefault="004033D5" w:rsidP="00161350">
      <w:r w:rsidRPr="007B4CD8">
        <w:rPr>
          <w:b/>
          <w:bCs/>
        </w:rPr>
        <w:t xml:space="preserve">The </w:t>
      </w:r>
      <w:r w:rsidR="00274847" w:rsidRPr="007B4CD8">
        <w:rPr>
          <w:b/>
          <w:bCs/>
        </w:rPr>
        <w:t>T</w:t>
      </w:r>
      <w:r w:rsidRPr="007B4CD8">
        <w:rPr>
          <w:b/>
          <w:bCs/>
        </w:rPr>
        <w:t>rust</w:t>
      </w:r>
      <w:r w:rsidRPr="004033D5">
        <w:t xml:space="preserve"> has overall responsibility</w:t>
      </w:r>
      <w:r w:rsidR="00B106E5" w:rsidRPr="00B106E5">
        <w:t xml:space="preserve"> for the effective operation of this policy and for ensuring compliance with the relevant statutory guidance</w:t>
      </w:r>
      <w:r w:rsidR="001A5FF4" w:rsidRPr="001A5FF4">
        <w:t xml:space="preserve"> and legislation. The </w:t>
      </w:r>
      <w:r w:rsidR="00274847">
        <w:t>T</w:t>
      </w:r>
      <w:r w:rsidR="001A5FF4" w:rsidRPr="001A5FF4">
        <w:t>rust has delegated day-to-day responsibility</w:t>
      </w:r>
      <w:r w:rsidR="00A35F1F" w:rsidRPr="00A35F1F">
        <w:t xml:space="preserve"> for operating the policy</w:t>
      </w:r>
      <w:r w:rsidR="00AF346C" w:rsidRPr="00AF346C">
        <w:t xml:space="preserve"> to the </w:t>
      </w:r>
      <w:r w:rsidR="00274847">
        <w:t>S</w:t>
      </w:r>
      <w:r w:rsidR="00AF346C" w:rsidRPr="00AF346C">
        <w:t xml:space="preserve">chool </w:t>
      </w:r>
      <w:r w:rsidR="00274847">
        <w:t>S</w:t>
      </w:r>
      <w:r w:rsidR="00AF346C" w:rsidRPr="00AF346C">
        <w:t xml:space="preserve">tandards </w:t>
      </w:r>
      <w:r w:rsidR="00274847">
        <w:t>C</w:t>
      </w:r>
      <w:r w:rsidR="00AF346C" w:rsidRPr="00AF346C">
        <w:t xml:space="preserve">ommittees and to the headteachers of each </w:t>
      </w:r>
      <w:r w:rsidR="00274847">
        <w:t>T</w:t>
      </w:r>
      <w:r w:rsidR="00AF346C" w:rsidRPr="00AF346C">
        <w:t>rust school.</w:t>
      </w:r>
    </w:p>
    <w:p w14:paraId="1D3EB6A5" w14:textId="54E58F07" w:rsidR="001A6CDC" w:rsidRDefault="00274847" w:rsidP="00161350">
      <w:r>
        <w:t>T</w:t>
      </w:r>
      <w:r w:rsidR="001A6CDC" w:rsidRPr="001A6CDC">
        <w:t xml:space="preserve">he </w:t>
      </w:r>
      <w:r w:rsidRPr="007B4CD8">
        <w:rPr>
          <w:b/>
          <w:bCs/>
        </w:rPr>
        <w:t>S</w:t>
      </w:r>
      <w:r w:rsidR="001A6CDC" w:rsidRPr="007B4CD8">
        <w:rPr>
          <w:b/>
          <w:bCs/>
        </w:rPr>
        <w:t xml:space="preserve">chool </w:t>
      </w:r>
      <w:r w:rsidRPr="007B4CD8">
        <w:rPr>
          <w:b/>
          <w:bCs/>
        </w:rPr>
        <w:t>S</w:t>
      </w:r>
      <w:r w:rsidR="001A6CDC" w:rsidRPr="007B4CD8">
        <w:rPr>
          <w:b/>
          <w:bCs/>
        </w:rPr>
        <w:t xml:space="preserve">tandards </w:t>
      </w:r>
      <w:r w:rsidRPr="007B4CD8">
        <w:rPr>
          <w:b/>
          <w:bCs/>
        </w:rPr>
        <w:t>C</w:t>
      </w:r>
      <w:r w:rsidR="001A6CDC" w:rsidRPr="007B4CD8">
        <w:rPr>
          <w:b/>
          <w:bCs/>
        </w:rPr>
        <w:t>ommittee</w:t>
      </w:r>
      <w:r w:rsidR="001A6CDC" w:rsidRPr="001A6CDC">
        <w:t xml:space="preserve"> and </w:t>
      </w:r>
      <w:r w:rsidRPr="007B4CD8">
        <w:rPr>
          <w:b/>
          <w:bCs/>
        </w:rPr>
        <w:t>S</w:t>
      </w:r>
      <w:r w:rsidR="001A6CDC" w:rsidRPr="007B4CD8">
        <w:rPr>
          <w:b/>
          <w:bCs/>
        </w:rPr>
        <w:t xml:space="preserve">trategic </w:t>
      </w:r>
      <w:r w:rsidRPr="007B4CD8">
        <w:rPr>
          <w:b/>
          <w:bCs/>
        </w:rPr>
        <w:t>L</w:t>
      </w:r>
      <w:r w:rsidR="001A6CDC" w:rsidRPr="007B4CD8">
        <w:rPr>
          <w:b/>
          <w:bCs/>
        </w:rPr>
        <w:t xml:space="preserve">eadership </w:t>
      </w:r>
      <w:r w:rsidRPr="007B4CD8">
        <w:rPr>
          <w:b/>
          <w:bCs/>
        </w:rPr>
        <w:t>T</w:t>
      </w:r>
      <w:r w:rsidR="001A6CDC" w:rsidRPr="007B4CD8">
        <w:rPr>
          <w:b/>
          <w:bCs/>
        </w:rPr>
        <w:t>eam</w:t>
      </w:r>
      <w:r w:rsidR="001A6CDC" w:rsidRPr="001A6CDC">
        <w:t xml:space="preserve"> in each school</w:t>
      </w:r>
      <w:r w:rsidR="00736831" w:rsidRPr="00736831">
        <w:t xml:space="preserve"> have a specific responsibility to ensure the fair application of this policy and all members of staff are responsible for supporting</w:t>
      </w:r>
      <w:r w:rsidR="0010462B" w:rsidRPr="0010462B">
        <w:t xml:space="preserve"> the</w:t>
      </w:r>
      <w:r w:rsidR="00872BB0">
        <w:t>se</w:t>
      </w:r>
      <w:r w:rsidR="0010462B" w:rsidRPr="0010462B">
        <w:t xml:space="preserve"> colleagues </w:t>
      </w:r>
      <w:r w:rsidR="001711C3">
        <w:t>in</w:t>
      </w:r>
      <w:r w:rsidR="0010462B" w:rsidRPr="0010462B">
        <w:t xml:space="preserve"> ensuring success.</w:t>
      </w:r>
    </w:p>
    <w:p w14:paraId="05ACF5B5" w14:textId="58723BDE" w:rsidR="004124C8" w:rsidRDefault="007B4CD8" w:rsidP="00DD6B80">
      <w:pPr>
        <w:spacing w:after="120"/>
      </w:pPr>
      <w:r w:rsidRPr="007B4CD8">
        <w:rPr>
          <w:b/>
          <w:bCs/>
        </w:rPr>
        <w:t>The trustees</w:t>
      </w:r>
      <w:r w:rsidRPr="00E16C39">
        <w:t xml:space="preserve"> of </w:t>
      </w:r>
      <w:r>
        <w:t>C</w:t>
      </w:r>
      <w:r w:rsidRPr="00E16C39">
        <w:t xml:space="preserve">ommunity </w:t>
      </w:r>
      <w:r>
        <w:t>A</w:t>
      </w:r>
      <w:r w:rsidRPr="00E16C39">
        <w:t xml:space="preserve">cademies </w:t>
      </w:r>
      <w:r>
        <w:t>T</w:t>
      </w:r>
      <w:r w:rsidRPr="00E16C39">
        <w:t xml:space="preserve">rust ensure that attendance remains a constant focus across all </w:t>
      </w:r>
      <w:r>
        <w:t>Trust</w:t>
      </w:r>
      <w:r w:rsidRPr="00E16C39">
        <w:t xml:space="preserve"> schools</w:t>
      </w:r>
      <w:r w:rsidR="00F02622">
        <w:t xml:space="preserve"> by:</w:t>
      </w:r>
    </w:p>
    <w:p w14:paraId="1114271D" w14:textId="62F72E67" w:rsidR="002B3023" w:rsidRDefault="00731438" w:rsidP="00EF34D9">
      <w:pPr>
        <w:pStyle w:val="ListParagraph"/>
        <w:numPr>
          <w:ilvl w:val="0"/>
          <w:numId w:val="15"/>
        </w:numPr>
      </w:pPr>
      <w:r w:rsidRPr="00731438">
        <w:t xml:space="preserve">recognising the importance of attendance and actively promoting it through </w:t>
      </w:r>
      <w:r>
        <w:t>T</w:t>
      </w:r>
      <w:r w:rsidRPr="00731438">
        <w:t>rust ethos and policies;</w:t>
      </w:r>
    </w:p>
    <w:p w14:paraId="316F88FE" w14:textId="503FAE50" w:rsidR="00F02622" w:rsidRDefault="00731438" w:rsidP="00EF34D9">
      <w:pPr>
        <w:pStyle w:val="ListParagraph"/>
        <w:numPr>
          <w:ilvl w:val="0"/>
          <w:numId w:val="15"/>
        </w:numPr>
      </w:pPr>
      <w:r>
        <w:t>e</w:t>
      </w:r>
      <w:r w:rsidR="002B3023" w:rsidRPr="002B3023">
        <w:t xml:space="preserve">nsuring the </w:t>
      </w:r>
      <w:r w:rsidR="006C4067">
        <w:t>T</w:t>
      </w:r>
      <w:r w:rsidR="002B3023" w:rsidRPr="002B3023">
        <w:t>rust and each school meet their statutory responsibilities in relation to attendance</w:t>
      </w:r>
      <w:r w:rsidR="00C9429C">
        <w:t xml:space="preserve"> </w:t>
      </w:r>
      <w:r w:rsidR="000E4255">
        <w:t>a</w:t>
      </w:r>
      <w:r w:rsidR="00C9429C" w:rsidRPr="00C9429C">
        <w:t>nd continue to have high aspirations</w:t>
      </w:r>
      <w:r w:rsidR="002D171A" w:rsidRPr="002D171A">
        <w:t xml:space="preserve"> for each pupil</w:t>
      </w:r>
      <w:r w:rsidR="002B3023" w:rsidRPr="002B3023">
        <w:t>;</w:t>
      </w:r>
    </w:p>
    <w:p w14:paraId="2BAB3EA8" w14:textId="23E7A47B" w:rsidR="002B3023" w:rsidRDefault="006C4067" w:rsidP="00EF34D9">
      <w:pPr>
        <w:pStyle w:val="ListParagraph"/>
        <w:numPr>
          <w:ilvl w:val="0"/>
          <w:numId w:val="15"/>
        </w:numPr>
      </w:pPr>
      <w:r>
        <w:t>r</w:t>
      </w:r>
      <w:r w:rsidR="00FC3C2E" w:rsidRPr="00FC3C2E">
        <w:t xml:space="preserve">eviewing attendance data at </w:t>
      </w:r>
      <w:r>
        <w:t>T</w:t>
      </w:r>
      <w:r w:rsidR="00FC3C2E" w:rsidRPr="00FC3C2E">
        <w:t>rust and individual school level</w:t>
      </w:r>
      <w:r w:rsidR="00FC3C2E">
        <w:t>,</w:t>
      </w:r>
      <w:r w:rsidR="00796AC2" w:rsidRPr="00796AC2">
        <w:t xml:space="preserve"> </w:t>
      </w:r>
      <w:r w:rsidR="00270C03">
        <w:t>p</w:t>
      </w:r>
      <w:r w:rsidR="00270C03" w:rsidRPr="00270C03">
        <w:t>roviding support and</w:t>
      </w:r>
      <w:r w:rsidR="00796AC2" w:rsidRPr="00796AC2">
        <w:t xml:space="preserve"> challenge as required</w:t>
      </w:r>
      <w:r w:rsidR="00C9429C">
        <w:t>;</w:t>
      </w:r>
    </w:p>
    <w:p w14:paraId="089DCC44" w14:textId="6E005BF9" w:rsidR="002D171A" w:rsidRDefault="00546FF6" w:rsidP="00EF34D9">
      <w:pPr>
        <w:pStyle w:val="ListParagraph"/>
        <w:numPr>
          <w:ilvl w:val="0"/>
          <w:numId w:val="15"/>
        </w:numPr>
      </w:pPr>
      <w:r>
        <w:t>e</w:t>
      </w:r>
      <w:r w:rsidRPr="00546FF6">
        <w:t xml:space="preserve">nsuring </w:t>
      </w:r>
      <w:r w:rsidR="00AE75B2">
        <w:t>s</w:t>
      </w:r>
      <w:r w:rsidR="00AE75B2" w:rsidRPr="00AE75B2">
        <w:t xml:space="preserve">taff receive adequate </w:t>
      </w:r>
      <w:r w:rsidR="00AE75B2">
        <w:t xml:space="preserve">attendance </w:t>
      </w:r>
      <w:r w:rsidR="00AE75B2" w:rsidRPr="00AE75B2">
        <w:t>training and that</w:t>
      </w:r>
      <w:r w:rsidR="00AE75B2">
        <w:t xml:space="preserve"> </w:t>
      </w:r>
      <w:r w:rsidRPr="00546FF6">
        <w:t>best practi</w:t>
      </w:r>
      <w:r>
        <w:t>c</w:t>
      </w:r>
      <w:r w:rsidRPr="00546FF6">
        <w:t xml:space="preserve">e is shared between </w:t>
      </w:r>
      <w:r>
        <w:t>T</w:t>
      </w:r>
      <w:r w:rsidRPr="00546FF6">
        <w:t>rust schools</w:t>
      </w:r>
      <w:r w:rsidR="00AE75B2">
        <w:t>.</w:t>
      </w:r>
    </w:p>
    <w:p w14:paraId="1ED5540D" w14:textId="2D145802" w:rsidR="001A029D" w:rsidRDefault="00823E87" w:rsidP="00DD76C1">
      <w:pPr>
        <w:spacing w:after="120"/>
      </w:pPr>
      <w:r w:rsidRPr="00076341">
        <w:rPr>
          <w:b/>
          <w:bCs/>
        </w:rPr>
        <w:t xml:space="preserve">The </w:t>
      </w:r>
      <w:r w:rsidR="007E7E2F" w:rsidRPr="00076341">
        <w:rPr>
          <w:b/>
          <w:bCs/>
        </w:rPr>
        <w:t>T</w:t>
      </w:r>
      <w:r w:rsidRPr="00076341">
        <w:rPr>
          <w:b/>
          <w:bCs/>
        </w:rPr>
        <w:t>rust</w:t>
      </w:r>
      <w:r w:rsidRPr="00823E87">
        <w:t xml:space="preserve"> will:</w:t>
      </w:r>
    </w:p>
    <w:p w14:paraId="183028F1" w14:textId="70E45307" w:rsidR="00823E87" w:rsidRDefault="00823E87" w:rsidP="00EF34D9">
      <w:pPr>
        <w:pStyle w:val="ListParagraph"/>
        <w:numPr>
          <w:ilvl w:val="0"/>
          <w:numId w:val="16"/>
        </w:numPr>
      </w:pPr>
      <w:r w:rsidRPr="00823E87">
        <w:t>devi</w:t>
      </w:r>
      <w:r w:rsidR="0008569F">
        <w:t>s</w:t>
      </w:r>
      <w:r w:rsidRPr="00823E87">
        <w:t xml:space="preserve">e and </w:t>
      </w:r>
      <w:r w:rsidR="005419BD" w:rsidRPr="005419BD">
        <w:t>regularly</w:t>
      </w:r>
      <w:r w:rsidR="005419BD">
        <w:t xml:space="preserve"> </w:t>
      </w:r>
      <w:r w:rsidRPr="00823E87">
        <w:t>review</w:t>
      </w:r>
      <w:r w:rsidR="005419BD">
        <w:t xml:space="preserve"> </w:t>
      </w:r>
      <w:r w:rsidR="005419BD" w:rsidRPr="005419BD">
        <w:t xml:space="preserve">the </w:t>
      </w:r>
      <w:r w:rsidR="0008569F" w:rsidRPr="000E4255">
        <w:rPr>
          <w:i/>
          <w:iCs/>
        </w:rPr>
        <w:t>A</w:t>
      </w:r>
      <w:r w:rsidR="005419BD" w:rsidRPr="000E4255">
        <w:rPr>
          <w:i/>
          <w:iCs/>
        </w:rPr>
        <w:t xml:space="preserve">ttendance and </w:t>
      </w:r>
      <w:r w:rsidR="0008569F" w:rsidRPr="000E4255">
        <w:rPr>
          <w:i/>
          <w:iCs/>
        </w:rPr>
        <w:t>P</w:t>
      </w:r>
      <w:r w:rsidR="005419BD" w:rsidRPr="000E4255">
        <w:rPr>
          <w:i/>
          <w:iCs/>
        </w:rPr>
        <w:t xml:space="preserve">unctuality </w:t>
      </w:r>
      <w:r w:rsidR="0008569F" w:rsidRPr="000E4255">
        <w:rPr>
          <w:i/>
          <w:iCs/>
        </w:rPr>
        <w:t>P</w:t>
      </w:r>
      <w:r w:rsidR="005419BD" w:rsidRPr="000E4255">
        <w:rPr>
          <w:i/>
          <w:iCs/>
        </w:rPr>
        <w:t>olicy</w:t>
      </w:r>
      <w:r w:rsidR="005419BD">
        <w:t>;</w:t>
      </w:r>
    </w:p>
    <w:p w14:paraId="2C556873" w14:textId="13DDE5CA" w:rsidR="005419BD" w:rsidRDefault="007E7E2F" w:rsidP="00EF34D9">
      <w:pPr>
        <w:pStyle w:val="ListParagraph"/>
        <w:numPr>
          <w:ilvl w:val="0"/>
          <w:numId w:val="16"/>
        </w:numPr>
      </w:pPr>
      <w:r>
        <w:t>a</w:t>
      </w:r>
      <w:r w:rsidR="00EB651D" w:rsidRPr="00EB651D">
        <w:t>gre</w:t>
      </w:r>
      <w:r w:rsidR="00D72968">
        <w:t>e</w:t>
      </w:r>
      <w:r w:rsidR="00EB651D" w:rsidRPr="00EB651D">
        <w:t xml:space="preserve"> and review attendance and punctuality</w:t>
      </w:r>
      <w:r w:rsidR="00A3501F" w:rsidRPr="00A3501F">
        <w:t xml:space="preserve"> </w:t>
      </w:r>
      <w:r w:rsidR="00D72968">
        <w:t xml:space="preserve">targets with schools </w:t>
      </w:r>
      <w:r w:rsidR="00A3501F" w:rsidRPr="00A3501F">
        <w:t>at least annually</w:t>
      </w:r>
      <w:r w:rsidR="00A3501F">
        <w:t>;</w:t>
      </w:r>
    </w:p>
    <w:p w14:paraId="4403EAB6" w14:textId="7BD351A7" w:rsidR="00A3501F" w:rsidRDefault="00A3501F" w:rsidP="00EF34D9">
      <w:pPr>
        <w:pStyle w:val="ListParagraph"/>
        <w:numPr>
          <w:ilvl w:val="0"/>
          <w:numId w:val="16"/>
        </w:numPr>
      </w:pPr>
      <w:r w:rsidRPr="00A3501F">
        <w:t xml:space="preserve">provide advice </w:t>
      </w:r>
      <w:r w:rsidR="0088154F" w:rsidRPr="0088154F">
        <w:t>and support</w:t>
      </w:r>
      <w:r w:rsidR="0088154F">
        <w:t xml:space="preserve"> </w:t>
      </w:r>
      <w:r w:rsidRPr="00A3501F">
        <w:t>to schools</w:t>
      </w:r>
      <w:r w:rsidR="0088154F" w:rsidRPr="0088154F">
        <w:t xml:space="preserve"> on attendance</w:t>
      </w:r>
      <w:r w:rsidR="0088154F">
        <w:t xml:space="preserve"> </w:t>
      </w:r>
      <w:r w:rsidR="00CA3304" w:rsidRPr="00CA3304">
        <w:t>matters, as required</w:t>
      </w:r>
      <w:r w:rsidR="001F61F2">
        <w:t>.</w:t>
      </w:r>
    </w:p>
    <w:p w14:paraId="74F0664E" w14:textId="4006972C" w:rsidR="001F61F2" w:rsidRDefault="007036BC" w:rsidP="00DD76C1">
      <w:pPr>
        <w:spacing w:after="120"/>
      </w:pPr>
      <w:r w:rsidRPr="00076341">
        <w:rPr>
          <w:b/>
          <w:bCs/>
        </w:rPr>
        <w:lastRenderedPageBreak/>
        <w:t xml:space="preserve">The </w:t>
      </w:r>
      <w:r w:rsidR="00076341">
        <w:rPr>
          <w:b/>
          <w:bCs/>
        </w:rPr>
        <w:t>S</w:t>
      </w:r>
      <w:r w:rsidRPr="00076341">
        <w:rPr>
          <w:b/>
          <w:bCs/>
        </w:rPr>
        <w:t xml:space="preserve">chool </w:t>
      </w:r>
      <w:r w:rsidR="00076341">
        <w:rPr>
          <w:b/>
          <w:bCs/>
        </w:rPr>
        <w:t>S</w:t>
      </w:r>
      <w:r w:rsidRPr="00076341">
        <w:rPr>
          <w:b/>
          <w:bCs/>
        </w:rPr>
        <w:t xml:space="preserve">tandards </w:t>
      </w:r>
      <w:r w:rsidR="00076341">
        <w:rPr>
          <w:b/>
          <w:bCs/>
        </w:rPr>
        <w:t>C</w:t>
      </w:r>
      <w:r w:rsidRPr="00076341">
        <w:rPr>
          <w:b/>
          <w:bCs/>
        </w:rPr>
        <w:t>ommittee</w:t>
      </w:r>
      <w:r w:rsidRPr="007036BC">
        <w:t xml:space="preserve"> will:</w:t>
      </w:r>
    </w:p>
    <w:p w14:paraId="6259D4EC" w14:textId="05406535" w:rsidR="007036BC" w:rsidRDefault="0096185F" w:rsidP="00EF34D9">
      <w:pPr>
        <w:pStyle w:val="ListParagraph"/>
        <w:numPr>
          <w:ilvl w:val="0"/>
          <w:numId w:val="17"/>
        </w:numPr>
      </w:pPr>
      <w:r>
        <w:t>e</w:t>
      </w:r>
      <w:r w:rsidR="00657BEF" w:rsidRPr="00657BEF">
        <w:t xml:space="preserve">nsure appropriate strategies are in place to promote and implement the </w:t>
      </w:r>
      <w:r w:rsidR="009C05D1" w:rsidRPr="001A1604">
        <w:rPr>
          <w:i/>
          <w:iCs/>
        </w:rPr>
        <w:t>A</w:t>
      </w:r>
      <w:r w:rsidR="00657BEF" w:rsidRPr="001A1604">
        <w:rPr>
          <w:i/>
          <w:iCs/>
        </w:rPr>
        <w:t xml:space="preserve">ttendance and </w:t>
      </w:r>
      <w:r w:rsidR="009C05D1" w:rsidRPr="001A1604">
        <w:rPr>
          <w:i/>
          <w:iCs/>
        </w:rPr>
        <w:t>P</w:t>
      </w:r>
      <w:r w:rsidR="00657BEF" w:rsidRPr="001A1604">
        <w:rPr>
          <w:i/>
          <w:iCs/>
        </w:rPr>
        <w:t xml:space="preserve">unctuality </w:t>
      </w:r>
      <w:r w:rsidR="009C05D1" w:rsidRPr="001A1604">
        <w:rPr>
          <w:i/>
          <w:iCs/>
        </w:rPr>
        <w:t>P</w:t>
      </w:r>
      <w:r w:rsidR="00657BEF" w:rsidRPr="001A1604">
        <w:rPr>
          <w:i/>
          <w:iCs/>
        </w:rPr>
        <w:t>olicy</w:t>
      </w:r>
      <w:r w:rsidR="00657BEF" w:rsidRPr="00657BEF">
        <w:t xml:space="preserve"> throughout the school</w:t>
      </w:r>
      <w:r w:rsidR="00EA353B" w:rsidRPr="00EA353B">
        <w:t>;</w:t>
      </w:r>
    </w:p>
    <w:p w14:paraId="1736BCA4" w14:textId="1FF76CAB" w:rsidR="00EA353B" w:rsidRDefault="00EA353B" w:rsidP="00EF34D9">
      <w:pPr>
        <w:pStyle w:val="ListParagraph"/>
        <w:numPr>
          <w:ilvl w:val="0"/>
          <w:numId w:val="17"/>
        </w:numPr>
      </w:pPr>
      <w:r w:rsidRPr="00EA353B">
        <w:t>ensure the policy is well</w:t>
      </w:r>
      <w:r w:rsidR="0096185F">
        <w:t>-</w:t>
      </w:r>
      <w:r w:rsidR="00F75C19">
        <w:t>p</w:t>
      </w:r>
      <w:r w:rsidR="00F75C19" w:rsidRPr="00F75C19">
        <w:t>ublicised</w:t>
      </w:r>
      <w:r w:rsidR="0096185F">
        <w:t xml:space="preserve"> </w:t>
      </w:r>
      <w:r w:rsidRPr="00EA353B">
        <w:t xml:space="preserve">and </w:t>
      </w:r>
      <w:r w:rsidR="00F75C19">
        <w:t>t</w:t>
      </w:r>
      <w:r w:rsidR="0096185F" w:rsidRPr="0096185F">
        <w:t xml:space="preserve">hat attendance </w:t>
      </w:r>
      <w:r w:rsidR="00D528DD">
        <w:t xml:space="preserve">expectations and </w:t>
      </w:r>
      <w:r w:rsidR="0096185F" w:rsidRPr="0096185F">
        <w:t>procedures</w:t>
      </w:r>
      <w:r w:rsidR="0096185F">
        <w:t xml:space="preserve"> </w:t>
      </w:r>
      <w:r w:rsidR="00F75C19">
        <w:t xml:space="preserve">are </w:t>
      </w:r>
      <w:r w:rsidRPr="00EA353B">
        <w:t>understood by parents</w:t>
      </w:r>
      <w:r w:rsidR="00D528DD">
        <w:t xml:space="preserve"> and pupils</w:t>
      </w:r>
      <w:r w:rsidR="00F75C19">
        <w:t>;</w:t>
      </w:r>
    </w:p>
    <w:p w14:paraId="7210AD91" w14:textId="30D703D8" w:rsidR="00BD70EA" w:rsidRDefault="008D7AA3" w:rsidP="00EF34D9">
      <w:pPr>
        <w:pStyle w:val="ListParagraph"/>
        <w:numPr>
          <w:ilvl w:val="0"/>
          <w:numId w:val="17"/>
        </w:numPr>
      </w:pPr>
      <w:r>
        <w:t>r</w:t>
      </w:r>
      <w:r w:rsidR="0071024D">
        <w:t>eview</w:t>
      </w:r>
      <w:r w:rsidR="003B7C7D" w:rsidRPr="003B7C7D">
        <w:t xml:space="preserve"> the effectiveness of the implementation of the policy </w:t>
      </w:r>
      <w:r w:rsidR="00DA16E7">
        <w:t xml:space="preserve">in response to </w:t>
      </w:r>
      <w:r w:rsidR="00780BB6">
        <w:t xml:space="preserve">the data and </w:t>
      </w:r>
      <w:r w:rsidR="001B6AAC">
        <w:t xml:space="preserve">corresponding </w:t>
      </w:r>
      <w:r w:rsidR="00780BB6">
        <w:t xml:space="preserve">analysis in </w:t>
      </w:r>
      <w:r w:rsidR="00DF586D" w:rsidRPr="00DF586D">
        <w:t xml:space="preserve">the </w:t>
      </w:r>
      <w:r w:rsidR="00CF6065">
        <w:t>half-</w:t>
      </w:r>
      <w:r w:rsidR="00DF586D" w:rsidRPr="00DF586D">
        <w:t>termly</w:t>
      </w:r>
      <w:r w:rsidR="002E1B64" w:rsidRPr="002E1B64">
        <w:t xml:space="preserve"> </w:t>
      </w:r>
      <w:r w:rsidR="00171E8B">
        <w:t>S</w:t>
      </w:r>
      <w:r w:rsidR="002E1B64" w:rsidRPr="002E1B64">
        <w:t xml:space="preserve">chool </w:t>
      </w:r>
      <w:r w:rsidR="00171E8B">
        <w:t>S</w:t>
      </w:r>
      <w:r w:rsidR="002E1B64" w:rsidRPr="002E1B64">
        <w:t>elf</w:t>
      </w:r>
      <w:r w:rsidR="00171E8B">
        <w:t>-</w:t>
      </w:r>
      <w:r w:rsidR="001A1604">
        <w:t>E</w:t>
      </w:r>
      <w:r w:rsidR="002E1B64" w:rsidRPr="002E1B64">
        <w:t xml:space="preserve">valuation </w:t>
      </w:r>
      <w:r w:rsidR="00171E8B">
        <w:t>S</w:t>
      </w:r>
      <w:r w:rsidR="002E1B64" w:rsidRPr="002E1B64">
        <w:t>tatement</w:t>
      </w:r>
      <w:r w:rsidR="002E1B64">
        <w:t xml:space="preserve"> (SES)</w:t>
      </w:r>
      <w:r w:rsidR="00E43411">
        <w:t>.</w:t>
      </w:r>
    </w:p>
    <w:p w14:paraId="61425D36" w14:textId="2D06D260" w:rsidR="005459FD" w:rsidRPr="00076341" w:rsidRDefault="00C41E66" w:rsidP="00DD76C1">
      <w:pPr>
        <w:spacing w:after="120"/>
        <w:rPr>
          <w:b/>
          <w:bCs/>
        </w:rPr>
      </w:pPr>
      <w:r w:rsidRPr="00076341">
        <w:rPr>
          <w:b/>
          <w:bCs/>
        </w:rPr>
        <w:t xml:space="preserve">The headteacher </w:t>
      </w:r>
      <w:r w:rsidRPr="00076341">
        <w:t>will:</w:t>
      </w:r>
    </w:p>
    <w:p w14:paraId="44902595" w14:textId="10229812" w:rsidR="003A64F3" w:rsidRDefault="003A64F3" w:rsidP="00EF34D9">
      <w:pPr>
        <w:pStyle w:val="ListParagraph"/>
        <w:numPr>
          <w:ilvl w:val="0"/>
          <w:numId w:val="18"/>
        </w:numPr>
      </w:pPr>
      <w:r>
        <w:t>e</w:t>
      </w:r>
      <w:r w:rsidRPr="00C53FDD">
        <w:t>nsure</w:t>
      </w:r>
      <w:r w:rsidRPr="00C41E66">
        <w:t xml:space="preserve"> the school</w:t>
      </w:r>
      <w:r>
        <w:t>’</w:t>
      </w:r>
      <w:r w:rsidRPr="00C41E66">
        <w:t xml:space="preserve">s </w:t>
      </w:r>
      <w:r>
        <w:t xml:space="preserve">vision, values and </w:t>
      </w:r>
      <w:r w:rsidRPr="00C41E66">
        <w:t>ethos promote and celebrate good attendance and punctuality;</w:t>
      </w:r>
    </w:p>
    <w:p w14:paraId="77928AEC" w14:textId="4EBA6B44" w:rsidR="00167D1A" w:rsidRDefault="003A64F3" w:rsidP="00EF34D9">
      <w:pPr>
        <w:pStyle w:val="ListParagraph"/>
        <w:numPr>
          <w:ilvl w:val="0"/>
          <w:numId w:val="18"/>
        </w:numPr>
      </w:pPr>
      <w:r>
        <w:t>e</w:t>
      </w:r>
      <w:r w:rsidR="00167D1A" w:rsidRPr="00167D1A">
        <w:t xml:space="preserve">nsure a member of the </w:t>
      </w:r>
      <w:r w:rsidR="000E4255">
        <w:t>S</w:t>
      </w:r>
      <w:r w:rsidR="00167D1A" w:rsidRPr="00167D1A">
        <w:t xml:space="preserve">trategic </w:t>
      </w:r>
      <w:r w:rsidR="000E4255">
        <w:t>L</w:t>
      </w:r>
      <w:r w:rsidR="00167D1A" w:rsidRPr="00167D1A">
        <w:t xml:space="preserve">eadership </w:t>
      </w:r>
      <w:r w:rsidR="000E4255">
        <w:t>T</w:t>
      </w:r>
      <w:r w:rsidR="00167D1A" w:rsidRPr="00167D1A">
        <w:t>eam</w:t>
      </w:r>
      <w:r w:rsidR="004E2797" w:rsidRPr="004E2797">
        <w:t xml:space="preserve"> is appointed </w:t>
      </w:r>
      <w:r w:rsidR="000D1C3B" w:rsidRPr="000D1C3B">
        <w:t xml:space="preserve">with overall responsibility for championing and improving attendance in </w:t>
      </w:r>
      <w:r w:rsidR="004E2797" w:rsidRPr="004E2797">
        <w:t>school</w:t>
      </w:r>
      <w:r w:rsidR="00682570">
        <w:t>, as per DfE guidance</w:t>
      </w:r>
      <w:r w:rsidR="004E2797" w:rsidRPr="004E2797">
        <w:t>;</w:t>
      </w:r>
    </w:p>
    <w:p w14:paraId="73835B9C" w14:textId="1B05D222" w:rsidR="00C41E66" w:rsidRDefault="00C53FDD" w:rsidP="00EF34D9">
      <w:pPr>
        <w:pStyle w:val="ListParagraph"/>
        <w:numPr>
          <w:ilvl w:val="0"/>
          <w:numId w:val="18"/>
        </w:numPr>
      </w:pPr>
      <w:r w:rsidRPr="00C53FDD">
        <w:t>ensure</w:t>
      </w:r>
      <w:r w:rsidR="00C41E66" w:rsidRPr="00C41E66">
        <w:t xml:space="preserve"> strategies are in place to promote and implement</w:t>
      </w:r>
      <w:r w:rsidR="00CB7D58" w:rsidRPr="00CB7D58">
        <w:t xml:space="preserve"> the </w:t>
      </w:r>
      <w:r w:rsidR="000E4255" w:rsidRPr="000E4255">
        <w:rPr>
          <w:i/>
          <w:iCs/>
        </w:rPr>
        <w:t>A</w:t>
      </w:r>
      <w:r w:rsidR="00CB7D58" w:rsidRPr="000E4255">
        <w:rPr>
          <w:i/>
          <w:iCs/>
        </w:rPr>
        <w:t xml:space="preserve">ttendance and </w:t>
      </w:r>
      <w:r w:rsidR="000E4255" w:rsidRPr="000E4255">
        <w:rPr>
          <w:i/>
          <w:iCs/>
        </w:rPr>
        <w:t>P</w:t>
      </w:r>
      <w:r w:rsidR="00CB7D58" w:rsidRPr="000E4255">
        <w:rPr>
          <w:i/>
          <w:iCs/>
        </w:rPr>
        <w:t xml:space="preserve">unctuality </w:t>
      </w:r>
      <w:r w:rsidR="000E4255" w:rsidRPr="000E4255">
        <w:rPr>
          <w:i/>
          <w:iCs/>
        </w:rPr>
        <w:t>P</w:t>
      </w:r>
      <w:r w:rsidR="00CB7D58" w:rsidRPr="000E4255">
        <w:rPr>
          <w:i/>
          <w:iCs/>
        </w:rPr>
        <w:t>olicy</w:t>
      </w:r>
      <w:r w:rsidR="00CB7D58" w:rsidRPr="00CB7D58">
        <w:t xml:space="preserve"> throughout the school;</w:t>
      </w:r>
    </w:p>
    <w:p w14:paraId="494A0201" w14:textId="7C62F970" w:rsidR="00D745AC" w:rsidRDefault="003A64F3" w:rsidP="00EF34D9">
      <w:pPr>
        <w:pStyle w:val="ListParagraph"/>
        <w:numPr>
          <w:ilvl w:val="0"/>
          <w:numId w:val="18"/>
        </w:numPr>
      </w:pPr>
      <w:r>
        <w:t>ensure</w:t>
      </w:r>
      <w:r w:rsidR="00D745AC" w:rsidRPr="00D745AC">
        <w:t xml:space="preserve"> attendance support and improvement</w:t>
      </w:r>
      <w:r w:rsidR="00B64A6E" w:rsidRPr="00B64A6E">
        <w:t xml:space="preserve"> is appropriately resourced, including where applicable</w:t>
      </w:r>
      <w:r w:rsidR="00076341">
        <w:t>,</w:t>
      </w:r>
      <w:r w:rsidR="00B64A6E" w:rsidRPr="00B64A6E">
        <w:t xml:space="preserve"> through effective use of </w:t>
      </w:r>
      <w:r w:rsidR="000E4255">
        <w:t>P</w:t>
      </w:r>
      <w:r w:rsidR="00B64A6E" w:rsidRPr="00B64A6E">
        <w:t xml:space="preserve">upil </w:t>
      </w:r>
      <w:r w:rsidR="000E4255">
        <w:t>P</w:t>
      </w:r>
      <w:r w:rsidR="00B64A6E" w:rsidRPr="00B64A6E">
        <w:t>remium funding</w:t>
      </w:r>
      <w:r>
        <w:t>;</w:t>
      </w:r>
    </w:p>
    <w:p w14:paraId="042BC322" w14:textId="1D5A4EC7" w:rsidR="0080278E" w:rsidRDefault="00434388" w:rsidP="00EF34D9">
      <w:pPr>
        <w:pStyle w:val="ListParagraph"/>
        <w:numPr>
          <w:ilvl w:val="0"/>
          <w:numId w:val="18"/>
        </w:numPr>
      </w:pPr>
      <w:r w:rsidRPr="00434388">
        <w:t>monitor the school</w:t>
      </w:r>
      <w:r w:rsidR="00B7627E">
        <w:t>’</w:t>
      </w:r>
      <w:r w:rsidRPr="00434388">
        <w:t xml:space="preserve">s </w:t>
      </w:r>
      <w:r w:rsidR="001C78DA">
        <w:t xml:space="preserve">curriculum </w:t>
      </w:r>
      <w:r w:rsidRPr="00434388">
        <w:t>offer to ensure delivery of a curriculum which is engaging and personalised to the needs of the pupils</w:t>
      </w:r>
      <w:r w:rsidR="00E567A8">
        <w:t xml:space="preserve">, </w:t>
      </w:r>
      <w:r w:rsidR="00406165" w:rsidRPr="00406165">
        <w:t>with good teaching and learning experiences that encourage all pupils to attend and to achieve</w:t>
      </w:r>
      <w:r>
        <w:t>;</w:t>
      </w:r>
    </w:p>
    <w:p w14:paraId="0B93D397" w14:textId="03C66956" w:rsidR="00BB760F" w:rsidRDefault="00E33611" w:rsidP="00EF34D9">
      <w:pPr>
        <w:pStyle w:val="ListParagraph"/>
        <w:numPr>
          <w:ilvl w:val="0"/>
          <w:numId w:val="18"/>
        </w:numPr>
      </w:pPr>
      <w:r>
        <w:t>r</w:t>
      </w:r>
      <w:r w:rsidR="002F3CB8" w:rsidRPr="002F3CB8">
        <w:t>egularly monitor attendance and punctuality data</w:t>
      </w:r>
      <w:r w:rsidR="00BB760F">
        <w:t>;</w:t>
      </w:r>
    </w:p>
    <w:p w14:paraId="24190E93" w14:textId="77777777" w:rsidR="00E33611" w:rsidRDefault="00D07F0D" w:rsidP="00EF34D9">
      <w:pPr>
        <w:pStyle w:val="ListParagraph"/>
        <w:numPr>
          <w:ilvl w:val="0"/>
          <w:numId w:val="18"/>
        </w:numPr>
      </w:pPr>
      <w:r>
        <w:t xml:space="preserve">make decisions </w:t>
      </w:r>
      <w:r w:rsidR="00993BA5">
        <w:t>regarding the authorisation of absences in exceptional circumstances</w:t>
      </w:r>
      <w:r w:rsidR="00E33611">
        <w:t>;</w:t>
      </w:r>
    </w:p>
    <w:p w14:paraId="0BF9112D" w14:textId="7CDA6234" w:rsidR="00DC0AE1" w:rsidRDefault="00FB2548" w:rsidP="00EF34D9">
      <w:pPr>
        <w:pStyle w:val="ListParagraph"/>
        <w:numPr>
          <w:ilvl w:val="0"/>
          <w:numId w:val="18"/>
        </w:numPr>
      </w:pPr>
      <w:r>
        <w:t>s</w:t>
      </w:r>
      <w:r w:rsidR="00AD16C8" w:rsidRPr="00AD16C8">
        <w:t xml:space="preserve">et attendance targets with the strategic </w:t>
      </w:r>
      <w:r w:rsidR="009562FF" w:rsidRPr="009562FF">
        <w:t>attendance</w:t>
      </w:r>
      <w:r w:rsidR="00AD16C8" w:rsidRPr="00AD16C8">
        <w:t xml:space="preserve"> lead</w:t>
      </w:r>
      <w:r w:rsidR="009562FF">
        <w:t xml:space="preserve"> </w:t>
      </w:r>
      <w:r w:rsidR="004B5D59">
        <w:t>and/</w:t>
      </w:r>
      <w:r w:rsidR="009562FF" w:rsidRPr="009562FF">
        <w:t xml:space="preserve">or </w:t>
      </w:r>
      <w:r w:rsidR="004B5D59" w:rsidRPr="009562FF">
        <w:t>other</w:t>
      </w:r>
      <w:r w:rsidR="009562FF" w:rsidRPr="009562FF">
        <w:t xml:space="preserve"> relevant members of staff directly responsible for attendance</w:t>
      </w:r>
      <w:r>
        <w:t>.</w:t>
      </w:r>
    </w:p>
    <w:p w14:paraId="1DE6C0A1" w14:textId="2A78D264" w:rsidR="00076341" w:rsidRDefault="001F67ED" w:rsidP="00DD76C1">
      <w:pPr>
        <w:spacing w:after="120"/>
      </w:pPr>
      <w:r w:rsidRPr="00807871">
        <w:rPr>
          <w:b/>
          <w:bCs/>
        </w:rPr>
        <w:t xml:space="preserve">The strategic </w:t>
      </w:r>
      <w:r w:rsidR="00807871" w:rsidRPr="00807871">
        <w:rPr>
          <w:b/>
          <w:bCs/>
        </w:rPr>
        <w:t xml:space="preserve">attendance </w:t>
      </w:r>
      <w:r w:rsidRPr="00807871">
        <w:rPr>
          <w:b/>
          <w:bCs/>
        </w:rPr>
        <w:t>lead</w:t>
      </w:r>
      <w:r w:rsidR="00317614">
        <w:rPr>
          <w:rStyle w:val="FootnoteReference"/>
          <w:b/>
          <w:bCs/>
        </w:rPr>
        <w:footnoteReference w:id="4"/>
      </w:r>
      <w:r w:rsidR="00563DE3" w:rsidRPr="00563DE3">
        <w:t xml:space="preserve"> will:</w:t>
      </w:r>
    </w:p>
    <w:p w14:paraId="0D1B5209" w14:textId="045C40BF" w:rsidR="00737ACF" w:rsidRDefault="00C57AA3" w:rsidP="00EF34D9">
      <w:pPr>
        <w:pStyle w:val="ListParagraph"/>
        <w:numPr>
          <w:ilvl w:val="0"/>
          <w:numId w:val="19"/>
        </w:numPr>
      </w:pPr>
      <w:r>
        <w:t>ensure</w:t>
      </w:r>
      <w:r w:rsidR="00C55B44" w:rsidRPr="00C55B44">
        <w:t xml:space="preserve"> that </w:t>
      </w:r>
      <w:r w:rsidR="000E37E9">
        <w:t xml:space="preserve">section 2 of the </w:t>
      </w:r>
      <w:r w:rsidR="00E874D4" w:rsidRPr="003B59B8">
        <w:rPr>
          <w:i/>
          <w:iCs/>
        </w:rPr>
        <w:t>Attendance and Punctuality Policy</w:t>
      </w:r>
      <w:r w:rsidR="00E874D4">
        <w:t xml:space="preserve"> is </w:t>
      </w:r>
      <w:r w:rsidR="00737ACF">
        <w:t xml:space="preserve">fully </w:t>
      </w:r>
      <w:r w:rsidR="00E874D4">
        <w:t xml:space="preserve">personalised </w:t>
      </w:r>
      <w:r w:rsidR="00737ACF">
        <w:t>to the school to meet statutory requirements;</w:t>
      </w:r>
    </w:p>
    <w:p w14:paraId="11DDD98B" w14:textId="10AB2FA2" w:rsidR="00C57AA3" w:rsidRDefault="00B07049" w:rsidP="00EF34D9">
      <w:pPr>
        <w:pStyle w:val="ListParagraph"/>
        <w:numPr>
          <w:ilvl w:val="0"/>
          <w:numId w:val="19"/>
        </w:numPr>
      </w:pPr>
      <w:r>
        <w:t xml:space="preserve">ensure that </w:t>
      </w:r>
      <w:r w:rsidR="00C55B44" w:rsidRPr="00C55B44">
        <w:t xml:space="preserve">all staff are aware of the </w:t>
      </w:r>
      <w:r w:rsidR="00C61E75" w:rsidRPr="000E4255">
        <w:rPr>
          <w:i/>
          <w:iCs/>
        </w:rPr>
        <w:t>A</w:t>
      </w:r>
      <w:r w:rsidR="00C55B44" w:rsidRPr="000E4255">
        <w:rPr>
          <w:i/>
          <w:iCs/>
        </w:rPr>
        <w:t xml:space="preserve">ttendance and </w:t>
      </w:r>
      <w:r w:rsidR="00C61E75" w:rsidRPr="000E4255">
        <w:rPr>
          <w:i/>
          <w:iCs/>
        </w:rPr>
        <w:t>P</w:t>
      </w:r>
      <w:r w:rsidR="00C55B44" w:rsidRPr="000E4255">
        <w:rPr>
          <w:i/>
          <w:iCs/>
        </w:rPr>
        <w:t xml:space="preserve">unctuality </w:t>
      </w:r>
      <w:r w:rsidR="00C61E75" w:rsidRPr="000E4255">
        <w:rPr>
          <w:i/>
          <w:iCs/>
        </w:rPr>
        <w:t>P</w:t>
      </w:r>
      <w:r w:rsidR="00C55B44" w:rsidRPr="000E4255">
        <w:rPr>
          <w:i/>
          <w:iCs/>
        </w:rPr>
        <w:t>olicy</w:t>
      </w:r>
      <w:r w:rsidR="00C55B44" w:rsidRPr="00C55B44">
        <w:t xml:space="preserve">, </w:t>
      </w:r>
      <w:r w:rsidR="00C61E75" w:rsidRPr="00C61E75">
        <w:t>a</w:t>
      </w:r>
      <w:r w:rsidR="00C04075">
        <w:t xml:space="preserve">re </w:t>
      </w:r>
      <w:r w:rsidR="003B08A4">
        <w:t>w</w:t>
      </w:r>
      <w:r w:rsidR="00C61E75" w:rsidRPr="00C61E75">
        <w:t>el</w:t>
      </w:r>
      <w:r w:rsidR="003B08A4">
        <w:t>l</w:t>
      </w:r>
      <w:r w:rsidR="00C55B44" w:rsidRPr="00C55B44">
        <w:t xml:space="preserve"> trained to address attendance issues and are aware of </w:t>
      </w:r>
      <w:r w:rsidR="00C04075">
        <w:t xml:space="preserve">the </w:t>
      </w:r>
      <w:r w:rsidR="00C55B44" w:rsidRPr="00C55B44">
        <w:t>school</w:t>
      </w:r>
      <w:r w:rsidR="00C04075">
        <w:t>’</w:t>
      </w:r>
      <w:r w:rsidR="00C55B44" w:rsidRPr="00C55B44">
        <w:t>s current attendance headline</w:t>
      </w:r>
      <w:r w:rsidR="000E4255">
        <w:t xml:space="preserve"> data</w:t>
      </w:r>
      <w:r w:rsidR="00C04075">
        <w:t>;</w:t>
      </w:r>
    </w:p>
    <w:p w14:paraId="11D587AE" w14:textId="170073E3" w:rsidR="00D057BE" w:rsidRDefault="0099767F" w:rsidP="00EF34D9">
      <w:pPr>
        <w:pStyle w:val="ListParagraph"/>
        <w:numPr>
          <w:ilvl w:val="0"/>
          <w:numId w:val="19"/>
        </w:numPr>
      </w:pPr>
      <w:r>
        <w:t xml:space="preserve">ensure </w:t>
      </w:r>
      <w:r w:rsidR="00161BEA">
        <w:t xml:space="preserve">the </w:t>
      </w:r>
      <w:r w:rsidR="00161BEA" w:rsidRPr="000E4255">
        <w:rPr>
          <w:i/>
          <w:iCs/>
        </w:rPr>
        <w:t>Attendance and Punctuality Policy</w:t>
      </w:r>
      <w:r w:rsidR="00161BEA">
        <w:t xml:space="preserve"> </w:t>
      </w:r>
      <w:r w:rsidR="00ED3B85" w:rsidRPr="00ED3B85">
        <w:t>is consistently applied across the school</w:t>
      </w:r>
      <w:r w:rsidR="00DF40BF">
        <w:t>,</w:t>
      </w:r>
      <w:r w:rsidR="005C1365" w:rsidRPr="005C1365">
        <w:t xml:space="preserve"> starting with</w:t>
      </w:r>
      <w:r w:rsidR="00161BEA">
        <w:t xml:space="preserve"> </w:t>
      </w:r>
      <w:r>
        <w:t xml:space="preserve">the accurate completion and maintenance of the </w:t>
      </w:r>
      <w:r w:rsidR="000E4255">
        <w:t>A</w:t>
      </w:r>
      <w:r>
        <w:t>dmissions</w:t>
      </w:r>
      <w:r w:rsidR="00D057BE">
        <w:t xml:space="preserve"> </w:t>
      </w:r>
      <w:r w:rsidR="000E4255">
        <w:t>R</w:t>
      </w:r>
      <w:r w:rsidR="00D057BE">
        <w:t>egister (</w:t>
      </w:r>
      <w:r w:rsidR="00734D40">
        <w:t xml:space="preserve">often called </w:t>
      </w:r>
      <w:r w:rsidR="00D057BE">
        <w:t>the school roll)</w:t>
      </w:r>
      <w:r>
        <w:t xml:space="preserve"> an</w:t>
      </w:r>
      <w:r w:rsidR="00D057BE">
        <w:t xml:space="preserve">d </w:t>
      </w:r>
      <w:r w:rsidR="005C1365">
        <w:t xml:space="preserve">the </w:t>
      </w:r>
      <w:r w:rsidR="000E4255">
        <w:t>A</w:t>
      </w:r>
      <w:r w:rsidR="00D057BE">
        <w:t xml:space="preserve">ttendance </w:t>
      </w:r>
      <w:r w:rsidR="000E4255">
        <w:t>R</w:t>
      </w:r>
      <w:r w:rsidR="00D057BE">
        <w:t>egister;</w:t>
      </w:r>
    </w:p>
    <w:p w14:paraId="7F344A35" w14:textId="62B34AA0" w:rsidR="00E27478" w:rsidRDefault="00E27478" w:rsidP="00EF34D9">
      <w:pPr>
        <w:pStyle w:val="ListParagraph"/>
        <w:numPr>
          <w:ilvl w:val="0"/>
          <w:numId w:val="19"/>
        </w:numPr>
      </w:pPr>
      <w:r>
        <w:t xml:space="preserve">actively </w:t>
      </w:r>
      <w:r w:rsidR="00F023D1">
        <w:t xml:space="preserve">promote the importance and value of good attendance </w:t>
      </w:r>
      <w:r w:rsidR="00B80851">
        <w:t>to pupils and parents;</w:t>
      </w:r>
    </w:p>
    <w:p w14:paraId="0362E399" w14:textId="69C61783" w:rsidR="006D512E" w:rsidRDefault="00FF60C4" w:rsidP="00EF34D9">
      <w:pPr>
        <w:pStyle w:val="ListParagraph"/>
        <w:numPr>
          <w:ilvl w:val="0"/>
          <w:numId w:val="19"/>
        </w:numPr>
      </w:pPr>
      <w:r>
        <w:t xml:space="preserve">take an active </w:t>
      </w:r>
      <w:r w:rsidR="00FB7C5E">
        <w:t>l</w:t>
      </w:r>
      <w:r w:rsidR="00563DE3" w:rsidRPr="00563DE3">
        <w:t xml:space="preserve">ead </w:t>
      </w:r>
      <w:r w:rsidR="00F3079A">
        <w:t xml:space="preserve">in delivering whole school </w:t>
      </w:r>
      <w:r w:rsidR="00563DE3" w:rsidRPr="00563DE3">
        <w:t>initiatives to promote the profile of attendance</w:t>
      </w:r>
      <w:r w:rsidR="00CC1AC4" w:rsidRPr="00CC1AC4">
        <w:t xml:space="preserve"> throughout the school,</w:t>
      </w:r>
      <w:r w:rsidR="00A602EE">
        <w:t xml:space="preserve"> </w:t>
      </w:r>
      <w:r w:rsidR="009E31B6" w:rsidRPr="009E31B6">
        <w:t xml:space="preserve">including ensuring </w:t>
      </w:r>
      <w:r w:rsidR="002D4295" w:rsidRPr="002D4295">
        <w:t xml:space="preserve">regular use of </w:t>
      </w:r>
      <w:r w:rsidR="009E31B6" w:rsidRPr="009E31B6">
        <w:t xml:space="preserve">praise and </w:t>
      </w:r>
      <w:r w:rsidR="006D512E" w:rsidRPr="006D512E">
        <w:t>the issuing of</w:t>
      </w:r>
      <w:r w:rsidR="006D512E">
        <w:t xml:space="preserve"> </w:t>
      </w:r>
      <w:r w:rsidR="009E31B6" w:rsidRPr="009E31B6">
        <w:t>rewards</w:t>
      </w:r>
      <w:r w:rsidR="006D512E" w:rsidRPr="006D512E">
        <w:t xml:space="preserve"> that are valued by pupils;</w:t>
      </w:r>
    </w:p>
    <w:p w14:paraId="7C1583A3" w14:textId="6DC3C468" w:rsidR="00C52AA4" w:rsidRDefault="00C52AA4" w:rsidP="00EF34D9">
      <w:pPr>
        <w:pStyle w:val="ListParagraph"/>
        <w:numPr>
          <w:ilvl w:val="0"/>
          <w:numId w:val="19"/>
        </w:numPr>
      </w:pPr>
      <w:r w:rsidRPr="00C52AA4">
        <w:t>with th</w:t>
      </w:r>
      <w:r w:rsidR="00920F1D">
        <w:t>e</w:t>
      </w:r>
      <w:r w:rsidRPr="00C52AA4">
        <w:t xml:space="preserve"> support</w:t>
      </w:r>
      <w:r w:rsidR="00817FD6" w:rsidRPr="00817FD6">
        <w:t xml:space="preserve"> of </w:t>
      </w:r>
      <w:r w:rsidR="00833750">
        <w:t>key staff</w:t>
      </w:r>
      <w:r w:rsidR="00551E27">
        <w:t xml:space="preserve"> </w:t>
      </w:r>
      <w:r w:rsidR="00833750">
        <w:t>members</w:t>
      </w:r>
      <w:r w:rsidR="00817FD6" w:rsidRPr="00817FD6">
        <w:t xml:space="preserve">, analyse </w:t>
      </w:r>
      <w:r w:rsidR="009B22B0" w:rsidRPr="009B22B0">
        <w:t>attendance and punctuality</w:t>
      </w:r>
      <w:r w:rsidR="009B22B0">
        <w:t xml:space="preserve"> </w:t>
      </w:r>
      <w:r w:rsidR="00817FD6" w:rsidRPr="00817FD6">
        <w:t>data</w:t>
      </w:r>
      <w:r w:rsidR="009B22B0">
        <w:t xml:space="preserve"> </w:t>
      </w:r>
      <w:r w:rsidR="009B22B0" w:rsidRPr="009B22B0">
        <w:t>on a weekly, half</w:t>
      </w:r>
      <w:r w:rsidR="000E4255">
        <w:t>-</w:t>
      </w:r>
      <w:r w:rsidR="009B22B0" w:rsidRPr="009B22B0">
        <w:t>termly a</w:t>
      </w:r>
      <w:r w:rsidR="00035DA2">
        <w:t xml:space="preserve">nd </w:t>
      </w:r>
      <w:r w:rsidR="009B22B0" w:rsidRPr="009B22B0">
        <w:t xml:space="preserve">termly basis, </w:t>
      </w:r>
      <w:r w:rsidR="00DA46EE">
        <w:t>identifying patterns and trends</w:t>
      </w:r>
      <w:r w:rsidR="002F31A5">
        <w:t xml:space="preserve"> and </w:t>
      </w:r>
      <w:r w:rsidR="009B22B0" w:rsidRPr="009B22B0">
        <w:t>preparing reports as necessary</w:t>
      </w:r>
      <w:r w:rsidR="00816A54" w:rsidRPr="00816A54">
        <w:t xml:space="preserve"> for </w:t>
      </w:r>
      <w:r w:rsidR="00035DA2" w:rsidRPr="00035DA2">
        <w:t>other</w:t>
      </w:r>
      <w:r w:rsidR="00035DA2">
        <w:t xml:space="preserve"> </w:t>
      </w:r>
      <w:r w:rsidR="00816A54" w:rsidRPr="00816A54">
        <w:t>school leaders and governors;</w:t>
      </w:r>
    </w:p>
    <w:p w14:paraId="7C63B57A" w14:textId="21D012E4" w:rsidR="00E53BC8" w:rsidRDefault="007A16DD" w:rsidP="00EF34D9">
      <w:pPr>
        <w:pStyle w:val="ListParagraph"/>
        <w:numPr>
          <w:ilvl w:val="0"/>
          <w:numId w:val="19"/>
        </w:numPr>
      </w:pPr>
      <w:r>
        <w:t>p</w:t>
      </w:r>
      <w:r w:rsidR="00C30B2D" w:rsidRPr="00C30B2D">
        <w:t xml:space="preserve">rovide the </w:t>
      </w:r>
      <w:r>
        <w:t>S</w:t>
      </w:r>
      <w:r w:rsidR="00C30B2D" w:rsidRPr="00C30B2D">
        <w:t xml:space="preserve">chool </w:t>
      </w:r>
      <w:r>
        <w:t>S</w:t>
      </w:r>
      <w:r w:rsidR="00C30B2D" w:rsidRPr="00C30B2D">
        <w:t xml:space="preserve">tandards </w:t>
      </w:r>
      <w:r>
        <w:t>C</w:t>
      </w:r>
      <w:r w:rsidR="00C30B2D" w:rsidRPr="00C30B2D">
        <w:t>ommittee</w:t>
      </w:r>
      <w:r w:rsidR="004D2C2B" w:rsidRPr="004D2C2B">
        <w:t xml:space="preserve"> with </w:t>
      </w:r>
      <w:r w:rsidR="00370E24">
        <w:t>half-</w:t>
      </w:r>
      <w:r w:rsidR="004D2C2B" w:rsidRPr="004D2C2B">
        <w:t xml:space="preserve">termly </w:t>
      </w:r>
      <w:r w:rsidR="004B44F9">
        <w:t xml:space="preserve">reviews </w:t>
      </w:r>
      <w:r w:rsidR="004D2C2B" w:rsidRPr="004D2C2B">
        <w:t>on attendance and punctuality</w:t>
      </w:r>
      <w:r w:rsidR="00370E24">
        <w:t xml:space="preserve"> via the SES</w:t>
      </w:r>
      <w:r w:rsidR="004D2C2B" w:rsidRPr="004D2C2B">
        <w:t>, including data about pupils who are persistently absent</w:t>
      </w:r>
      <w:r w:rsidR="00E53BC8">
        <w:t xml:space="preserve"> (90% </w:t>
      </w:r>
      <w:r w:rsidR="003B08A4">
        <w:t xml:space="preserve">attendance </w:t>
      </w:r>
      <w:r w:rsidR="00E53BC8">
        <w:t xml:space="preserve">or below) </w:t>
      </w:r>
      <w:r w:rsidR="002F31A5">
        <w:t>a</w:t>
      </w:r>
      <w:r w:rsidR="00E53BC8" w:rsidRPr="00E53BC8">
        <w:t>nd those who are severely absent</w:t>
      </w:r>
      <w:r w:rsidR="00E53BC8">
        <w:t xml:space="preserve"> (50% </w:t>
      </w:r>
      <w:r w:rsidR="003B08A4">
        <w:t xml:space="preserve">attendance </w:t>
      </w:r>
      <w:r w:rsidR="00E53BC8">
        <w:t>or below)</w:t>
      </w:r>
      <w:r w:rsidR="00162932">
        <w:t>;</w:t>
      </w:r>
    </w:p>
    <w:p w14:paraId="684EF639" w14:textId="2449C3D0" w:rsidR="00CF598C" w:rsidRDefault="00101C4B" w:rsidP="00EF34D9">
      <w:pPr>
        <w:pStyle w:val="ListParagraph"/>
        <w:numPr>
          <w:ilvl w:val="0"/>
          <w:numId w:val="19"/>
        </w:numPr>
      </w:pPr>
      <w:r>
        <w:t>oversee intervention</w:t>
      </w:r>
      <w:r w:rsidR="00360C7E">
        <w:t>,</w:t>
      </w:r>
      <w:r>
        <w:t xml:space="preserve"> including </w:t>
      </w:r>
      <w:r w:rsidR="00036177">
        <w:t>quality assuring action plans</w:t>
      </w:r>
      <w:r w:rsidR="00226C2F">
        <w:t xml:space="preserve"> and the arrangements for a</w:t>
      </w:r>
      <w:r w:rsidR="00036177">
        <w:t>ttendance review meetings</w:t>
      </w:r>
      <w:r w:rsidR="00FB7C5E">
        <w:t>;</w:t>
      </w:r>
    </w:p>
    <w:p w14:paraId="387D16D5" w14:textId="11A6F787" w:rsidR="00FB7C5E" w:rsidRDefault="00FB7C5E" w:rsidP="00EF34D9">
      <w:pPr>
        <w:pStyle w:val="ListParagraph"/>
        <w:numPr>
          <w:ilvl w:val="0"/>
          <w:numId w:val="19"/>
        </w:numPr>
      </w:pPr>
      <w:r>
        <w:lastRenderedPageBreak/>
        <w:t xml:space="preserve">ensure appropriate </w:t>
      </w:r>
      <w:r w:rsidR="008542B0">
        <w:t xml:space="preserve">school </w:t>
      </w:r>
      <w:r>
        <w:t xml:space="preserve">liaison </w:t>
      </w:r>
      <w:r w:rsidR="00D66B6E">
        <w:t>with the Local Authority</w:t>
      </w:r>
      <w:r w:rsidR="0042085E">
        <w:t xml:space="preserve"> </w:t>
      </w:r>
      <w:r w:rsidR="008542B0">
        <w:t>including</w:t>
      </w:r>
      <w:r w:rsidR="00AC2076">
        <w:t>,</w:t>
      </w:r>
      <w:r w:rsidR="0042085E">
        <w:t xml:space="preserve"> when in place</w:t>
      </w:r>
      <w:r w:rsidR="002A399D">
        <w:t xml:space="preserve">, </w:t>
      </w:r>
      <w:r w:rsidR="00E950C8">
        <w:t xml:space="preserve">full engagement with </w:t>
      </w:r>
      <w:r w:rsidR="002A399D">
        <w:t>the School Attendance Support Team</w:t>
      </w:r>
      <w:r w:rsidR="00F43E33">
        <w:t xml:space="preserve">, to ensure </w:t>
      </w:r>
      <w:r w:rsidR="0068620D">
        <w:t>multi-agency working is effective</w:t>
      </w:r>
      <w:r w:rsidR="00F40CB0">
        <w:t>;</w:t>
      </w:r>
    </w:p>
    <w:p w14:paraId="4D72AD6A" w14:textId="2740A985" w:rsidR="00F40CB0" w:rsidRDefault="00EC4990" w:rsidP="00EF34D9">
      <w:pPr>
        <w:pStyle w:val="ListParagraph"/>
        <w:numPr>
          <w:ilvl w:val="0"/>
          <w:numId w:val="19"/>
        </w:numPr>
      </w:pPr>
      <w:r>
        <w:t xml:space="preserve">comply with the DfE’s statutory guidance </w:t>
      </w:r>
      <w:r w:rsidR="006B5579">
        <w:t xml:space="preserve">on </w:t>
      </w:r>
      <w:r w:rsidR="006B5579" w:rsidRPr="00DB5F72">
        <w:rPr>
          <w:i/>
          <w:iCs/>
        </w:rPr>
        <w:t>Children Missing Education</w:t>
      </w:r>
      <w:r w:rsidR="006B5579">
        <w:t xml:space="preserve"> (CME) by informing the Local Authority </w:t>
      </w:r>
      <w:r w:rsidR="002627F8">
        <w:t>of the details of children who are regularly absent</w:t>
      </w:r>
      <w:r w:rsidR="00DB5F72">
        <w:t xml:space="preserve"> or</w:t>
      </w:r>
      <w:r w:rsidR="002627F8">
        <w:t xml:space="preserve"> missing from school following a leave of a</w:t>
      </w:r>
      <w:r w:rsidR="00734D40">
        <w:t>b</w:t>
      </w:r>
      <w:r w:rsidR="002627F8">
        <w:t>sence</w:t>
      </w:r>
      <w:r w:rsidR="00DB5F72">
        <w:t>,</w:t>
      </w:r>
      <w:r w:rsidR="00484B2C">
        <w:t xml:space="preserve"> and prior to removing a child from the school roll;</w:t>
      </w:r>
    </w:p>
    <w:p w14:paraId="1CCCA049" w14:textId="41C969D8" w:rsidR="004369B7" w:rsidRDefault="00734D40" w:rsidP="00EF34D9">
      <w:pPr>
        <w:pStyle w:val="ListParagraph"/>
        <w:numPr>
          <w:ilvl w:val="0"/>
          <w:numId w:val="19"/>
        </w:numPr>
      </w:pPr>
      <w:r>
        <w:t xml:space="preserve">comply with the </w:t>
      </w:r>
      <w:r w:rsidR="00EE1836">
        <w:t xml:space="preserve">requirements set out in the </w:t>
      </w:r>
      <w:r>
        <w:t>local authority</w:t>
      </w:r>
      <w:r w:rsidR="00EE1836">
        <w:t xml:space="preserve">’s </w:t>
      </w:r>
      <w:r w:rsidR="00DB5F72" w:rsidRPr="00AD2D4C">
        <w:rPr>
          <w:i/>
          <w:iCs/>
        </w:rPr>
        <w:t>C</w:t>
      </w:r>
      <w:r w:rsidR="00EE1836" w:rsidRPr="00AD2D4C">
        <w:rPr>
          <w:i/>
          <w:iCs/>
        </w:rPr>
        <w:t xml:space="preserve">ode of </w:t>
      </w:r>
      <w:r w:rsidR="00DB5F72" w:rsidRPr="00AD2D4C">
        <w:rPr>
          <w:i/>
          <w:iCs/>
        </w:rPr>
        <w:t>C</w:t>
      </w:r>
      <w:r w:rsidR="00EE1836" w:rsidRPr="00AD2D4C">
        <w:rPr>
          <w:i/>
          <w:iCs/>
        </w:rPr>
        <w:t>onduct</w:t>
      </w:r>
      <w:r w:rsidR="00EE1836">
        <w:t xml:space="preserve"> when requesting legal intervention</w:t>
      </w:r>
      <w:r w:rsidR="004369B7">
        <w:t>;</w:t>
      </w:r>
    </w:p>
    <w:p w14:paraId="577CD2D4" w14:textId="075C4081" w:rsidR="00484B2C" w:rsidRPr="001709CF" w:rsidRDefault="004369B7" w:rsidP="00EF34D9">
      <w:pPr>
        <w:pStyle w:val="ListParagraph"/>
        <w:numPr>
          <w:ilvl w:val="0"/>
          <w:numId w:val="19"/>
        </w:numPr>
        <w:rPr>
          <w:b/>
          <w:bCs/>
        </w:rPr>
      </w:pPr>
      <w:r w:rsidRPr="004369B7">
        <w:t>ensure the school</w:t>
      </w:r>
      <w:r w:rsidR="00F9638B">
        <w:t>’</w:t>
      </w:r>
      <w:r w:rsidRPr="004369B7">
        <w:t xml:space="preserve">s electronic information management system </w:t>
      </w:r>
      <w:r w:rsidR="00F9638B">
        <w:t>remain</w:t>
      </w:r>
      <w:r w:rsidRPr="004369B7">
        <w:t>s fit for purpose</w:t>
      </w:r>
      <w:r w:rsidR="00F9638B" w:rsidRPr="00F9638B">
        <w:t xml:space="preserve"> </w:t>
      </w:r>
      <w:r w:rsidR="00F9638B">
        <w:t>a</w:t>
      </w:r>
      <w:r w:rsidR="00F9638B" w:rsidRPr="00F9638B">
        <w:t xml:space="preserve">nd </w:t>
      </w:r>
      <w:r w:rsidR="00F9638B">
        <w:t>that</w:t>
      </w:r>
      <w:r w:rsidR="00F9638B" w:rsidRPr="00F9638B">
        <w:t xml:space="preserve"> staff accessing it are appropriately trained </w:t>
      </w:r>
      <w:r w:rsidR="00FF57F1">
        <w:t>to</w:t>
      </w:r>
      <w:r w:rsidR="00F9638B" w:rsidRPr="00F9638B">
        <w:t xml:space="preserve"> meet </w:t>
      </w:r>
      <w:r w:rsidR="00F9638B">
        <w:t xml:space="preserve">all </w:t>
      </w:r>
      <w:r w:rsidR="00F9638B" w:rsidRPr="00F9638B">
        <w:t>legal</w:t>
      </w:r>
      <w:r w:rsidR="00F9638B">
        <w:t xml:space="preserve"> and statutory</w:t>
      </w:r>
      <w:r w:rsidR="00F9638B" w:rsidRPr="00F9638B">
        <w:t xml:space="preserve"> recording requirements</w:t>
      </w:r>
      <w:r w:rsidR="00F9638B">
        <w:t xml:space="preserve"> and </w:t>
      </w:r>
      <w:r w:rsidR="0014562F">
        <w:t xml:space="preserve">so they can </w:t>
      </w:r>
      <w:r w:rsidR="00F9638B">
        <w:t>make best use of the system</w:t>
      </w:r>
      <w:r w:rsidR="0014562F">
        <w:t xml:space="preserve"> to support effective </w:t>
      </w:r>
      <w:r w:rsidR="0014562F" w:rsidRPr="001709CF">
        <w:t>data analysis and intervention</w:t>
      </w:r>
      <w:r w:rsidR="00EE1836" w:rsidRPr="001709CF">
        <w:rPr>
          <w:b/>
          <w:bCs/>
        </w:rPr>
        <w:t>.</w:t>
      </w:r>
      <w:r w:rsidR="00734D40" w:rsidRPr="001709CF">
        <w:rPr>
          <w:b/>
          <w:bCs/>
        </w:rPr>
        <w:t xml:space="preserve"> </w:t>
      </w:r>
    </w:p>
    <w:p w14:paraId="32124C9E" w14:textId="77777777" w:rsidR="00F63B01" w:rsidRDefault="00F63B01" w:rsidP="002E5C6D">
      <w:pPr>
        <w:spacing w:after="120"/>
        <w:rPr>
          <w:b/>
          <w:bCs/>
        </w:rPr>
      </w:pPr>
    </w:p>
    <w:p w14:paraId="6E7A94DA" w14:textId="77777777" w:rsidR="00F63B01" w:rsidRDefault="00F63B01" w:rsidP="002E5C6D">
      <w:pPr>
        <w:spacing w:after="120"/>
        <w:rPr>
          <w:b/>
          <w:bCs/>
        </w:rPr>
      </w:pPr>
    </w:p>
    <w:p w14:paraId="325C4B48" w14:textId="7C29E672" w:rsidR="0084635C" w:rsidRDefault="00A51B04" w:rsidP="002E5C6D">
      <w:pPr>
        <w:spacing w:after="120"/>
      </w:pPr>
      <w:r w:rsidRPr="001709CF">
        <w:rPr>
          <w:b/>
          <w:bCs/>
        </w:rPr>
        <w:t>Other</w:t>
      </w:r>
      <w:r w:rsidR="00533A67" w:rsidRPr="001709CF">
        <w:rPr>
          <w:b/>
          <w:bCs/>
        </w:rPr>
        <w:t>s</w:t>
      </w:r>
      <w:r w:rsidRPr="001709CF">
        <w:rPr>
          <w:b/>
          <w:bCs/>
        </w:rPr>
        <w:t xml:space="preserve"> responsible for attendance</w:t>
      </w:r>
      <w:r w:rsidR="00096DB9">
        <w:rPr>
          <w:b/>
          <w:bCs/>
        </w:rPr>
        <w:t>, as directed by the Headteacher</w:t>
      </w:r>
      <w:r w:rsidR="00CA1E4D">
        <w:rPr>
          <w:rStyle w:val="FootnoteReference"/>
          <w:b/>
          <w:bCs/>
        </w:rPr>
        <w:footnoteReference w:id="5"/>
      </w:r>
      <w:r w:rsidR="00B7063D">
        <w:rPr>
          <w:b/>
          <w:bCs/>
        </w:rPr>
        <w:t xml:space="preserve"> will</w:t>
      </w:r>
      <w:r w:rsidR="00983EC3">
        <w:t>:</w:t>
      </w:r>
    </w:p>
    <w:p w14:paraId="53A08CF9" w14:textId="1114D5F6" w:rsidR="00983EC3" w:rsidRDefault="00DB4B68" w:rsidP="00EF34D9">
      <w:pPr>
        <w:pStyle w:val="ListParagraph"/>
        <w:numPr>
          <w:ilvl w:val="0"/>
          <w:numId w:val="20"/>
        </w:numPr>
      </w:pPr>
      <w:r>
        <w:t>m</w:t>
      </w:r>
      <w:r w:rsidR="00831FAC" w:rsidRPr="00831FAC">
        <w:t>onitor attendance on a daily, weekly, half</w:t>
      </w:r>
      <w:r w:rsidR="000507A7">
        <w:t>-</w:t>
      </w:r>
      <w:r w:rsidR="00831FAC" w:rsidRPr="00831FAC">
        <w:t xml:space="preserve">termly, termly and annual basis, contacting parents of pupils who have been identified as </w:t>
      </w:r>
      <w:r w:rsidR="000507A7">
        <w:t>‘</w:t>
      </w:r>
      <w:r w:rsidR="00831FAC" w:rsidRPr="00831FAC">
        <w:t>at</w:t>
      </w:r>
      <w:r w:rsidR="000507A7">
        <w:t>-</w:t>
      </w:r>
      <w:r w:rsidR="00831FAC" w:rsidRPr="00831FAC">
        <w:t>risk</w:t>
      </w:r>
      <w:r w:rsidR="00766231">
        <w:t xml:space="preserve"> of persistent absenteeism</w:t>
      </w:r>
      <w:r w:rsidR="000507A7">
        <w:t>’</w:t>
      </w:r>
      <w:r w:rsidR="00831FAC" w:rsidRPr="00831FAC">
        <w:t xml:space="preserve"> to challenge absences and to encourage an early return to school</w:t>
      </w:r>
      <w:r w:rsidR="0098399A" w:rsidRPr="0098399A">
        <w:t>;</w:t>
      </w:r>
    </w:p>
    <w:p w14:paraId="2C0BC596" w14:textId="67443FDF" w:rsidR="0098399A" w:rsidRDefault="00DB4B68" w:rsidP="00EF34D9">
      <w:pPr>
        <w:pStyle w:val="ListParagraph"/>
        <w:numPr>
          <w:ilvl w:val="0"/>
          <w:numId w:val="20"/>
        </w:numPr>
      </w:pPr>
      <w:r>
        <w:t>en</w:t>
      </w:r>
      <w:r w:rsidR="0098399A" w:rsidRPr="0098399A">
        <w:t xml:space="preserve">sure data on attendance and punctuality is displayed in </w:t>
      </w:r>
      <w:r>
        <w:t xml:space="preserve">school in </w:t>
      </w:r>
      <w:r w:rsidR="0098399A" w:rsidRPr="0098399A">
        <w:t>prominent places</w:t>
      </w:r>
      <w:r>
        <w:t>,</w:t>
      </w:r>
      <w:r w:rsidR="0098399A" w:rsidRPr="0098399A">
        <w:t xml:space="preserve"> visible to pupils</w:t>
      </w:r>
      <w:r w:rsidR="0098399A">
        <w:t>;</w:t>
      </w:r>
    </w:p>
    <w:p w14:paraId="6B3358B6" w14:textId="358A6B84" w:rsidR="0098399A" w:rsidRDefault="00500D42" w:rsidP="00EF34D9">
      <w:pPr>
        <w:pStyle w:val="ListParagraph"/>
        <w:numPr>
          <w:ilvl w:val="0"/>
          <w:numId w:val="20"/>
        </w:numPr>
      </w:pPr>
      <w:r>
        <w:t>i</w:t>
      </w:r>
      <w:r w:rsidRPr="00500D42">
        <w:t>mplement the identified strategies for tackling unsatisfactory attendance including,</w:t>
      </w:r>
      <w:r w:rsidR="00CA3988">
        <w:t xml:space="preserve"> </w:t>
      </w:r>
      <w:r w:rsidR="0098399A" w:rsidRPr="0098399A">
        <w:t xml:space="preserve">where appropriate, </w:t>
      </w:r>
      <w:r w:rsidR="00631E69">
        <w:t>carrying out</w:t>
      </w:r>
      <w:r w:rsidR="0098399A" w:rsidRPr="0098399A">
        <w:t xml:space="preserve"> home </w:t>
      </w:r>
      <w:r w:rsidR="00631E69">
        <w:t xml:space="preserve">visits </w:t>
      </w:r>
      <w:r w:rsidR="0098399A" w:rsidRPr="0098399A">
        <w:t>and</w:t>
      </w:r>
      <w:r w:rsidR="00ED1AF3">
        <w:t>/</w:t>
      </w:r>
      <w:r w:rsidR="0098399A" w:rsidRPr="0098399A">
        <w:t>or mak</w:t>
      </w:r>
      <w:r w:rsidR="00631E69">
        <w:t>ing</w:t>
      </w:r>
      <w:r w:rsidR="0098399A" w:rsidRPr="0098399A">
        <w:t xml:space="preserve"> a referral to the local authorit</w:t>
      </w:r>
      <w:r w:rsidR="00ED1AF3">
        <w:t>y’</w:t>
      </w:r>
      <w:r w:rsidR="0098399A" w:rsidRPr="0098399A">
        <w:t>s</w:t>
      </w:r>
      <w:r w:rsidR="009E3B86" w:rsidRPr="009E3B86">
        <w:t xml:space="preserve"> education welfare service or equivalent contracted service</w:t>
      </w:r>
      <w:r w:rsidR="00DD3418">
        <w:t xml:space="preserve"> where concern is ongoing and</w:t>
      </w:r>
      <w:r w:rsidR="004F2C88">
        <w:t>/or</w:t>
      </w:r>
      <w:r w:rsidR="00DD3418">
        <w:t xml:space="preserve"> where initial interventions are not </w:t>
      </w:r>
      <w:r w:rsidR="004F2C88">
        <w:t>proving effective</w:t>
      </w:r>
      <w:r w:rsidR="009E3B86">
        <w:t>;</w:t>
      </w:r>
    </w:p>
    <w:p w14:paraId="07DAE7C6" w14:textId="76328A0B" w:rsidR="009E3B86" w:rsidRDefault="004F2C88" w:rsidP="00EF34D9">
      <w:pPr>
        <w:pStyle w:val="ListParagraph"/>
        <w:numPr>
          <w:ilvl w:val="0"/>
          <w:numId w:val="20"/>
        </w:numPr>
      </w:pPr>
      <w:r w:rsidRPr="009E3B86">
        <w:t>where necessary</w:t>
      </w:r>
      <w:r>
        <w:t xml:space="preserve">, and in line with school policy, </w:t>
      </w:r>
      <w:r w:rsidR="009E3B86" w:rsidRPr="009E3B86">
        <w:t>issue appropriate sanctions to pupils for whom attendance and punctuality is a cause for concern</w:t>
      </w:r>
      <w:r w:rsidR="000920DF">
        <w:t>;</w:t>
      </w:r>
    </w:p>
    <w:p w14:paraId="0BE6B0F9" w14:textId="0A4EEC60" w:rsidR="00920F1D" w:rsidRDefault="00920F1D" w:rsidP="00EF34D9">
      <w:pPr>
        <w:pStyle w:val="ListParagraph"/>
        <w:numPr>
          <w:ilvl w:val="0"/>
          <w:numId w:val="20"/>
        </w:numPr>
      </w:pPr>
      <w:r>
        <w:t>in line with school policy, issue appropriate rewards to pupils for whom attendance and/or punctuality has improved;</w:t>
      </w:r>
    </w:p>
    <w:p w14:paraId="3D5F4FF8" w14:textId="4FDB83A2" w:rsidR="000920DF" w:rsidRDefault="000920DF" w:rsidP="00EF34D9">
      <w:pPr>
        <w:pStyle w:val="ListParagraph"/>
        <w:numPr>
          <w:ilvl w:val="0"/>
          <w:numId w:val="20"/>
        </w:numPr>
      </w:pPr>
      <w:r w:rsidRPr="000920DF">
        <w:t xml:space="preserve">with </w:t>
      </w:r>
      <w:r w:rsidR="005962AF">
        <w:t xml:space="preserve">oversight from </w:t>
      </w:r>
      <w:r w:rsidRPr="000920DF">
        <w:t>the strategic leader responsible for attendance</w:t>
      </w:r>
      <w:r w:rsidR="00516E9E">
        <w:t>,</w:t>
      </w:r>
      <w:r w:rsidRPr="000920DF">
        <w:t xml:space="preserve"> maintain an </w:t>
      </w:r>
      <w:r w:rsidR="003F5C9E" w:rsidRPr="000920DF">
        <w:t>up-to-date</w:t>
      </w:r>
      <w:r w:rsidRPr="000920DF">
        <w:t xml:space="preserve"> </w:t>
      </w:r>
      <w:r w:rsidR="00DB5F72">
        <w:t>A</w:t>
      </w:r>
      <w:r w:rsidRPr="000920DF">
        <w:t xml:space="preserve">ttendance </w:t>
      </w:r>
      <w:r w:rsidR="00DB5F72">
        <w:t>R</w:t>
      </w:r>
      <w:r w:rsidRPr="000920DF">
        <w:t xml:space="preserve">isk </w:t>
      </w:r>
      <w:r w:rsidR="00DB5F72">
        <w:t>R</w:t>
      </w:r>
      <w:r w:rsidRPr="000920DF">
        <w:t xml:space="preserve">egister for </w:t>
      </w:r>
      <w:r w:rsidR="0014124C">
        <w:t>‘</w:t>
      </w:r>
      <w:r w:rsidRPr="000920DF">
        <w:t>high</w:t>
      </w:r>
      <w:r w:rsidR="003F5C9E">
        <w:t>-</w:t>
      </w:r>
      <w:r w:rsidRPr="000920DF">
        <w:t>risk</w:t>
      </w:r>
      <w:r w:rsidR="0014124C">
        <w:t>’</w:t>
      </w:r>
      <w:r w:rsidRPr="000920DF">
        <w:t xml:space="preserve"> pupils</w:t>
      </w:r>
      <w:r w:rsidR="00516E9E">
        <w:t>, which tracks interventions and t</w:t>
      </w:r>
      <w:r w:rsidR="00DB5F72">
        <w:t>heir</w:t>
      </w:r>
      <w:r w:rsidR="00516E9E">
        <w:t xml:space="preserve"> impact</w:t>
      </w:r>
      <w:r w:rsidR="00BB3999">
        <w:t>;</w:t>
      </w:r>
    </w:p>
    <w:p w14:paraId="68668F97" w14:textId="3EEDDD54" w:rsidR="001E5036" w:rsidRDefault="00E77982" w:rsidP="00EF34D9">
      <w:pPr>
        <w:pStyle w:val="ListParagraph"/>
        <w:numPr>
          <w:ilvl w:val="0"/>
          <w:numId w:val="20"/>
        </w:numPr>
      </w:pPr>
      <w:r>
        <w:t>where punctuality</w:t>
      </w:r>
      <w:r w:rsidR="00D2080D">
        <w:t xml:space="preserve"> is a concern, maintain a</w:t>
      </w:r>
      <w:r w:rsidR="00EC00C7">
        <w:t xml:space="preserve"> </w:t>
      </w:r>
      <w:r w:rsidR="00D2080D">
        <w:t xml:space="preserve">Punctuality </w:t>
      </w:r>
      <w:r w:rsidR="000555D9">
        <w:t>Risk Register</w:t>
      </w:r>
      <w:r w:rsidR="004058C7">
        <w:t xml:space="preserve"> as outlined in section 8 of this policy;</w:t>
      </w:r>
    </w:p>
    <w:p w14:paraId="0E1316EE" w14:textId="004BD73C" w:rsidR="00BB3999" w:rsidRDefault="00BB3999" w:rsidP="00EF34D9">
      <w:pPr>
        <w:pStyle w:val="ListParagraph"/>
        <w:numPr>
          <w:ilvl w:val="0"/>
          <w:numId w:val="20"/>
        </w:numPr>
      </w:pPr>
      <w:r w:rsidRPr="00BB3999">
        <w:t xml:space="preserve">lead attendance </w:t>
      </w:r>
      <w:r w:rsidR="00920F1D">
        <w:t>interventions</w:t>
      </w:r>
      <w:r w:rsidR="009B46C2">
        <w:t>,</w:t>
      </w:r>
      <w:r w:rsidR="00920F1D">
        <w:t xml:space="preserve"> including initiating </w:t>
      </w:r>
      <w:r w:rsidR="005B4DCE">
        <w:t>Attendance R</w:t>
      </w:r>
      <w:r w:rsidRPr="00BB3999">
        <w:t xml:space="preserve">eview </w:t>
      </w:r>
      <w:r w:rsidR="005B4DCE">
        <w:t>M</w:t>
      </w:r>
      <w:r w:rsidRPr="00BB3999">
        <w:t>eetings and develop</w:t>
      </w:r>
      <w:r w:rsidR="00920F1D">
        <w:t xml:space="preserve">ing </w:t>
      </w:r>
      <w:r w:rsidR="005B4DCE">
        <w:t>Attendance A</w:t>
      </w:r>
      <w:r w:rsidRPr="00BB3999">
        <w:t xml:space="preserve">ction </w:t>
      </w:r>
      <w:r w:rsidR="005B4DCE">
        <w:t>P</w:t>
      </w:r>
      <w:r w:rsidRPr="00BB3999">
        <w:t>lans involving the child</w:t>
      </w:r>
      <w:r w:rsidR="00920F1D">
        <w:t>,</w:t>
      </w:r>
      <w:r w:rsidRPr="00BB3999">
        <w:t xml:space="preserve"> parent and</w:t>
      </w:r>
      <w:r w:rsidR="00920F1D">
        <w:t>,</w:t>
      </w:r>
      <w:r w:rsidRPr="00BB3999">
        <w:t xml:space="preserve"> where appropriate</w:t>
      </w:r>
      <w:r w:rsidR="00920F1D">
        <w:t>,</w:t>
      </w:r>
      <w:r w:rsidRPr="00BB3999">
        <w:t xml:space="preserve"> other agencies for pupils whose attendance and</w:t>
      </w:r>
      <w:r w:rsidR="00920F1D">
        <w:t>/</w:t>
      </w:r>
      <w:r w:rsidRPr="00BB3999">
        <w:t>or</w:t>
      </w:r>
      <w:r w:rsidR="00D45397">
        <w:t xml:space="preserve">, if </w:t>
      </w:r>
      <w:r w:rsidR="00C06A9F">
        <w:t>applicable</w:t>
      </w:r>
      <w:r w:rsidR="00D45397">
        <w:t xml:space="preserve">, </w:t>
      </w:r>
      <w:r w:rsidRPr="00BB3999">
        <w:t>punctuality</w:t>
      </w:r>
      <w:r w:rsidR="005617BA">
        <w:t>,</w:t>
      </w:r>
      <w:r w:rsidRPr="00BB3999">
        <w:t xml:space="preserve"> falls below the expected level</w:t>
      </w:r>
      <w:r>
        <w:t>;</w:t>
      </w:r>
    </w:p>
    <w:p w14:paraId="638663F6" w14:textId="25200950" w:rsidR="00BB3999" w:rsidRDefault="00BF3A69" w:rsidP="00EF34D9">
      <w:pPr>
        <w:pStyle w:val="ListParagraph"/>
        <w:numPr>
          <w:ilvl w:val="0"/>
          <w:numId w:val="20"/>
        </w:numPr>
      </w:pPr>
      <w:r w:rsidRPr="00BF3A69">
        <w:t>coordinate the support plan</w:t>
      </w:r>
      <w:r w:rsidR="00516E9E">
        <w:t>s</w:t>
      </w:r>
      <w:r w:rsidRPr="00BF3A69">
        <w:t xml:space="preserve"> for pupils returning </w:t>
      </w:r>
      <w:r w:rsidR="00D45397">
        <w:t>to</w:t>
      </w:r>
      <w:r w:rsidRPr="00BF3A69">
        <w:t xml:space="preserve"> school after a prolonged absence</w:t>
      </w:r>
      <w:r>
        <w:t>;</w:t>
      </w:r>
    </w:p>
    <w:p w14:paraId="293C0E83" w14:textId="5199F711" w:rsidR="00516E9E" w:rsidRDefault="00DB3499" w:rsidP="00EF34D9">
      <w:pPr>
        <w:pStyle w:val="ListParagraph"/>
        <w:numPr>
          <w:ilvl w:val="0"/>
          <w:numId w:val="20"/>
        </w:numPr>
      </w:pPr>
      <w:r>
        <w:t>if</w:t>
      </w:r>
      <w:r w:rsidR="00516E9E">
        <w:t xml:space="preserve"> </w:t>
      </w:r>
      <w:r w:rsidR="00C50891">
        <w:t>appropriate</w:t>
      </w:r>
      <w:r>
        <w:t>,</w:t>
      </w:r>
      <w:r w:rsidR="0018142C">
        <w:t xml:space="preserve"> </w:t>
      </w:r>
      <w:r w:rsidR="00516E9E">
        <w:t>co</w:t>
      </w:r>
      <w:r w:rsidR="00D44D8F">
        <w:t>-</w:t>
      </w:r>
      <w:r w:rsidR="00516E9E">
        <w:t>ordinate other staff members in agreed intervention activities, including mentoring and/or target setting of individuals or groups;</w:t>
      </w:r>
    </w:p>
    <w:p w14:paraId="558080D9" w14:textId="5A736BA1" w:rsidR="0078276B" w:rsidRDefault="0078276B" w:rsidP="0078276B">
      <w:pPr>
        <w:pStyle w:val="ListParagraph"/>
        <w:numPr>
          <w:ilvl w:val="0"/>
          <w:numId w:val="20"/>
        </w:numPr>
      </w:pPr>
      <w:r>
        <w:t>where necessary, make referrals to appropriate external agencies;</w:t>
      </w:r>
    </w:p>
    <w:p w14:paraId="18F4D67C" w14:textId="105BE9A7" w:rsidR="00267705" w:rsidRDefault="00267705" w:rsidP="0078276B">
      <w:pPr>
        <w:pStyle w:val="ListParagraph"/>
        <w:numPr>
          <w:ilvl w:val="0"/>
          <w:numId w:val="20"/>
        </w:numPr>
      </w:pPr>
      <w:r>
        <w:t>authorise appointments</w:t>
      </w:r>
      <w:r w:rsidR="00F34B1C">
        <w:t>, as appropriate;</w:t>
      </w:r>
    </w:p>
    <w:p w14:paraId="53889DE1" w14:textId="22B6DCC7" w:rsidR="00F14F44" w:rsidRDefault="00BF3A69" w:rsidP="00D44D8F">
      <w:pPr>
        <w:pStyle w:val="ListParagraph"/>
        <w:numPr>
          <w:ilvl w:val="0"/>
          <w:numId w:val="20"/>
        </w:numPr>
      </w:pPr>
      <w:r w:rsidRPr="00BF3A69">
        <w:t>co</w:t>
      </w:r>
      <w:r w:rsidR="00D44D8F">
        <w:t>-</w:t>
      </w:r>
      <w:r w:rsidRPr="00BF3A69">
        <w:t>ordinate the collation of all the documentary evidence required by the local authority for pursuing legal intervention</w:t>
      </w:r>
      <w:r w:rsidR="00DB5F72">
        <w:t>;</w:t>
      </w:r>
    </w:p>
    <w:p w14:paraId="0DF0E5A6" w14:textId="688D55ED" w:rsidR="00BF3A69" w:rsidRDefault="00F14F44" w:rsidP="00EF34D9">
      <w:pPr>
        <w:pStyle w:val="ListParagraph"/>
        <w:numPr>
          <w:ilvl w:val="0"/>
          <w:numId w:val="20"/>
        </w:numPr>
      </w:pPr>
      <w:r>
        <w:t>ensure that the procedure</w:t>
      </w:r>
      <w:r w:rsidR="00DB5F72">
        <w:t>s</w:t>
      </w:r>
      <w:r>
        <w:t xml:space="preserve"> for making additions to</w:t>
      </w:r>
      <w:r w:rsidR="009B46C2">
        <w:t>,</w:t>
      </w:r>
      <w:r>
        <w:t xml:space="preserve"> and removals from</w:t>
      </w:r>
      <w:r w:rsidR="009B46C2">
        <w:t>,</w:t>
      </w:r>
      <w:r>
        <w:t xml:space="preserve"> the admissions register follow statutory guidance and that no pupil is removed without the school having </w:t>
      </w:r>
      <w:r>
        <w:lastRenderedPageBreak/>
        <w:t>full details of their destination and providing this information to the local authority</w:t>
      </w:r>
      <w:r w:rsidR="00DB5F72">
        <w:t>,</w:t>
      </w:r>
      <w:r>
        <w:t xml:space="preserve"> using agreed local procedures</w:t>
      </w:r>
      <w:r w:rsidR="00BF3A69">
        <w:t>.</w:t>
      </w:r>
    </w:p>
    <w:p w14:paraId="79EB25B6" w14:textId="081B7F97" w:rsidR="0018142C" w:rsidRDefault="00D55924" w:rsidP="001B273E">
      <w:pPr>
        <w:spacing w:after="120"/>
      </w:pPr>
      <w:r>
        <w:rPr>
          <w:b/>
          <w:bCs/>
        </w:rPr>
        <w:t>Class teach</w:t>
      </w:r>
      <w:r w:rsidR="008E0985">
        <w:rPr>
          <w:b/>
          <w:bCs/>
        </w:rPr>
        <w:t>er</w:t>
      </w:r>
      <w:r w:rsidR="00D51458">
        <w:rPr>
          <w:b/>
          <w:bCs/>
        </w:rPr>
        <w:t>s</w:t>
      </w:r>
      <w:r w:rsidR="0018142C">
        <w:t xml:space="preserve"> responsible for morning and afternoon registration will: </w:t>
      </w:r>
    </w:p>
    <w:p w14:paraId="0F79EC06" w14:textId="04AD3CA1" w:rsidR="002F06A2" w:rsidRDefault="004369B7" w:rsidP="00EF34D9">
      <w:pPr>
        <w:pStyle w:val="ListParagraph"/>
        <w:numPr>
          <w:ilvl w:val="0"/>
          <w:numId w:val="21"/>
        </w:numPr>
      </w:pPr>
      <w:r>
        <w:t>a</w:t>
      </w:r>
      <w:r w:rsidRPr="004369B7">
        <w:t>ctively promote the importance and value of good attendance to pupils and their parents</w:t>
      </w:r>
      <w:r>
        <w:t>;</w:t>
      </w:r>
    </w:p>
    <w:p w14:paraId="3DC842A2" w14:textId="2B26D851" w:rsidR="00B40C74" w:rsidRDefault="00B40C74" w:rsidP="00B40C74">
      <w:pPr>
        <w:pStyle w:val="ListParagraph"/>
        <w:numPr>
          <w:ilvl w:val="0"/>
          <w:numId w:val="21"/>
        </w:numPr>
      </w:pPr>
      <w:r w:rsidRPr="0018142C">
        <w:t>ensure that the statutory attendance register is taken at the start of the first session of the school day and once during the afternoon session</w:t>
      </w:r>
      <w:r>
        <w:t>;</w:t>
      </w:r>
    </w:p>
    <w:p w14:paraId="2AE7675B" w14:textId="7EF4FB5E" w:rsidR="0018142C" w:rsidRDefault="00E0510C" w:rsidP="00EF34D9">
      <w:pPr>
        <w:pStyle w:val="ListParagraph"/>
        <w:numPr>
          <w:ilvl w:val="0"/>
          <w:numId w:val="21"/>
        </w:numPr>
      </w:pPr>
      <w:r>
        <w:t>p</w:t>
      </w:r>
      <w:r w:rsidR="0018142C" w:rsidRPr="0018142C">
        <w:t>rovide regular</w:t>
      </w:r>
      <w:r w:rsidR="00404E98">
        <w:t xml:space="preserve"> </w:t>
      </w:r>
      <w:r w:rsidR="0018142C" w:rsidRPr="0018142C">
        <w:t>encouragement</w:t>
      </w:r>
      <w:r w:rsidR="00404E98">
        <w:t xml:space="preserve"> </w:t>
      </w:r>
      <w:r w:rsidR="0018142C" w:rsidRPr="0018142C">
        <w:t xml:space="preserve">and support to the class as a whole and </w:t>
      </w:r>
      <w:r w:rsidR="00F13726">
        <w:t xml:space="preserve">to </w:t>
      </w:r>
      <w:r w:rsidR="0018142C" w:rsidRPr="0018142C">
        <w:t>individual pupils about the importance of regular attendance and punctuality;</w:t>
      </w:r>
    </w:p>
    <w:p w14:paraId="43C9EC1B" w14:textId="175C3B9D" w:rsidR="004369B7" w:rsidRDefault="004369B7" w:rsidP="00EF34D9">
      <w:pPr>
        <w:pStyle w:val="ListParagraph"/>
        <w:numPr>
          <w:ilvl w:val="0"/>
          <w:numId w:val="21"/>
        </w:numPr>
      </w:pPr>
      <w:r>
        <w:t xml:space="preserve">ensure </w:t>
      </w:r>
      <w:r w:rsidR="00C1638F">
        <w:t xml:space="preserve">their </w:t>
      </w:r>
      <w:r w:rsidR="006652B1">
        <w:t xml:space="preserve">own </w:t>
      </w:r>
      <w:r>
        <w:t>register</w:t>
      </w:r>
      <w:r w:rsidR="006652B1">
        <w:t xml:space="preserve"> is</w:t>
      </w:r>
      <w:r>
        <w:t xml:space="preserve"> </w:t>
      </w:r>
      <w:r w:rsidR="00B40C74">
        <w:t>complet</w:t>
      </w:r>
      <w:r>
        <w:t>ed accurately and in a timely manner;</w:t>
      </w:r>
    </w:p>
    <w:p w14:paraId="1B9D55AD" w14:textId="35957B25" w:rsidR="0018142C" w:rsidRDefault="0018142C" w:rsidP="00EF34D9">
      <w:pPr>
        <w:pStyle w:val="ListParagraph"/>
        <w:numPr>
          <w:ilvl w:val="0"/>
          <w:numId w:val="21"/>
        </w:numPr>
      </w:pPr>
      <w:r>
        <w:t>ensure</w:t>
      </w:r>
      <w:r w:rsidRPr="0018142C">
        <w:t xml:space="preserve"> absence notes o</w:t>
      </w:r>
      <w:r>
        <w:t>r</w:t>
      </w:r>
      <w:r w:rsidRPr="0018142C">
        <w:t xml:space="preserve"> verbal messages relating to attendance and punctuality are provid</w:t>
      </w:r>
      <w:r w:rsidR="00E0510C">
        <w:t>e</w:t>
      </w:r>
      <w:r w:rsidRPr="0018142C">
        <w:t xml:space="preserve">d to the </w:t>
      </w:r>
      <w:r w:rsidR="00B47B05">
        <w:t>office</w:t>
      </w:r>
      <w:r>
        <w:t>;</w:t>
      </w:r>
    </w:p>
    <w:p w14:paraId="432F91AB" w14:textId="046CAC07" w:rsidR="0018142C" w:rsidRDefault="00E0510C" w:rsidP="00EF34D9">
      <w:pPr>
        <w:pStyle w:val="ListParagraph"/>
        <w:numPr>
          <w:ilvl w:val="0"/>
          <w:numId w:val="21"/>
        </w:numPr>
      </w:pPr>
      <w:r>
        <w:t>b</w:t>
      </w:r>
      <w:r w:rsidR="0018142C" w:rsidRPr="0018142C">
        <w:t xml:space="preserve">e proactive </w:t>
      </w:r>
      <w:r w:rsidR="0018142C">
        <w:t>in</w:t>
      </w:r>
      <w:r w:rsidR="0018142C" w:rsidRPr="0018142C">
        <w:t xml:space="preserve"> noticing an</w:t>
      </w:r>
      <w:r w:rsidR="0018142C">
        <w:t>d</w:t>
      </w:r>
      <w:r w:rsidR="0018142C" w:rsidRPr="0018142C">
        <w:t xml:space="preserve"> addressing any signs of disaffection</w:t>
      </w:r>
      <w:r w:rsidR="0018142C">
        <w:t xml:space="preserve"> or any well-being concern</w:t>
      </w:r>
      <w:r w:rsidR="0018142C" w:rsidRPr="0018142C">
        <w:t xml:space="preserve"> which may result in poor attendance and punctuality</w:t>
      </w:r>
      <w:r w:rsidR="0018142C">
        <w:t>,</w:t>
      </w:r>
      <w:r w:rsidR="0018142C" w:rsidRPr="0018142C">
        <w:t xml:space="preserve"> thereby impacting on learning</w:t>
      </w:r>
      <w:r w:rsidR="0018142C">
        <w:t xml:space="preserve"> and potentially safety;</w:t>
      </w:r>
    </w:p>
    <w:p w14:paraId="58104C6D" w14:textId="27448542" w:rsidR="004369B7" w:rsidRDefault="004369B7" w:rsidP="00EF34D9">
      <w:pPr>
        <w:pStyle w:val="ListParagraph"/>
        <w:numPr>
          <w:ilvl w:val="0"/>
          <w:numId w:val="21"/>
        </w:numPr>
      </w:pPr>
      <w:r>
        <w:t>c</w:t>
      </w:r>
      <w:r w:rsidRPr="004369B7">
        <w:t>ontribute to a whole school approach which reinforces good school attendance</w:t>
      </w:r>
      <w:r>
        <w:t>,</w:t>
      </w:r>
      <w:r w:rsidRPr="004369B7">
        <w:t xml:space="preserve"> </w:t>
      </w:r>
      <w:r>
        <w:t>by providing stimulating</w:t>
      </w:r>
      <w:r w:rsidRPr="004369B7">
        <w:t xml:space="preserve"> teaching and learning experiences that encourage all pupils to attend </w:t>
      </w:r>
      <w:r w:rsidR="00DB5F72">
        <w:t>and</w:t>
      </w:r>
      <w:r w:rsidRPr="004369B7">
        <w:t xml:space="preserve"> to achieve</w:t>
      </w:r>
      <w:r>
        <w:t>;</w:t>
      </w:r>
    </w:p>
    <w:p w14:paraId="523AFB26" w14:textId="26D9C4BC" w:rsidR="00DB73DC" w:rsidRDefault="00DB73DC" w:rsidP="00EF34D9">
      <w:pPr>
        <w:pStyle w:val="ListParagraph"/>
        <w:numPr>
          <w:ilvl w:val="0"/>
          <w:numId w:val="21"/>
        </w:numPr>
      </w:pPr>
      <w:r>
        <w:t xml:space="preserve">support pupils to catch up on </w:t>
      </w:r>
      <w:r w:rsidR="00D7175D">
        <w:t xml:space="preserve">essential </w:t>
      </w:r>
      <w:r>
        <w:t>work missed following absence, thereby removing a potential barrier to re-engagement;</w:t>
      </w:r>
    </w:p>
    <w:p w14:paraId="687670D8" w14:textId="67C358D8" w:rsidR="0018142C" w:rsidRDefault="00E0510C" w:rsidP="00EF34D9">
      <w:pPr>
        <w:pStyle w:val="ListParagraph"/>
        <w:numPr>
          <w:ilvl w:val="0"/>
          <w:numId w:val="21"/>
        </w:numPr>
      </w:pPr>
      <w:r>
        <w:t>r</w:t>
      </w:r>
      <w:r w:rsidR="00F14F44">
        <w:t>egularly review class registers and report</w:t>
      </w:r>
      <w:r w:rsidR="0018142C" w:rsidRPr="0018142C">
        <w:t xml:space="preserve"> any absence trends or concerns that </w:t>
      </w:r>
      <w:r w:rsidR="00EC3412">
        <w:t>they</w:t>
      </w:r>
      <w:r w:rsidR="0018142C" w:rsidRPr="0018142C">
        <w:t xml:space="preserve"> identify</w:t>
      </w:r>
      <w:r>
        <w:t>.</w:t>
      </w:r>
    </w:p>
    <w:p w14:paraId="582FA620" w14:textId="013CCFAB" w:rsidR="002F06A2" w:rsidRDefault="002F06A2" w:rsidP="003B59B8">
      <w:pPr>
        <w:spacing w:after="120"/>
      </w:pPr>
      <w:r w:rsidRPr="001709CF">
        <w:rPr>
          <w:b/>
          <w:bCs/>
        </w:rPr>
        <w:t>Attendance administrators</w:t>
      </w:r>
      <w:r>
        <w:t xml:space="preserve"> will:</w:t>
      </w:r>
    </w:p>
    <w:p w14:paraId="14F7809B" w14:textId="70A6038D" w:rsidR="002F06A2" w:rsidRDefault="002F06A2" w:rsidP="00EF34D9">
      <w:pPr>
        <w:pStyle w:val="ListParagraph"/>
        <w:numPr>
          <w:ilvl w:val="0"/>
          <w:numId w:val="22"/>
        </w:numPr>
      </w:pPr>
      <w:r w:rsidRPr="002F06A2">
        <w:t xml:space="preserve">monitor </w:t>
      </w:r>
      <w:r w:rsidR="00920F1D">
        <w:t xml:space="preserve">whole school attendance </w:t>
      </w:r>
      <w:r w:rsidRPr="002F06A2">
        <w:t>on a daily basis</w:t>
      </w:r>
      <w:r w:rsidR="00DB5F72">
        <w:t>,</w:t>
      </w:r>
      <w:r w:rsidRPr="002F06A2">
        <w:t xml:space="preserve"> ensur</w:t>
      </w:r>
      <w:r w:rsidR="00920F1D">
        <w:t>ing all registers are completed accurately and on time and that</w:t>
      </w:r>
      <w:r w:rsidRPr="002F06A2">
        <w:t xml:space="preserve"> any missing marks are quickly resolved in order to keep pupils safe</w:t>
      </w:r>
      <w:r>
        <w:t>;</w:t>
      </w:r>
    </w:p>
    <w:p w14:paraId="08B260A2" w14:textId="77777777" w:rsidR="007D7C7C" w:rsidRDefault="002F06A2" w:rsidP="00EF34D9">
      <w:pPr>
        <w:pStyle w:val="ListParagraph"/>
        <w:numPr>
          <w:ilvl w:val="0"/>
          <w:numId w:val="22"/>
        </w:numPr>
      </w:pPr>
      <w:r w:rsidRPr="002F06A2">
        <w:t>be the first point of contact for parents and relevant school staff regarding pupil absence and appointments</w:t>
      </w:r>
      <w:r>
        <w:t>;</w:t>
      </w:r>
    </w:p>
    <w:p w14:paraId="1BB9815C" w14:textId="4230DAF7" w:rsidR="007D7C7C" w:rsidRDefault="00920F1D" w:rsidP="00EF34D9">
      <w:pPr>
        <w:pStyle w:val="ListParagraph"/>
        <w:numPr>
          <w:ilvl w:val="0"/>
          <w:numId w:val="22"/>
        </w:numPr>
      </w:pPr>
      <w:r>
        <w:t xml:space="preserve">be responsible for ensuring that </w:t>
      </w:r>
      <w:r w:rsidR="007D7C7C">
        <w:t xml:space="preserve">the parents of non-attenders are notified by text message on the first day </w:t>
      </w:r>
      <w:r w:rsidR="007D7C7C" w:rsidRPr="003D5EA4">
        <w:t>and any subsequent days of absence</w:t>
      </w:r>
      <w:r w:rsidR="007D7C7C">
        <w:t>;</w:t>
      </w:r>
      <w:r w:rsidR="007D7C7C" w:rsidRPr="003D5EA4">
        <w:t xml:space="preserve"> </w:t>
      </w:r>
    </w:p>
    <w:p w14:paraId="7E3A8909" w14:textId="5BB5CB43" w:rsidR="007D7C7C" w:rsidRDefault="007D7C7C" w:rsidP="00EF34D9">
      <w:pPr>
        <w:pStyle w:val="ListParagraph"/>
        <w:numPr>
          <w:ilvl w:val="0"/>
          <w:numId w:val="22"/>
        </w:numPr>
      </w:pPr>
      <w:r>
        <w:t xml:space="preserve">ensure that reasons for absences are provided by parents after each period of absence;  </w:t>
      </w:r>
    </w:p>
    <w:p w14:paraId="2B2BB79B" w14:textId="39013DA6" w:rsidR="002F06A2" w:rsidRDefault="002F06A2" w:rsidP="00EF34D9">
      <w:pPr>
        <w:pStyle w:val="ListParagraph"/>
        <w:numPr>
          <w:ilvl w:val="0"/>
          <w:numId w:val="22"/>
        </w:numPr>
      </w:pPr>
      <w:r>
        <w:t>collate and</w:t>
      </w:r>
      <w:r w:rsidRPr="002F06A2">
        <w:t xml:space="preserve"> issue all attendance and punctuality data on a daily, weekly, half</w:t>
      </w:r>
      <w:r>
        <w:t>-</w:t>
      </w:r>
      <w:r w:rsidRPr="002F06A2">
        <w:t>termly, termly and annual basis to attendance leaders and strategic leaders</w:t>
      </w:r>
      <w:r>
        <w:t>, a</w:t>
      </w:r>
      <w:r w:rsidRPr="002F06A2">
        <w:t>s requested</w:t>
      </w:r>
      <w:r>
        <w:t>;</w:t>
      </w:r>
    </w:p>
    <w:p w14:paraId="451E4ED1" w14:textId="7FA6CD73" w:rsidR="002F06A2" w:rsidRDefault="002F06A2" w:rsidP="00EF34D9">
      <w:pPr>
        <w:pStyle w:val="ListParagraph"/>
        <w:numPr>
          <w:ilvl w:val="0"/>
          <w:numId w:val="22"/>
        </w:numPr>
      </w:pPr>
      <w:r w:rsidRPr="002F06A2">
        <w:t>maintain a record of all applications for leave of absence during term time and requests for issuing penalty notices</w:t>
      </w:r>
      <w:r>
        <w:t>;</w:t>
      </w:r>
    </w:p>
    <w:p w14:paraId="0A6B984A" w14:textId="27717ADB" w:rsidR="002F06A2" w:rsidRDefault="002F06A2" w:rsidP="00EF34D9">
      <w:pPr>
        <w:pStyle w:val="ListParagraph"/>
        <w:numPr>
          <w:ilvl w:val="0"/>
          <w:numId w:val="22"/>
        </w:numPr>
      </w:pPr>
      <w:r>
        <w:t>m</w:t>
      </w:r>
      <w:r w:rsidRPr="002F06A2">
        <w:t>aintain a record of all m</w:t>
      </w:r>
      <w:r>
        <w:t>id-year</w:t>
      </w:r>
      <w:r w:rsidRPr="002F06A2">
        <w:t xml:space="preserve"> arrivals and leavers</w:t>
      </w:r>
      <w:r>
        <w:t>, including reasons for the</w:t>
      </w:r>
      <w:r w:rsidR="00DB5F72">
        <w:t>ir</w:t>
      </w:r>
      <w:r>
        <w:t xml:space="preserve"> move</w:t>
      </w:r>
      <w:r w:rsidR="00DB5F72">
        <w:t>s</w:t>
      </w:r>
      <w:r>
        <w:t>;</w:t>
      </w:r>
    </w:p>
    <w:p w14:paraId="7B3AD6C4" w14:textId="7D5295F3" w:rsidR="004369B7" w:rsidRDefault="002F06A2" w:rsidP="00EF34D9">
      <w:pPr>
        <w:pStyle w:val="ListParagraph"/>
        <w:numPr>
          <w:ilvl w:val="0"/>
          <w:numId w:val="22"/>
        </w:numPr>
      </w:pPr>
      <w:r>
        <w:t xml:space="preserve">maintain a </w:t>
      </w:r>
      <w:r w:rsidRPr="002F06A2">
        <w:t xml:space="preserve">log of all pupils </w:t>
      </w:r>
      <w:r>
        <w:t>whose</w:t>
      </w:r>
      <w:r w:rsidRPr="002F06A2">
        <w:t xml:space="preserve"> parents have </w:t>
      </w:r>
      <w:r>
        <w:t xml:space="preserve">instructed the school to remove </w:t>
      </w:r>
      <w:r w:rsidR="00DB5F72">
        <w:t xml:space="preserve">them </w:t>
      </w:r>
      <w:r>
        <w:t>from roll in order to electively</w:t>
      </w:r>
      <w:r w:rsidRPr="002F06A2">
        <w:t xml:space="preserve"> home educate</w:t>
      </w:r>
      <w:r w:rsidR="004369B7">
        <w:t>;</w:t>
      </w:r>
    </w:p>
    <w:p w14:paraId="1701FAB4" w14:textId="4D0455EA" w:rsidR="007D7C7C" w:rsidRDefault="007D7C7C" w:rsidP="00EF34D9">
      <w:pPr>
        <w:pStyle w:val="ListParagraph"/>
        <w:numPr>
          <w:ilvl w:val="0"/>
          <w:numId w:val="22"/>
        </w:numPr>
      </w:pPr>
      <w:r>
        <w:t xml:space="preserve">support leaders, where </w:t>
      </w:r>
      <w:r w:rsidR="00DB5F72">
        <w:t>requested</w:t>
      </w:r>
      <w:r>
        <w:t>, in making attendance referrals to external agencies;</w:t>
      </w:r>
    </w:p>
    <w:p w14:paraId="3D24A984" w14:textId="4C343D92" w:rsidR="002F06A2" w:rsidRDefault="00844095" w:rsidP="00EF34D9">
      <w:pPr>
        <w:pStyle w:val="ListParagraph"/>
        <w:numPr>
          <w:ilvl w:val="0"/>
          <w:numId w:val="22"/>
        </w:numPr>
      </w:pPr>
      <w:r>
        <w:t>following approval from the relevant</w:t>
      </w:r>
      <w:r w:rsidR="008223CD">
        <w:t xml:space="preserve"> strategic</w:t>
      </w:r>
      <w:r>
        <w:t xml:space="preserve"> leader, </w:t>
      </w:r>
      <w:r w:rsidR="004369B7">
        <w:t>i</w:t>
      </w:r>
      <w:r w:rsidR="004369B7" w:rsidRPr="004369B7">
        <w:t>nform the local authority of any pupil who is to be delete</w:t>
      </w:r>
      <w:r w:rsidR="004369B7">
        <w:t>d</w:t>
      </w:r>
      <w:r w:rsidR="004369B7" w:rsidRPr="004369B7">
        <w:t xml:space="preserve"> from the admissions and attendance register</w:t>
      </w:r>
      <w:r w:rsidR="00BA753B">
        <w:t>s</w:t>
      </w:r>
      <w:r w:rsidR="002F06A2" w:rsidRPr="002F06A2">
        <w:t>.</w:t>
      </w:r>
    </w:p>
    <w:p w14:paraId="140FB9C3" w14:textId="435C6F5F" w:rsidR="00F14F44" w:rsidRDefault="00F14F44" w:rsidP="004C1340">
      <w:pPr>
        <w:spacing w:after="120"/>
      </w:pPr>
      <w:r w:rsidRPr="00DB73DC">
        <w:rPr>
          <w:b/>
          <w:bCs/>
        </w:rPr>
        <w:t>All staff members</w:t>
      </w:r>
      <w:r>
        <w:t xml:space="preserve"> will:</w:t>
      </w:r>
    </w:p>
    <w:p w14:paraId="320448AB" w14:textId="30B7FBA4" w:rsidR="00DB73DC" w:rsidRPr="00DB73DC" w:rsidRDefault="00F14F44" w:rsidP="00EF34D9">
      <w:pPr>
        <w:pStyle w:val="ListParagraph"/>
        <w:numPr>
          <w:ilvl w:val="0"/>
          <w:numId w:val="24"/>
        </w:numPr>
        <w:rPr>
          <w:i/>
        </w:rPr>
      </w:pPr>
      <w:r>
        <w:t xml:space="preserve">lead by example, </w:t>
      </w:r>
      <w:r w:rsidRPr="00B95F69">
        <w:t>modelling excellent attendance and punctuality, thereby conveying a message about the importance we attach to this matter</w:t>
      </w:r>
      <w:r w:rsidR="00DB5F72">
        <w:t>;</w:t>
      </w:r>
      <w:r w:rsidRPr="00B95F69">
        <w:t xml:space="preserve">  </w:t>
      </w:r>
    </w:p>
    <w:p w14:paraId="4C296BF9" w14:textId="5CCC6764" w:rsidR="00F14F44" w:rsidRPr="00DB73DC" w:rsidRDefault="00DB73DC" w:rsidP="00EF34D9">
      <w:pPr>
        <w:pStyle w:val="ListParagraph"/>
        <w:numPr>
          <w:ilvl w:val="0"/>
          <w:numId w:val="24"/>
        </w:numPr>
        <w:rPr>
          <w:i/>
        </w:rPr>
      </w:pPr>
      <w:r>
        <w:t>i</w:t>
      </w:r>
      <w:r w:rsidR="00F14F44" w:rsidRPr="00B95F69">
        <w:t xml:space="preserve">n line with our </w:t>
      </w:r>
      <w:r w:rsidR="00F14F44" w:rsidRPr="00DB5F72">
        <w:rPr>
          <w:i/>
          <w:iCs/>
        </w:rPr>
        <w:t>Ensuring Excellence</w:t>
      </w:r>
      <w:r w:rsidR="00F14F44" w:rsidRPr="00B95F69">
        <w:t xml:space="preserve"> document, aim to create a positive atmosphere, developing excellent working relationships with </w:t>
      </w:r>
      <w:r>
        <w:t>pupil</w:t>
      </w:r>
      <w:r w:rsidR="00F14F44" w:rsidRPr="00B95F69">
        <w:t>s which are supportive and encouraging.</w:t>
      </w:r>
    </w:p>
    <w:p w14:paraId="63A3FAEC" w14:textId="464B9218" w:rsidR="0014562F" w:rsidRDefault="0014562F" w:rsidP="004C1340">
      <w:pPr>
        <w:spacing w:after="120"/>
      </w:pPr>
      <w:r w:rsidRPr="001709CF">
        <w:rPr>
          <w:b/>
          <w:bCs/>
        </w:rPr>
        <w:t>Parents/carers</w:t>
      </w:r>
      <w:r>
        <w:t xml:space="preserve"> will:</w:t>
      </w:r>
    </w:p>
    <w:p w14:paraId="4E9D9839" w14:textId="5EF47EC2" w:rsidR="0014562F" w:rsidRDefault="0014562F" w:rsidP="00EF34D9">
      <w:pPr>
        <w:pStyle w:val="ListParagraph"/>
        <w:numPr>
          <w:ilvl w:val="0"/>
          <w:numId w:val="23"/>
        </w:numPr>
      </w:pPr>
      <w:r>
        <w:lastRenderedPageBreak/>
        <w:t>ensure</w:t>
      </w:r>
      <w:r w:rsidRPr="0014562F">
        <w:t xml:space="preserve"> their child attend</w:t>
      </w:r>
      <w:r>
        <w:t>s</w:t>
      </w:r>
      <w:r w:rsidRPr="0014562F">
        <w:t xml:space="preserve"> school every</w:t>
      </w:r>
      <w:r>
        <w:t xml:space="preserve"> </w:t>
      </w:r>
      <w:r w:rsidRPr="0014562F">
        <w:t>day</w:t>
      </w:r>
      <w:r>
        <w:t xml:space="preserve"> </w:t>
      </w:r>
      <w:r w:rsidRPr="0014562F">
        <w:t>when the school is open</w:t>
      </w:r>
      <w:r>
        <w:t xml:space="preserve">; </w:t>
      </w:r>
    </w:p>
    <w:p w14:paraId="5C306B3F" w14:textId="28A74BA9" w:rsidR="0014562F" w:rsidRDefault="0014562F" w:rsidP="00EF34D9">
      <w:pPr>
        <w:pStyle w:val="ListParagraph"/>
        <w:numPr>
          <w:ilvl w:val="0"/>
          <w:numId w:val="23"/>
        </w:numPr>
      </w:pPr>
      <w:r>
        <w:t xml:space="preserve">ensure their child </w:t>
      </w:r>
      <w:r w:rsidRPr="0014562F">
        <w:t>arrives to school on time</w:t>
      </w:r>
      <w:r>
        <w:t xml:space="preserve">, </w:t>
      </w:r>
      <w:r w:rsidRPr="0014562F">
        <w:t>ready and equipped to learn</w:t>
      </w:r>
      <w:r>
        <w:t>;</w:t>
      </w:r>
    </w:p>
    <w:p w14:paraId="411A9468" w14:textId="47E27B1E" w:rsidR="0014562F" w:rsidRDefault="0014562F" w:rsidP="00EF34D9">
      <w:pPr>
        <w:pStyle w:val="ListParagraph"/>
        <w:numPr>
          <w:ilvl w:val="0"/>
          <w:numId w:val="23"/>
        </w:numPr>
      </w:pPr>
      <w:r>
        <w:t>b</w:t>
      </w:r>
      <w:r w:rsidRPr="0014562F">
        <w:t>e aware that it is an offence for their child to be absent from school without a valid reason</w:t>
      </w:r>
      <w:r>
        <w:t>;</w:t>
      </w:r>
    </w:p>
    <w:p w14:paraId="6AA78347" w14:textId="51F048FD" w:rsidR="0014562F" w:rsidRDefault="0014562F" w:rsidP="00EF34D9">
      <w:pPr>
        <w:pStyle w:val="ListParagraph"/>
        <w:numPr>
          <w:ilvl w:val="0"/>
          <w:numId w:val="23"/>
        </w:numPr>
      </w:pPr>
      <w:r w:rsidRPr="0014562F">
        <w:t xml:space="preserve">be aware that only the school can determine if an absence from school is </w:t>
      </w:r>
      <w:r>
        <w:t>‘</w:t>
      </w:r>
      <w:r w:rsidRPr="0014562F">
        <w:t>authorised</w:t>
      </w:r>
      <w:r>
        <w:t>’;</w:t>
      </w:r>
    </w:p>
    <w:p w14:paraId="0A2CE575" w14:textId="00DA5F55" w:rsidR="0014562F" w:rsidRDefault="00422051" w:rsidP="00EF34D9">
      <w:pPr>
        <w:pStyle w:val="ListParagraph"/>
        <w:numPr>
          <w:ilvl w:val="0"/>
          <w:numId w:val="23"/>
        </w:numPr>
      </w:pPr>
      <w:r>
        <w:t>n</w:t>
      </w:r>
      <w:r w:rsidRPr="00422051">
        <w:t>otify</w:t>
      </w:r>
      <w:r w:rsidR="0014562F" w:rsidRPr="0014562F">
        <w:t xml:space="preserve"> the school </w:t>
      </w:r>
      <w:r>
        <w:t>a</w:t>
      </w:r>
      <w:r w:rsidRPr="00422051">
        <w:t xml:space="preserve">s soon as possible and </w:t>
      </w:r>
      <w:r>
        <w:t xml:space="preserve">ideally </w:t>
      </w:r>
      <w:r w:rsidRPr="00422051">
        <w:t>before the start of the school day</w:t>
      </w:r>
      <w:r>
        <w:t xml:space="preserve"> </w:t>
      </w:r>
      <w:r w:rsidR="00DB5F72">
        <w:t>a</w:t>
      </w:r>
      <w:r w:rsidRPr="00422051">
        <w:t>nd on each subsequent day of absence</w:t>
      </w:r>
      <w:r>
        <w:t xml:space="preserve"> </w:t>
      </w:r>
      <w:r w:rsidR="0014562F" w:rsidRPr="0014562F">
        <w:t>if their child is unable to attend, including the reason for absence and the expected date of return;</w:t>
      </w:r>
    </w:p>
    <w:p w14:paraId="36817D38" w14:textId="2EBB9AE3" w:rsidR="0014562F" w:rsidRDefault="0014562F" w:rsidP="00EF34D9">
      <w:pPr>
        <w:pStyle w:val="ListParagraph"/>
        <w:numPr>
          <w:ilvl w:val="0"/>
          <w:numId w:val="23"/>
        </w:numPr>
      </w:pPr>
      <w:r w:rsidRPr="0014562F">
        <w:t>ensure that all appointments, wherever possible, are arranged out of school hours;</w:t>
      </w:r>
    </w:p>
    <w:p w14:paraId="6E31C73C" w14:textId="55355E27" w:rsidR="00D104A7" w:rsidRDefault="00A61BB9" w:rsidP="00EF34D9">
      <w:pPr>
        <w:pStyle w:val="ListParagraph"/>
        <w:numPr>
          <w:ilvl w:val="0"/>
          <w:numId w:val="23"/>
        </w:numPr>
      </w:pPr>
      <w:r>
        <w:t>ensure th</w:t>
      </w:r>
      <w:r w:rsidR="003857A7">
        <w:t xml:space="preserve">at where an </w:t>
      </w:r>
      <w:r w:rsidR="00C4287A">
        <w:t>a</w:t>
      </w:r>
      <w:r w:rsidR="003857A7">
        <w:t>ppointment during school time is unavoidable, th</w:t>
      </w:r>
      <w:r w:rsidR="00C4287A">
        <w:t xml:space="preserve">eir child </w:t>
      </w:r>
      <w:r w:rsidR="00137397">
        <w:t>attends for as long as possible prior to and/or returns immediately after the appointment;</w:t>
      </w:r>
    </w:p>
    <w:p w14:paraId="73FEDE45" w14:textId="109B7B52" w:rsidR="0014562F" w:rsidRDefault="0014562F" w:rsidP="00EF34D9">
      <w:pPr>
        <w:pStyle w:val="ListParagraph"/>
        <w:numPr>
          <w:ilvl w:val="0"/>
          <w:numId w:val="23"/>
        </w:numPr>
      </w:pPr>
      <w:r>
        <w:t>e</w:t>
      </w:r>
      <w:r w:rsidRPr="0014562F">
        <w:t>nsure that their child returns to school as soon as possible after any period of illness;</w:t>
      </w:r>
    </w:p>
    <w:p w14:paraId="37D6AAB1" w14:textId="48465D55" w:rsidR="0014562F" w:rsidRDefault="00422051" w:rsidP="00EF34D9">
      <w:pPr>
        <w:pStyle w:val="ListParagraph"/>
        <w:numPr>
          <w:ilvl w:val="0"/>
          <w:numId w:val="23"/>
        </w:numPr>
      </w:pPr>
      <w:r>
        <w:t>support their child’s attendance by avoiding</w:t>
      </w:r>
      <w:r w:rsidR="0014562F" w:rsidRPr="0014562F">
        <w:t xml:space="preserve"> arranging holidays</w:t>
      </w:r>
      <w:r w:rsidR="0014562F">
        <w:t>/leave</w:t>
      </w:r>
      <w:r w:rsidR="0014562F" w:rsidRPr="0014562F">
        <w:t xml:space="preserve"> during term time except in exceptional circumstances;</w:t>
      </w:r>
    </w:p>
    <w:p w14:paraId="5712F8E9" w14:textId="4E775620" w:rsidR="0014562F" w:rsidRDefault="0014562F" w:rsidP="00EF34D9">
      <w:pPr>
        <w:pStyle w:val="ListParagraph"/>
        <w:numPr>
          <w:ilvl w:val="0"/>
          <w:numId w:val="23"/>
        </w:numPr>
      </w:pPr>
      <w:r>
        <w:t>e</w:t>
      </w:r>
      <w:r w:rsidRPr="0014562F">
        <w:t xml:space="preserve">nsure that all requests for leave during term time are made by completing the </w:t>
      </w:r>
      <w:r w:rsidRPr="00EF34D9">
        <w:rPr>
          <w:i/>
          <w:iCs/>
        </w:rPr>
        <w:t>Leave of Absence during Term Time Request Form</w:t>
      </w:r>
      <w:r w:rsidRPr="0014562F">
        <w:t>, where possible at least one month in advance;</w:t>
      </w:r>
    </w:p>
    <w:p w14:paraId="532FF812" w14:textId="7A3229F8" w:rsidR="00422051" w:rsidRPr="00EF34D9" w:rsidRDefault="00422051" w:rsidP="00EF34D9">
      <w:pPr>
        <w:pStyle w:val="ListParagraph"/>
        <w:numPr>
          <w:ilvl w:val="0"/>
          <w:numId w:val="23"/>
        </w:numPr>
      </w:pPr>
      <w:r>
        <w:t>w</w:t>
      </w:r>
      <w:r w:rsidRPr="00422051">
        <w:t xml:space="preserve">ork with the school </w:t>
      </w:r>
      <w:r>
        <w:t xml:space="preserve">and other agencies </w:t>
      </w:r>
      <w:r w:rsidRPr="00422051">
        <w:t>when barriers to their child's attendance</w:t>
      </w:r>
      <w:r>
        <w:t xml:space="preserve"> a</w:t>
      </w:r>
      <w:r w:rsidRPr="00422051">
        <w:t xml:space="preserve">re </w:t>
      </w:r>
      <w:r w:rsidRPr="00EF34D9">
        <w:t>identified;</w:t>
      </w:r>
    </w:p>
    <w:p w14:paraId="4392E71B" w14:textId="01228D7F" w:rsidR="00422051" w:rsidRPr="00EF34D9" w:rsidRDefault="00422051" w:rsidP="00EF34D9">
      <w:pPr>
        <w:pStyle w:val="ListParagraph"/>
        <w:numPr>
          <w:ilvl w:val="0"/>
          <w:numId w:val="23"/>
        </w:numPr>
      </w:pPr>
      <w:r w:rsidRPr="00EF34D9">
        <w:t>b</w:t>
      </w:r>
      <w:r w:rsidR="0014562F" w:rsidRPr="00EF34D9">
        <w:t xml:space="preserve">e aware that for unauthorised absences the </w:t>
      </w:r>
      <w:r w:rsidR="00EF34D9" w:rsidRPr="00EF34D9">
        <w:t>S</w:t>
      </w:r>
      <w:r w:rsidR="0014562F" w:rsidRPr="00EF34D9">
        <w:t xml:space="preserve">chool </w:t>
      </w:r>
      <w:r w:rsidR="00EF34D9" w:rsidRPr="00EF34D9">
        <w:t>S</w:t>
      </w:r>
      <w:r w:rsidR="0014562F" w:rsidRPr="00EF34D9">
        <w:t xml:space="preserve">tandards </w:t>
      </w:r>
      <w:r w:rsidR="00EF34D9" w:rsidRPr="00EF34D9">
        <w:t>C</w:t>
      </w:r>
      <w:r w:rsidR="0014562F" w:rsidRPr="00EF34D9">
        <w:t>ommittee reserves the right to apply to the local authority to issue a fixed penalty notice (a fine)</w:t>
      </w:r>
      <w:r w:rsidRPr="00EF34D9">
        <w:t xml:space="preserve">; </w:t>
      </w:r>
    </w:p>
    <w:p w14:paraId="400BA763" w14:textId="57E749A4" w:rsidR="0014562F" w:rsidRDefault="00422051" w:rsidP="00EF34D9">
      <w:pPr>
        <w:pStyle w:val="ListParagraph"/>
        <w:numPr>
          <w:ilvl w:val="0"/>
          <w:numId w:val="23"/>
        </w:numPr>
      </w:pPr>
      <w:r>
        <w:t>p</w:t>
      </w:r>
      <w:r w:rsidRPr="00422051">
        <w:t>rovide the school with a minimum of two emergency contact numbers and ensure they are kept up to date with any changes</w:t>
      </w:r>
      <w:r>
        <w:t>.</w:t>
      </w:r>
    </w:p>
    <w:p w14:paraId="5F0103CD" w14:textId="453174E4" w:rsidR="00422051" w:rsidRDefault="00422051" w:rsidP="004C1340">
      <w:pPr>
        <w:spacing w:after="120"/>
      </w:pPr>
      <w:r w:rsidRPr="001709CF">
        <w:rPr>
          <w:b/>
          <w:bCs/>
        </w:rPr>
        <w:t>Pupils</w:t>
      </w:r>
      <w:r>
        <w:t xml:space="preserve"> </w:t>
      </w:r>
      <w:r w:rsidR="00D43C17" w:rsidRPr="00B758DA">
        <w:t>at the appropriate developmental level</w:t>
      </w:r>
      <w:r w:rsidR="00D43C17">
        <w:t xml:space="preserve"> </w:t>
      </w:r>
      <w:r>
        <w:t>will:</w:t>
      </w:r>
    </w:p>
    <w:p w14:paraId="78263401" w14:textId="371D47B9" w:rsidR="0014562F" w:rsidRDefault="00BA753B" w:rsidP="00EF34D9">
      <w:pPr>
        <w:pStyle w:val="ListParagraph"/>
        <w:numPr>
          <w:ilvl w:val="0"/>
          <w:numId w:val="23"/>
        </w:numPr>
      </w:pPr>
      <w:r>
        <w:t>strive</w:t>
      </w:r>
      <w:r w:rsidR="00422051" w:rsidRPr="00422051">
        <w:t xml:space="preserve"> to achieve </w:t>
      </w:r>
      <w:r w:rsidR="004356CB">
        <w:t>an excellent level of</w:t>
      </w:r>
      <w:r w:rsidR="00422051" w:rsidRPr="00422051">
        <w:t xml:space="preserve"> attendance and punctuality</w:t>
      </w:r>
      <w:r w:rsidR="00422051">
        <w:t>;</w:t>
      </w:r>
    </w:p>
    <w:p w14:paraId="7E19A959" w14:textId="7DC78BB2" w:rsidR="001709CF" w:rsidRDefault="001709CF" w:rsidP="00EF34D9">
      <w:pPr>
        <w:pStyle w:val="ListParagraph"/>
        <w:numPr>
          <w:ilvl w:val="0"/>
          <w:numId w:val="23"/>
        </w:numPr>
      </w:pPr>
      <w:r>
        <w:t>u</w:t>
      </w:r>
      <w:r w:rsidRPr="001709CF">
        <w:t>nderstand the correlation between high levels of attendance and academic achievement</w:t>
      </w:r>
      <w:r>
        <w:t>;</w:t>
      </w:r>
    </w:p>
    <w:p w14:paraId="393C6898" w14:textId="15A9BFAE" w:rsidR="00422051" w:rsidRDefault="00422051" w:rsidP="00EF34D9">
      <w:pPr>
        <w:pStyle w:val="ListParagraph"/>
        <w:numPr>
          <w:ilvl w:val="0"/>
          <w:numId w:val="23"/>
        </w:numPr>
      </w:pPr>
      <w:r w:rsidRPr="00422051">
        <w:t>be proud of achieving excellent attendance and punctuality</w:t>
      </w:r>
      <w:r>
        <w:t>;</w:t>
      </w:r>
    </w:p>
    <w:p w14:paraId="25671B62" w14:textId="69F6C8A0" w:rsidR="00422051" w:rsidRDefault="00DB73DC" w:rsidP="00EF34D9">
      <w:pPr>
        <w:pStyle w:val="ListParagraph"/>
        <w:numPr>
          <w:ilvl w:val="0"/>
          <w:numId w:val="23"/>
        </w:numPr>
      </w:pPr>
      <w:r>
        <w:t>ensure</w:t>
      </w:r>
      <w:r w:rsidR="00422051" w:rsidRPr="00422051">
        <w:t xml:space="preserve"> all absence notes</w:t>
      </w:r>
      <w:r>
        <w:t>/</w:t>
      </w:r>
      <w:r w:rsidR="00422051" w:rsidRPr="00422051">
        <w:t>appointment cards are passed to the relevant member of staff</w:t>
      </w:r>
      <w:r w:rsidR="00422051">
        <w:t>;</w:t>
      </w:r>
    </w:p>
    <w:p w14:paraId="590C7B5C" w14:textId="5D2E14DF" w:rsidR="00DB73DC" w:rsidRDefault="00422051" w:rsidP="00EF34D9">
      <w:pPr>
        <w:pStyle w:val="ListParagraph"/>
        <w:numPr>
          <w:ilvl w:val="0"/>
          <w:numId w:val="23"/>
        </w:numPr>
      </w:pPr>
      <w:r w:rsidRPr="00422051">
        <w:t xml:space="preserve">speak </w:t>
      </w:r>
      <w:r w:rsidR="003D310B">
        <w:t>with</w:t>
      </w:r>
      <w:r w:rsidRPr="00422051">
        <w:t xml:space="preserve"> the appropriate member of staff if there are any problems which may affect attendance, punctuality and/</w:t>
      </w:r>
      <w:r w:rsidR="001709CF">
        <w:t>or</w:t>
      </w:r>
      <w:r w:rsidRPr="00422051">
        <w:t xml:space="preserve"> learning</w:t>
      </w:r>
      <w:r w:rsidR="00DB73DC">
        <w:t>;</w:t>
      </w:r>
    </w:p>
    <w:p w14:paraId="477DEBAA" w14:textId="376FDA0A" w:rsidR="006F5928" w:rsidRDefault="004E36BC" w:rsidP="00EF34D9">
      <w:pPr>
        <w:pStyle w:val="ListParagraph"/>
        <w:numPr>
          <w:ilvl w:val="0"/>
          <w:numId w:val="23"/>
        </w:numPr>
      </w:pPr>
      <w:r>
        <w:t>take responsibility for catching up on all work missed due to absence.</w:t>
      </w:r>
    </w:p>
    <w:p w14:paraId="477DEBAB" w14:textId="4DD6DEB5" w:rsidR="00C87B9F" w:rsidRDefault="00C87B9F" w:rsidP="000C5B82">
      <w:pPr>
        <w:rPr>
          <w:sz w:val="16"/>
          <w:szCs w:val="16"/>
        </w:rPr>
      </w:pPr>
    </w:p>
    <w:p w14:paraId="0E2D7E83" w14:textId="30895495" w:rsidR="00711B3E" w:rsidRDefault="00BE7D52" w:rsidP="00786AA4">
      <w:pPr>
        <w:pStyle w:val="Heading"/>
      </w:pPr>
      <w:bookmarkStart w:id="4" w:name="_Toc119276120"/>
      <w:r>
        <w:t>Day to Day Process for Re</w:t>
      </w:r>
      <w:r w:rsidR="00881907">
        <w:t>gistration and R</w:t>
      </w:r>
      <w:r w:rsidR="00A26A56">
        <w:t>e</w:t>
      </w:r>
      <w:r>
        <w:t>sponding to Absences</w:t>
      </w:r>
      <w:bookmarkEnd w:id="4"/>
    </w:p>
    <w:p w14:paraId="2ED1BACE" w14:textId="2854E003" w:rsidR="002251CA" w:rsidRDefault="00D66AC9" w:rsidP="00BE7D52">
      <w:pPr>
        <w:pStyle w:val="ListParagraph"/>
        <w:numPr>
          <w:ilvl w:val="0"/>
          <w:numId w:val="32"/>
        </w:numPr>
      </w:pPr>
      <w:r>
        <w:t xml:space="preserve">The attendance register will be completed at the start of the first session of the day and </w:t>
      </w:r>
      <w:r w:rsidR="00F924E2">
        <w:t xml:space="preserve">once during the afternoon session. </w:t>
      </w:r>
    </w:p>
    <w:p w14:paraId="2A3CF0E4" w14:textId="736CC515" w:rsidR="000A6B57" w:rsidRDefault="005409E1" w:rsidP="00BE7D52">
      <w:pPr>
        <w:pStyle w:val="ListParagraph"/>
        <w:numPr>
          <w:ilvl w:val="0"/>
          <w:numId w:val="32"/>
        </w:numPr>
      </w:pPr>
      <w:r>
        <w:t xml:space="preserve">The member of staff with responsibility for </w:t>
      </w:r>
      <w:r w:rsidR="000C1995">
        <w:t xml:space="preserve">taking the session register </w:t>
      </w:r>
      <w:r w:rsidR="000A140A">
        <w:t>must record whether each pupil is</w:t>
      </w:r>
      <w:r w:rsidR="00487151">
        <w:t>:</w:t>
      </w:r>
    </w:p>
    <w:p w14:paraId="0B80DCEE" w14:textId="0AEB6C14" w:rsidR="000A6B57" w:rsidRDefault="000A140A" w:rsidP="000A6B57">
      <w:pPr>
        <w:pStyle w:val="ListParagraph"/>
        <w:numPr>
          <w:ilvl w:val="1"/>
          <w:numId w:val="32"/>
        </w:numPr>
      </w:pPr>
      <w:r>
        <w:t xml:space="preserve">present, </w:t>
      </w:r>
    </w:p>
    <w:p w14:paraId="7809AF47" w14:textId="77777777" w:rsidR="000A6B57" w:rsidRDefault="000A140A" w:rsidP="000A6B57">
      <w:pPr>
        <w:pStyle w:val="ListParagraph"/>
        <w:numPr>
          <w:ilvl w:val="1"/>
          <w:numId w:val="32"/>
        </w:numPr>
      </w:pPr>
      <w:r>
        <w:t xml:space="preserve">attending an approved educational activity, </w:t>
      </w:r>
    </w:p>
    <w:p w14:paraId="6CC2BB34" w14:textId="77777777" w:rsidR="000A6B57" w:rsidRDefault="00837E47" w:rsidP="000A6B57">
      <w:pPr>
        <w:pStyle w:val="ListParagraph"/>
        <w:numPr>
          <w:ilvl w:val="1"/>
          <w:numId w:val="32"/>
        </w:numPr>
      </w:pPr>
      <w:r>
        <w:t xml:space="preserve">absent or </w:t>
      </w:r>
    </w:p>
    <w:p w14:paraId="0E1F183A" w14:textId="62BA2FE4" w:rsidR="004D1AF5" w:rsidRDefault="00837E47" w:rsidP="004D1AF5">
      <w:pPr>
        <w:pStyle w:val="ListParagraph"/>
        <w:numPr>
          <w:ilvl w:val="1"/>
          <w:numId w:val="32"/>
        </w:numPr>
      </w:pPr>
      <w:r>
        <w:t>unable to attend due to exceptional circumstance</w:t>
      </w:r>
      <w:r w:rsidR="000A6B57">
        <w:t>s</w:t>
      </w:r>
      <w:r>
        <w:t xml:space="preserve">.  </w:t>
      </w:r>
    </w:p>
    <w:p w14:paraId="43588EE4" w14:textId="43D408DB" w:rsidR="00213EEF" w:rsidRDefault="00586785" w:rsidP="004D1AF5">
      <w:pPr>
        <w:pStyle w:val="ListParagraph"/>
        <w:numPr>
          <w:ilvl w:val="0"/>
          <w:numId w:val="32"/>
        </w:numPr>
      </w:pPr>
      <w:r>
        <w:t>Registers will be complet</w:t>
      </w:r>
      <w:r w:rsidR="006F7017">
        <w:t>ed</w:t>
      </w:r>
      <w:r>
        <w:t xml:space="preserve"> using </w:t>
      </w:r>
      <w:r w:rsidR="002B51CC">
        <w:t xml:space="preserve">the </w:t>
      </w:r>
      <w:r w:rsidR="002B51CC" w:rsidRPr="003B59B8">
        <w:rPr>
          <w:i/>
          <w:iCs/>
        </w:rPr>
        <w:t>Department for Education</w:t>
      </w:r>
      <w:r w:rsidR="002B51CC">
        <w:t>’s Attendance and Absence Codes, as detailed below.</w:t>
      </w:r>
    </w:p>
    <w:p w14:paraId="717B65FC" w14:textId="5B124735" w:rsidR="00251402" w:rsidRDefault="005D0E75" w:rsidP="004D1AF5">
      <w:pPr>
        <w:pStyle w:val="ListParagraph"/>
        <w:numPr>
          <w:ilvl w:val="0"/>
          <w:numId w:val="32"/>
        </w:numPr>
      </w:pPr>
      <w:r w:rsidRPr="00500AAA">
        <w:rPr>
          <w:lang w:eastAsia="en-GB"/>
        </w:rPr>
        <w:t>Parents should report absences as soon as possible when known and ideally before 8:30</w:t>
      </w:r>
      <w:r>
        <w:rPr>
          <w:lang w:eastAsia="en-GB"/>
        </w:rPr>
        <w:t xml:space="preserve"> am</w:t>
      </w:r>
      <w:r w:rsidRPr="00500AAA">
        <w:rPr>
          <w:lang w:eastAsia="en-GB"/>
        </w:rPr>
        <w:t xml:space="preserve"> on the </w:t>
      </w:r>
      <w:r w:rsidR="000221ED">
        <w:rPr>
          <w:lang w:eastAsia="en-GB"/>
        </w:rPr>
        <w:t xml:space="preserve">first </w:t>
      </w:r>
      <w:r w:rsidRPr="00500AAA">
        <w:rPr>
          <w:lang w:eastAsia="en-GB"/>
        </w:rPr>
        <w:t xml:space="preserve">morning of </w:t>
      </w:r>
      <w:r>
        <w:rPr>
          <w:lang w:eastAsia="en-GB"/>
        </w:rPr>
        <w:t>absence</w:t>
      </w:r>
      <w:r w:rsidR="00625059">
        <w:rPr>
          <w:lang w:eastAsia="en-GB"/>
        </w:rPr>
        <w:t xml:space="preserve"> and </w:t>
      </w:r>
      <w:r w:rsidR="00436D2E">
        <w:rPr>
          <w:lang w:eastAsia="en-GB"/>
        </w:rPr>
        <w:t>on each subs</w:t>
      </w:r>
      <w:r w:rsidR="00F9633E">
        <w:rPr>
          <w:lang w:eastAsia="en-GB"/>
        </w:rPr>
        <w:t>equent day of absence</w:t>
      </w:r>
      <w:r w:rsidR="00515A30">
        <w:rPr>
          <w:lang w:eastAsia="en-GB"/>
        </w:rPr>
        <w:t xml:space="preserve"> until the pupil’s return.</w:t>
      </w:r>
    </w:p>
    <w:p w14:paraId="27F9E445" w14:textId="3F39C8D4" w:rsidR="00BE7D52" w:rsidRDefault="00BE7D52" w:rsidP="00BE7D52">
      <w:pPr>
        <w:pStyle w:val="ListParagraph"/>
        <w:numPr>
          <w:ilvl w:val="0"/>
          <w:numId w:val="32"/>
        </w:numPr>
      </w:pPr>
      <w:r>
        <w:t xml:space="preserve">Where a pupil who is expected in school does not arrive, the school will contact parents on the morning of absence by automated text or telephone to try </w:t>
      </w:r>
      <w:r w:rsidR="00AC5F11">
        <w:t xml:space="preserve">to </w:t>
      </w:r>
      <w:r>
        <w:t>establish the reason for absence.</w:t>
      </w:r>
    </w:p>
    <w:p w14:paraId="38B6E30A" w14:textId="75E8F806" w:rsidR="00BE7D52" w:rsidRDefault="00BE7D52" w:rsidP="00BE7D52">
      <w:pPr>
        <w:pStyle w:val="ListParagraph"/>
        <w:numPr>
          <w:ilvl w:val="0"/>
          <w:numId w:val="32"/>
        </w:numPr>
      </w:pPr>
      <w:r>
        <w:lastRenderedPageBreak/>
        <w:t xml:space="preserve">The school will prioritise making contact where a child is considered to be vulnerable e.g. those in care, those </w:t>
      </w:r>
      <w:r w:rsidR="00AC5F11">
        <w:t xml:space="preserve">with </w:t>
      </w:r>
      <w:r>
        <w:t xml:space="preserve">Child Protection Plans or those who have previously gone missing. </w:t>
      </w:r>
    </w:p>
    <w:p w14:paraId="5B30C468" w14:textId="5E373E0C" w:rsidR="00BE7D52" w:rsidRDefault="00BE7D52" w:rsidP="00BE7D52">
      <w:pPr>
        <w:pStyle w:val="ListParagraph"/>
        <w:numPr>
          <w:ilvl w:val="0"/>
          <w:numId w:val="32"/>
        </w:numPr>
      </w:pPr>
      <w:r>
        <w:t xml:space="preserve">When the reason is established, </w:t>
      </w:r>
      <w:r w:rsidR="00544A15">
        <w:t>th</w:t>
      </w:r>
      <w:r>
        <w:t xml:space="preserve">e </w:t>
      </w:r>
      <w:r w:rsidR="00544A15">
        <w:t xml:space="preserve">absence </w:t>
      </w:r>
      <w:r>
        <w:t xml:space="preserve">will </w:t>
      </w:r>
      <w:r w:rsidR="00544A15">
        <w:t xml:space="preserve">be </w:t>
      </w:r>
      <w:r>
        <w:t>mark</w:t>
      </w:r>
      <w:r w:rsidR="00544A15">
        <w:t>ed</w:t>
      </w:r>
      <w:r>
        <w:t xml:space="preserve"> as authorised or unauthorised depending upon the reason provided.</w:t>
      </w:r>
    </w:p>
    <w:p w14:paraId="78EBB872" w14:textId="744BA193" w:rsidR="00BE7D52" w:rsidRDefault="00BE7D52" w:rsidP="00BE7D52">
      <w:pPr>
        <w:pStyle w:val="ListParagraph"/>
        <w:numPr>
          <w:ilvl w:val="0"/>
          <w:numId w:val="32"/>
        </w:numPr>
      </w:pPr>
      <w:r>
        <w:t xml:space="preserve">If </w:t>
      </w:r>
      <w:r w:rsidR="0047076C">
        <w:t>the school is</w:t>
      </w:r>
      <w:r>
        <w:t xml:space="preserve"> unable to establish the reason for absence, the absence will be </w:t>
      </w:r>
      <w:r w:rsidR="00857D5F">
        <w:t>cod</w:t>
      </w:r>
      <w:r>
        <w:t>ed as unauthorised (O)</w:t>
      </w:r>
      <w:r w:rsidR="00A7362C">
        <w:t xml:space="preserve"> after five working days</w:t>
      </w:r>
      <w:r>
        <w:t>.</w:t>
      </w:r>
    </w:p>
    <w:p w14:paraId="060FF87C" w14:textId="6B43B95E" w:rsidR="00BE7D52" w:rsidRDefault="00BE7D52" w:rsidP="00BE7D52">
      <w:pPr>
        <w:pStyle w:val="ListParagraph"/>
        <w:numPr>
          <w:ilvl w:val="0"/>
          <w:numId w:val="32"/>
        </w:numPr>
      </w:pPr>
      <w:r>
        <w:t xml:space="preserve">If the school is concerned about a pupil’s safety or </w:t>
      </w:r>
      <w:r w:rsidR="00AC5F11">
        <w:t>is</w:t>
      </w:r>
      <w:r>
        <w:t xml:space="preserve"> unable to contact </w:t>
      </w:r>
      <w:r w:rsidR="00B207DA">
        <w:t xml:space="preserve">a </w:t>
      </w:r>
      <w:r>
        <w:t>parent</w:t>
      </w:r>
      <w:r w:rsidR="00B207DA">
        <w:t>,</w:t>
      </w:r>
      <w:r>
        <w:t xml:space="preserve"> the school may use other named contacts</w:t>
      </w:r>
      <w:r>
        <w:rPr>
          <w:rStyle w:val="FootnoteReference"/>
        </w:rPr>
        <w:footnoteReference w:id="6"/>
      </w:r>
      <w:r>
        <w:t xml:space="preserve"> who may reasonably be able to confirm the child’s whereabouts. </w:t>
      </w:r>
    </w:p>
    <w:p w14:paraId="2DBC6552" w14:textId="5941FD7B" w:rsidR="00BE7D52" w:rsidRDefault="00BE7D52" w:rsidP="00BE7D52">
      <w:pPr>
        <w:pStyle w:val="ListParagraph"/>
        <w:numPr>
          <w:ilvl w:val="0"/>
          <w:numId w:val="32"/>
        </w:numPr>
      </w:pPr>
      <w:r>
        <w:t>In some cases</w:t>
      </w:r>
      <w:r w:rsidR="00E70EE3">
        <w:t>,</w:t>
      </w:r>
      <w:r>
        <w:t xml:space="preserve"> where concern is significant</w:t>
      </w:r>
      <w:r w:rsidR="00E70EE3">
        <w:t>,</w:t>
      </w:r>
      <w:r>
        <w:t xml:space="preserve"> the school may choose to contact the emergency services or other professionals for advice and support. Home visits may also be carried out by the school or external agencies, as appropriate.</w:t>
      </w:r>
    </w:p>
    <w:p w14:paraId="427A07A2" w14:textId="58F8CF3C" w:rsidR="00512EBF" w:rsidRDefault="00BE7D52" w:rsidP="007E1ED2">
      <w:pPr>
        <w:pStyle w:val="ListParagraph"/>
        <w:numPr>
          <w:ilvl w:val="0"/>
          <w:numId w:val="32"/>
        </w:numPr>
      </w:pPr>
      <w:r>
        <w:t>The school will record reasons for lateness or absence</w:t>
      </w:r>
      <w:r w:rsidR="0024519D">
        <w:t xml:space="preserve">, whether received in note form or via </w:t>
      </w:r>
      <w:r w:rsidR="0058542A">
        <w:t>email or phone call,</w:t>
      </w:r>
      <w:r>
        <w:t xml:space="preserve"> using the school’s electronic information management system. Where </w:t>
      </w:r>
      <w:r w:rsidR="00EE203F">
        <w:t xml:space="preserve">phone </w:t>
      </w:r>
      <w:r>
        <w:t>calls home have been made, details of the call or messages left will also be recorded.</w:t>
      </w:r>
    </w:p>
    <w:p w14:paraId="0593BD17" w14:textId="73F76086" w:rsidR="00BE7D52" w:rsidRDefault="00BE7D52" w:rsidP="00BE7D52">
      <w:pPr>
        <w:pStyle w:val="ListParagraph"/>
        <w:numPr>
          <w:ilvl w:val="0"/>
          <w:numId w:val="32"/>
        </w:numPr>
      </w:pPr>
      <w:r>
        <w:t>In line with legislation</w:t>
      </w:r>
      <w:r w:rsidR="009645A4">
        <w:rPr>
          <w:rStyle w:val="FootnoteReference"/>
        </w:rPr>
        <w:footnoteReference w:id="7"/>
      </w:r>
      <w:r>
        <w:t>, any amendment to the attendance register will include:</w:t>
      </w:r>
    </w:p>
    <w:p w14:paraId="0FC9DB33" w14:textId="77777777" w:rsidR="00BE7D52" w:rsidRDefault="00BE7D52" w:rsidP="00BE7D52">
      <w:pPr>
        <w:pStyle w:val="ListParagraph"/>
        <w:numPr>
          <w:ilvl w:val="1"/>
          <w:numId w:val="32"/>
        </w:numPr>
      </w:pPr>
      <w:r>
        <w:t>The original entry</w:t>
      </w:r>
    </w:p>
    <w:p w14:paraId="4DEADDB6" w14:textId="77777777" w:rsidR="00BE7D52" w:rsidRDefault="00BE7D52" w:rsidP="00BE7D52">
      <w:pPr>
        <w:pStyle w:val="ListParagraph"/>
        <w:numPr>
          <w:ilvl w:val="1"/>
          <w:numId w:val="32"/>
        </w:numPr>
      </w:pPr>
      <w:r>
        <w:t>The amended entry</w:t>
      </w:r>
    </w:p>
    <w:p w14:paraId="46487312" w14:textId="77777777" w:rsidR="00BE7D52" w:rsidRDefault="00BE7D52" w:rsidP="00BE7D52">
      <w:pPr>
        <w:pStyle w:val="ListParagraph"/>
        <w:numPr>
          <w:ilvl w:val="1"/>
          <w:numId w:val="32"/>
        </w:numPr>
      </w:pPr>
      <w:r>
        <w:t>The reason for the amendment</w:t>
      </w:r>
    </w:p>
    <w:p w14:paraId="64735F37" w14:textId="77777777" w:rsidR="00BE7D52" w:rsidRDefault="00BE7D52" w:rsidP="00BE7D52">
      <w:pPr>
        <w:pStyle w:val="ListParagraph"/>
        <w:numPr>
          <w:ilvl w:val="1"/>
          <w:numId w:val="32"/>
        </w:numPr>
      </w:pPr>
      <w:r>
        <w:t>The date of the amendment</w:t>
      </w:r>
    </w:p>
    <w:p w14:paraId="3918AD7A" w14:textId="77777777" w:rsidR="00BE7D52" w:rsidRDefault="00BE7D52" w:rsidP="00BE7D52">
      <w:pPr>
        <w:pStyle w:val="ListParagraph"/>
        <w:numPr>
          <w:ilvl w:val="1"/>
          <w:numId w:val="32"/>
        </w:numPr>
      </w:pPr>
      <w:r>
        <w:t>The name and role of the person who made the amendment.</w:t>
      </w:r>
    </w:p>
    <w:p w14:paraId="02C3FBC3" w14:textId="744CFC1C" w:rsidR="00BE7D52" w:rsidRPr="00E91E7C" w:rsidRDefault="00BE7D52" w:rsidP="00CE0FC5">
      <w:pPr>
        <w:pStyle w:val="ListParagraph"/>
        <w:numPr>
          <w:ilvl w:val="0"/>
          <w:numId w:val="34"/>
        </w:numPr>
      </w:pPr>
      <w:r>
        <w:t xml:space="preserve">Every </w:t>
      </w:r>
      <w:r w:rsidRPr="00E91E7C">
        <w:t>entry on the attendance register will be retained for three years after the date of entry.</w:t>
      </w:r>
    </w:p>
    <w:p w14:paraId="4870A50C" w14:textId="039408D4" w:rsidR="00CE0FC5" w:rsidRPr="00E91E7C" w:rsidRDefault="006618D9" w:rsidP="00CE0FC5">
      <w:pPr>
        <w:pStyle w:val="ListParagraph"/>
        <w:numPr>
          <w:ilvl w:val="0"/>
          <w:numId w:val="34"/>
        </w:numPr>
      </w:pPr>
      <w:r w:rsidRPr="00E91E7C">
        <w:rPr>
          <w:rFonts w:cs="Arial"/>
          <w:shd w:val="clear" w:color="auto" w:fill="FFFFFF"/>
        </w:rPr>
        <w:t>In line with legislation</w:t>
      </w:r>
      <w:r w:rsidR="000A5E0C" w:rsidRPr="00E91E7C">
        <w:rPr>
          <w:rStyle w:val="FootnoteReference"/>
          <w:rFonts w:cs="Arial"/>
          <w:shd w:val="clear" w:color="auto" w:fill="FFFFFF"/>
        </w:rPr>
        <w:footnoteReference w:id="8"/>
      </w:r>
      <w:r w:rsidRPr="00E91E7C">
        <w:rPr>
          <w:rFonts w:cs="Arial"/>
          <w:shd w:val="clear" w:color="auto" w:fill="FFFFFF"/>
        </w:rPr>
        <w:t>, a</w:t>
      </w:r>
      <w:r w:rsidR="00CE0FC5" w:rsidRPr="00E91E7C">
        <w:rPr>
          <w:rFonts w:cs="Arial"/>
          <w:shd w:val="clear" w:color="auto" w:fill="FFFFFF"/>
        </w:rPr>
        <w:t xml:space="preserve">n additional back-up copy of the admission register and the attendance register </w:t>
      </w:r>
      <w:r w:rsidRPr="00E91E7C">
        <w:rPr>
          <w:rFonts w:cs="Arial"/>
          <w:shd w:val="clear" w:color="auto" w:fill="FFFFFF"/>
        </w:rPr>
        <w:t>will be</w:t>
      </w:r>
      <w:r w:rsidR="00CE0FC5" w:rsidRPr="00E91E7C">
        <w:rPr>
          <w:rFonts w:cs="Arial"/>
          <w:shd w:val="clear" w:color="auto" w:fill="FFFFFF"/>
        </w:rPr>
        <w:t xml:space="preserve"> made not less than once a month in the form of an electronic, micro-fiche or printed copy.</w:t>
      </w:r>
    </w:p>
    <w:p w14:paraId="1D7C2ED8" w14:textId="77777777" w:rsidR="002728C0" w:rsidRDefault="002728C0" w:rsidP="002728C0"/>
    <w:p w14:paraId="76CBC87F" w14:textId="1450479C" w:rsidR="008A2467" w:rsidRDefault="00805798" w:rsidP="00786AA4">
      <w:pPr>
        <w:pStyle w:val="Heading"/>
      </w:pPr>
      <w:bookmarkStart w:id="5" w:name="_Toc119276121"/>
      <w:r>
        <w:t>Absence coding</w:t>
      </w:r>
      <w:bookmarkEnd w:id="5"/>
    </w:p>
    <w:p w14:paraId="576A1BE9" w14:textId="5D1B235E" w:rsidR="00805798" w:rsidRPr="00D76BE0" w:rsidRDefault="00805798" w:rsidP="00805798">
      <w:pPr>
        <w:pStyle w:val="Default"/>
        <w:spacing w:after="200" w:line="276" w:lineRule="auto"/>
        <w:jc w:val="both"/>
        <w:rPr>
          <w:rFonts w:ascii="Trebuchet MS" w:hAnsi="Trebuchet MS"/>
          <w:sz w:val="22"/>
          <w:szCs w:val="22"/>
        </w:rPr>
      </w:pPr>
      <w:r w:rsidRPr="00D76BE0">
        <w:rPr>
          <w:rFonts w:ascii="Trebuchet MS" w:hAnsi="Trebuchet MS"/>
          <w:sz w:val="22"/>
          <w:szCs w:val="22"/>
        </w:rPr>
        <w:t xml:space="preserve">The school decides how attendance and absence should be recorded, using national codes which comply with the regulations as </w:t>
      </w:r>
      <w:r w:rsidR="000E3555">
        <w:rPr>
          <w:rFonts w:ascii="Trebuchet MS" w:hAnsi="Trebuchet MS"/>
          <w:sz w:val="22"/>
          <w:szCs w:val="22"/>
        </w:rPr>
        <w:t>detail</w:t>
      </w:r>
      <w:r w:rsidRPr="00D76BE0">
        <w:rPr>
          <w:rFonts w:ascii="Trebuchet MS" w:hAnsi="Trebuchet MS"/>
          <w:sz w:val="22"/>
          <w:szCs w:val="22"/>
        </w:rPr>
        <w:t xml:space="preserve">ed in </w:t>
      </w:r>
      <w:r w:rsidRPr="00D76BE0">
        <w:rPr>
          <w:rFonts w:ascii="Trebuchet MS" w:hAnsi="Trebuchet MS"/>
          <w:bCs/>
          <w:i/>
          <w:sz w:val="22"/>
          <w:szCs w:val="22"/>
        </w:rPr>
        <w:t xml:space="preserve">Working together to improve school attendance </w:t>
      </w:r>
      <w:r w:rsidRPr="00D76BE0">
        <w:rPr>
          <w:rFonts w:ascii="Trebuchet MS" w:hAnsi="Trebuchet MS"/>
          <w:i/>
          <w:sz w:val="22"/>
          <w:szCs w:val="22"/>
        </w:rPr>
        <w:t>- Guidance</w:t>
      </w:r>
      <w:r w:rsidRPr="00D76BE0">
        <w:rPr>
          <w:rFonts w:ascii="Trebuchet MS" w:hAnsi="Trebuchet MS"/>
          <w:bCs/>
          <w:i/>
          <w:sz w:val="22"/>
          <w:szCs w:val="22"/>
        </w:rPr>
        <w:t xml:space="preserve"> for maintained schools, academies, independent schools and local authorities</w:t>
      </w:r>
      <w:r w:rsidRPr="00D76BE0">
        <w:rPr>
          <w:rFonts w:ascii="Trebuchet MS" w:hAnsi="Trebuchet MS"/>
          <w:bCs/>
          <w:sz w:val="22"/>
          <w:szCs w:val="22"/>
        </w:rPr>
        <w:t>, September 2022</w:t>
      </w:r>
      <w:r w:rsidRPr="00D76BE0">
        <w:rPr>
          <w:rFonts w:ascii="Trebuchet MS" w:hAnsi="Trebuchet MS"/>
          <w:b/>
          <w:bCs/>
          <w:sz w:val="22"/>
          <w:szCs w:val="22"/>
        </w:rPr>
        <w:t>.</w:t>
      </w:r>
    </w:p>
    <w:p w14:paraId="1CBDA7B7" w14:textId="553E3654" w:rsidR="00805798" w:rsidRPr="002621E7" w:rsidRDefault="002621E7" w:rsidP="002A6798">
      <w:pPr>
        <w:spacing w:after="120"/>
        <w:rPr>
          <w:rStyle w:val="IntenseReference"/>
          <w:rFonts w:ascii="Arial" w:hAnsi="Arial" w:cs="Arial"/>
          <w:sz w:val="24"/>
          <w:szCs w:val="24"/>
        </w:rPr>
      </w:pPr>
      <w:r w:rsidRPr="002621E7">
        <w:rPr>
          <w:rStyle w:val="IntenseReference"/>
        </w:rPr>
        <w:t>C</w:t>
      </w:r>
      <w:r w:rsidR="00805798" w:rsidRPr="002621E7">
        <w:rPr>
          <w:rStyle w:val="IntenseReference"/>
        </w:rPr>
        <w:t xml:space="preserve">odes </w:t>
      </w:r>
      <w:r w:rsidR="00442EE3">
        <w:rPr>
          <w:rStyle w:val="IntenseReference"/>
        </w:rPr>
        <w:t>which</w:t>
      </w:r>
      <w:r w:rsidRPr="002621E7">
        <w:rPr>
          <w:rStyle w:val="IntenseReference"/>
        </w:rPr>
        <w:t xml:space="preserve"> count as present </w:t>
      </w:r>
      <w:r w:rsidR="00805798" w:rsidRPr="002621E7">
        <w:rPr>
          <w:rStyle w:val="IntenseReference"/>
        </w:rPr>
        <w:t>are as follows:</w:t>
      </w:r>
    </w:p>
    <w:p w14:paraId="32D7EACD" w14:textId="55CFD6E4" w:rsidR="00805798" w:rsidRPr="00D76BE0" w:rsidRDefault="00805798" w:rsidP="00805798">
      <w:pPr>
        <w:pStyle w:val="ListParagraph"/>
        <w:numPr>
          <w:ilvl w:val="0"/>
          <w:numId w:val="9"/>
        </w:numPr>
      </w:pPr>
      <w:r w:rsidRPr="00D76BE0">
        <w:t>Present</w:t>
      </w:r>
      <w:r w:rsidR="00D31F59">
        <w:t xml:space="preserve"> </w:t>
      </w:r>
      <w:r w:rsidRPr="00D76BE0">
        <w:t xml:space="preserve"> </w:t>
      </w:r>
      <w:r w:rsidRPr="00D76BE0">
        <w:rPr>
          <w:rFonts w:cs="Calibri"/>
          <w:b/>
          <w:bCs/>
          <w:color w:val="243F60"/>
        </w:rPr>
        <w:t>/</w:t>
      </w:r>
      <w:r w:rsidRPr="00D76BE0">
        <w:t xml:space="preserve"> (am) or </w:t>
      </w:r>
      <w:r w:rsidRPr="00D76BE0">
        <w:rPr>
          <w:rFonts w:cs="Calibri"/>
          <w:b/>
          <w:bCs/>
          <w:color w:val="243F60"/>
        </w:rPr>
        <w:t xml:space="preserve"> \ </w:t>
      </w:r>
      <w:r w:rsidRPr="00D76BE0">
        <w:t>(pm)</w:t>
      </w:r>
    </w:p>
    <w:p w14:paraId="205793B7" w14:textId="77777777" w:rsidR="00805798" w:rsidRPr="00D76BE0" w:rsidRDefault="00805798" w:rsidP="00805798">
      <w:pPr>
        <w:pStyle w:val="ListParagraph"/>
        <w:numPr>
          <w:ilvl w:val="0"/>
          <w:numId w:val="9"/>
        </w:numPr>
      </w:pPr>
      <w:r w:rsidRPr="00D76BE0">
        <w:t xml:space="preserve">Late arrival before registration is closed </w:t>
      </w:r>
      <w:r w:rsidRPr="00D76BE0">
        <w:rPr>
          <w:rFonts w:cs="Calibri"/>
          <w:b/>
          <w:bCs/>
          <w:color w:val="243F60"/>
        </w:rPr>
        <w:t>L</w:t>
      </w:r>
    </w:p>
    <w:p w14:paraId="5ACA93C5" w14:textId="25076D64" w:rsidR="00805798" w:rsidRPr="00805798" w:rsidRDefault="00805798" w:rsidP="002A6798">
      <w:pPr>
        <w:spacing w:after="120"/>
        <w:rPr>
          <w:rStyle w:val="IntenseReference"/>
        </w:rPr>
      </w:pPr>
      <w:r w:rsidRPr="00805798">
        <w:rPr>
          <w:rStyle w:val="IntenseReference"/>
        </w:rPr>
        <w:t xml:space="preserve">Codes for when a </w:t>
      </w:r>
      <w:r w:rsidR="002621E7">
        <w:rPr>
          <w:rStyle w:val="IntenseReference"/>
        </w:rPr>
        <w:t>pupil</w:t>
      </w:r>
      <w:r w:rsidRPr="00805798">
        <w:rPr>
          <w:rStyle w:val="IntenseReference"/>
        </w:rPr>
        <w:t xml:space="preserve"> is attending an approved educational activity</w:t>
      </w:r>
      <w:r w:rsidR="00345275">
        <w:rPr>
          <w:rStyle w:val="IntenseReference"/>
        </w:rPr>
        <w:t>, which also count as present</w:t>
      </w:r>
      <w:r w:rsidRPr="00805798">
        <w:rPr>
          <w:rStyle w:val="IntenseReference"/>
        </w:rPr>
        <w:t>:</w:t>
      </w:r>
    </w:p>
    <w:p w14:paraId="2893C090" w14:textId="77777777" w:rsidR="00805798" w:rsidRPr="00D76BE0" w:rsidRDefault="00805798" w:rsidP="00805798">
      <w:pPr>
        <w:pStyle w:val="ListParagraph"/>
        <w:numPr>
          <w:ilvl w:val="0"/>
          <w:numId w:val="9"/>
        </w:numPr>
      </w:pPr>
      <w:r w:rsidRPr="00D76BE0">
        <w:t xml:space="preserve">Off-site supervised educational activity </w:t>
      </w:r>
      <w:r w:rsidRPr="00D76BE0">
        <w:rPr>
          <w:rFonts w:cs="Calibri"/>
          <w:b/>
          <w:bCs/>
          <w:color w:val="243F60"/>
        </w:rPr>
        <w:t>B</w:t>
      </w:r>
    </w:p>
    <w:p w14:paraId="474F1F8A" w14:textId="77777777" w:rsidR="00805798" w:rsidRPr="00D76BE0" w:rsidRDefault="00805798" w:rsidP="00805798">
      <w:pPr>
        <w:pStyle w:val="ListParagraph"/>
        <w:numPr>
          <w:ilvl w:val="0"/>
          <w:numId w:val="9"/>
        </w:numPr>
      </w:pPr>
      <w:r w:rsidRPr="00D76BE0">
        <w:t xml:space="preserve">Dual registered at another educational establishment </w:t>
      </w:r>
      <w:r w:rsidRPr="00D76BE0">
        <w:rPr>
          <w:rFonts w:cs="Calibri"/>
          <w:b/>
          <w:bCs/>
          <w:color w:val="243F60"/>
        </w:rPr>
        <w:t>D</w:t>
      </w:r>
    </w:p>
    <w:p w14:paraId="4179D90F" w14:textId="77777777" w:rsidR="00805798" w:rsidRPr="00D76BE0" w:rsidRDefault="00805798" w:rsidP="00805798">
      <w:pPr>
        <w:pStyle w:val="ListParagraph"/>
        <w:numPr>
          <w:ilvl w:val="0"/>
          <w:numId w:val="9"/>
        </w:numPr>
      </w:pPr>
      <w:r w:rsidRPr="00D76BE0">
        <w:t>The student is on an interview for a job or a place at another educational establishment</w:t>
      </w:r>
      <w:r w:rsidRPr="00D76BE0">
        <w:rPr>
          <w:b/>
        </w:rPr>
        <w:t xml:space="preserve"> </w:t>
      </w:r>
      <w:r w:rsidRPr="00D76BE0">
        <w:rPr>
          <w:rFonts w:cs="Calibri"/>
          <w:b/>
          <w:bCs/>
          <w:color w:val="243F60"/>
        </w:rPr>
        <w:t>J</w:t>
      </w:r>
    </w:p>
    <w:p w14:paraId="7A88EBD0"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color w:val="000000"/>
        </w:rPr>
        <w:t xml:space="preserve">Participating in a supervised sporting activity </w:t>
      </w:r>
      <w:r w:rsidRPr="00D76BE0">
        <w:rPr>
          <w:rFonts w:cs="Calibri"/>
          <w:b/>
          <w:bCs/>
          <w:color w:val="243F60"/>
        </w:rPr>
        <w:t>P</w:t>
      </w:r>
    </w:p>
    <w:p w14:paraId="71CB82D2"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color w:val="000000"/>
        </w:rPr>
        <w:t xml:space="preserve">Participating in an approved educational trip or visit </w:t>
      </w:r>
      <w:r w:rsidRPr="00D76BE0">
        <w:rPr>
          <w:rFonts w:cs="Calibri"/>
          <w:b/>
          <w:bCs/>
          <w:color w:val="243F60"/>
        </w:rPr>
        <w:t>V</w:t>
      </w:r>
    </w:p>
    <w:p w14:paraId="2766A0A9"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color w:val="000000"/>
        </w:rPr>
        <w:lastRenderedPageBreak/>
        <w:t xml:space="preserve">Attending approved Work Experience in the final two years of compulsory school age </w:t>
      </w:r>
      <w:r w:rsidRPr="00D76BE0">
        <w:rPr>
          <w:rFonts w:cs="Calibri"/>
          <w:b/>
          <w:bCs/>
          <w:color w:val="243F60"/>
        </w:rPr>
        <w:t xml:space="preserve">W </w:t>
      </w:r>
    </w:p>
    <w:p w14:paraId="272E3C4D" w14:textId="77777777" w:rsidR="00805798" w:rsidRPr="00805798" w:rsidRDefault="00805798" w:rsidP="002A6798">
      <w:pPr>
        <w:autoSpaceDE w:val="0"/>
        <w:autoSpaceDN w:val="0"/>
        <w:adjustRightInd w:val="0"/>
        <w:spacing w:after="120"/>
        <w:rPr>
          <w:rStyle w:val="IntenseReference"/>
        </w:rPr>
      </w:pPr>
      <w:r w:rsidRPr="00805798">
        <w:rPr>
          <w:rStyle w:val="IntenseReference"/>
        </w:rPr>
        <w:t>Authorised absence codes:</w:t>
      </w:r>
    </w:p>
    <w:p w14:paraId="39CF01B2" w14:textId="7EC01862" w:rsidR="00805798" w:rsidRPr="00244558" w:rsidRDefault="00805798" w:rsidP="00244558">
      <w:pPr>
        <w:pStyle w:val="ListParagraph"/>
        <w:numPr>
          <w:ilvl w:val="0"/>
          <w:numId w:val="9"/>
        </w:numPr>
        <w:autoSpaceDE w:val="0"/>
        <w:autoSpaceDN w:val="0"/>
        <w:adjustRightInd w:val="0"/>
        <w:rPr>
          <w:rFonts w:cs="Calibri"/>
          <w:b/>
          <w:bCs/>
          <w:color w:val="243F60"/>
        </w:rPr>
      </w:pPr>
      <w:r w:rsidRPr="00D76BE0">
        <w:rPr>
          <w:rFonts w:cs="Calibri"/>
          <w:color w:val="000000"/>
        </w:rPr>
        <w:t xml:space="preserve">Leave of absence granted by the school (exceptional </w:t>
      </w:r>
      <w:r w:rsidRPr="00244558">
        <w:rPr>
          <w:rFonts w:cs="Calibri"/>
        </w:rPr>
        <w:t>circumstances only)</w:t>
      </w:r>
      <w:r w:rsidR="00244558" w:rsidRPr="00244558">
        <w:rPr>
          <w:rFonts w:cs="Calibri"/>
        </w:rPr>
        <w:t xml:space="preserve"> </w:t>
      </w:r>
      <w:r w:rsidRPr="00244558">
        <w:rPr>
          <w:rFonts w:cs="Calibri"/>
        </w:rPr>
        <w:t>e.g. participating in a performance, pupil is subject to temporary part</w:t>
      </w:r>
      <w:r w:rsidR="00244558">
        <w:rPr>
          <w:rFonts w:cs="Calibri"/>
        </w:rPr>
        <w:t>-</w:t>
      </w:r>
      <w:r w:rsidR="00B47B05">
        <w:rPr>
          <w:rFonts w:cs="Calibri"/>
        </w:rPr>
        <w:t xml:space="preserve">time timetable </w:t>
      </w:r>
      <w:r w:rsidR="00244558" w:rsidRPr="00244558">
        <w:rPr>
          <w:rFonts w:cs="Calibri"/>
          <w:b/>
          <w:bCs/>
          <w:color w:val="243F60"/>
        </w:rPr>
        <w:t>C</w:t>
      </w:r>
    </w:p>
    <w:p w14:paraId="5580CFF2"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t xml:space="preserve">Excluded without alternative provision </w:t>
      </w:r>
      <w:r w:rsidRPr="00D76BE0">
        <w:rPr>
          <w:rFonts w:cs="Calibri"/>
          <w:b/>
          <w:bCs/>
          <w:color w:val="243F60"/>
        </w:rPr>
        <w:t>E</w:t>
      </w:r>
    </w:p>
    <w:p w14:paraId="49B65F4A"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color w:val="000000"/>
        </w:rPr>
        <w:t xml:space="preserve">Holiday authorised by the school (exceptional circumstances only) </w:t>
      </w:r>
      <w:r w:rsidRPr="00D76BE0">
        <w:rPr>
          <w:rFonts w:cs="Calibri"/>
          <w:b/>
          <w:bCs/>
          <w:color w:val="243F60"/>
        </w:rPr>
        <w:t>H</w:t>
      </w:r>
    </w:p>
    <w:p w14:paraId="747274B1"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t xml:space="preserve">Illness (not medical or dental appointments) </w:t>
      </w:r>
      <w:r w:rsidRPr="00D76BE0">
        <w:rPr>
          <w:rFonts w:cs="Calibri"/>
          <w:b/>
          <w:bCs/>
          <w:color w:val="243F60"/>
        </w:rPr>
        <w:t>I</w:t>
      </w:r>
    </w:p>
    <w:p w14:paraId="65F3B032"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t xml:space="preserve">Medical or dental appointments </w:t>
      </w:r>
      <w:r w:rsidRPr="00D76BE0">
        <w:rPr>
          <w:rFonts w:cs="Calibri"/>
          <w:b/>
          <w:bCs/>
          <w:color w:val="243F60"/>
        </w:rPr>
        <w:t>M</w:t>
      </w:r>
    </w:p>
    <w:p w14:paraId="50BB5EC8"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t xml:space="preserve">Religious observance (day set apart exclusively for religious observance by the religious body) </w:t>
      </w:r>
      <w:r w:rsidRPr="00D76BE0">
        <w:rPr>
          <w:rFonts w:cs="Calibri"/>
          <w:b/>
          <w:bCs/>
          <w:color w:val="243F60"/>
        </w:rPr>
        <w:t>R</w:t>
      </w:r>
    </w:p>
    <w:p w14:paraId="3F2FF8B8"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color w:val="000000"/>
        </w:rPr>
        <w:t xml:space="preserve">Study leave (this must be ‘used sparingly’ for Year 11 pupils during public examinations) </w:t>
      </w:r>
      <w:r w:rsidRPr="00D76BE0">
        <w:rPr>
          <w:rFonts w:cs="Calibri"/>
          <w:b/>
          <w:bCs/>
          <w:color w:val="243F60"/>
        </w:rPr>
        <w:t>S</w:t>
      </w:r>
    </w:p>
    <w:p w14:paraId="2E65916C" w14:textId="77777777" w:rsidR="00805798" w:rsidRPr="00D76BE0" w:rsidRDefault="00805798" w:rsidP="00805798">
      <w:pPr>
        <w:pStyle w:val="ListParagraph"/>
        <w:numPr>
          <w:ilvl w:val="0"/>
          <w:numId w:val="9"/>
        </w:numPr>
        <w:autoSpaceDE w:val="0"/>
        <w:autoSpaceDN w:val="0"/>
        <w:adjustRightInd w:val="0"/>
        <w:rPr>
          <w:rFonts w:cs="Calibri"/>
          <w:b/>
          <w:bCs/>
          <w:color w:val="243F60"/>
        </w:rPr>
      </w:pPr>
      <w:r w:rsidRPr="00D76BE0">
        <w:rPr>
          <w:rFonts w:cs="Calibri"/>
          <w:bCs/>
        </w:rPr>
        <w:t>Gypsy, Traveller and Roma absence</w:t>
      </w:r>
      <w:r w:rsidRPr="00D76BE0">
        <w:rPr>
          <w:rFonts w:cs="Calibri"/>
          <w:b/>
          <w:bCs/>
        </w:rPr>
        <w:t xml:space="preserve"> </w:t>
      </w:r>
      <w:r w:rsidRPr="00D76BE0">
        <w:rPr>
          <w:rFonts w:cs="Calibri"/>
          <w:b/>
          <w:bCs/>
          <w:color w:val="243F60"/>
        </w:rPr>
        <w:t>T</w:t>
      </w:r>
    </w:p>
    <w:p w14:paraId="0988A944" w14:textId="77777777" w:rsidR="00805798" w:rsidRPr="00805798" w:rsidRDefault="00805798" w:rsidP="002A6798">
      <w:pPr>
        <w:autoSpaceDE w:val="0"/>
        <w:autoSpaceDN w:val="0"/>
        <w:adjustRightInd w:val="0"/>
        <w:spacing w:after="120"/>
        <w:rPr>
          <w:rStyle w:val="IntenseReference"/>
        </w:rPr>
      </w:pPr>
      <w:r w:rsidRPr="00805798">
        <w:rPr>
          <w:rStyle w:val="IntenseReference"/>
        </w:rPr>
        <w:t>Unauthorised absences codes:</w:t>
      </w:r>
    </w:p>
    <w:p w14:paraId="5AD23EB0" w14:textId="77777777" w:rsidR="00805798" w:rsidRPr="00D76BE0" w:rsidRDefault="00805798" w:rsidP="00805798">
      <w:pPr>
        <w:pStyle w:val="ListParagraph"/>
        <w:numPr>
          <w:ilvl w:val="0"/>
          <w:numId w:val="1"/>
        </w:numPr>
        <w:autoSpaceDE w:val="0"/>
        <w:autoSpaceDN w:val="0"/>
        <w:adjustRightInd w:val="0"/>
        <w:rPr>
          <w:rFonts w:cs="Calibri"/>
          <w:b/>
          <w:bCs/>
          <w:color w:val="243F60"/>
        </w:rPr>
      </w:pPr>
      <w:r w:rsidRPr="00D76BE0">
        <w:rPr>
          <w:rFonts w:cs="Calibri"/>
          <w:color w:val="000000"/>
        </w:rPr>
        <w:t xml:space="preserve">The reason for absence not yet provided </w:t>
      </w:r>
      <w:r w:rsidRPr="00D76BE0">
        <w:rPr>
          <w:rFonts w:cs="Calibri"/>
          <w:b/>
          <w:bCs/>
          <w:color w:val="243F60"/>
        </w:rPr>
        <w:t>N</w:t>
      </w:r>
    </w:p>
    <w:p w14:paraId="4EBBCD7D" w14:textId="77777777" w:rsidR="00805798" w:rsidRPr="00D76BE0" w:rsidRDefault="00805798" w:rsidP="00805798">
      <w:pPr>
        <w:pStyle w:val="ListParagraph"/>
        <w:numPr>
          <w:ilvl w:val="0"/>
          <w:numId w:val="1"/>
        </w:numPr>
        <w:autoSpaceDE w:val="0"/>
        <w:autoSpaceDN w:val="0"/>
        <w:adjustRightInd w:val="0"/>
        <w:rPr>
          <w:rFonts w:cs="Calibri"/>
          <w:b/>
          <w:bCs/>
          <w:color w:val="243F60"/>
        </w:rPr>
      </w:pPr>
      <w:r w:rsidRPr="00D76BE0">
        <w:rPr>
          <w:rFonts w:cs="Calibri"/>
          <w:bCs/>
        </w:rPr>
        <w:t>Unauthorised family holiday</w:t>
      </w:r>
      <w:r w:rsidRPr="00D76BE0">
        <w:rPr>
          <w:rFonts w:cs="Calibri"/>
          <w:b/>
          <w:bCs/>
        </w:rPr>
        <w:t xml:space="preserve"> </w:t>
      </w:r>
      <w:r w:rsidRPr="00D76BE0">
        <w:rPr>
          <w:rFonts w:cs="Calibri"/>
          <w:b/>
          <w:bCs/>
          <w:color w:val="243F60"/>
        </w:rPr>
        <w:t>G</w:t>
      </w:r>
    </w:p>
    <w:p w14:paraId="15C70F4D" w14:textId="745E44FE" w:rsidR="00805798" w:rsidRPr="00D76BE0" w:rsidRDefault="00805798" w:rsidP="00805798">
      <w:pPr>
        <w:pStyle w:val="ListParagraph"/>
        <w:numPr>
          <w:ilvl w:val="0"/>
          <w:numId w:val="1"/>
        </w:numPr>
        <w:autoSpaceDE w:val="0"/>
        <w:autoSpaceDN w:val="0"/>
        <w:adjustRightInd w:val="0"/>
        <w:rPr>
          <w:rFonts w:cs="Calibri"/>
          <w:b/>
          <w:bCs/>
          <w:color w:val="243F60"/>
        </w:rPr>
      </w:pPr>
      <w:r w:rsidRPr="00D76BE0">
        <w:rPr>
          <w:rFonts w:cs="Calibri"/>
          <w:color w:val="000000"/>
        </w:rPr>
        <w:t xml:space="preserve">Absent without authorisation/the school </w:t>
      </w:r>
      <w:r w:rsidR="00D31F59" w:rsidRPr="00D76BE0">
        <w:rPr>
          <w:rFonts w:cs="Calibri"/>
          <w:color w:val="000000"/>
        </w:rPr>
        <w:t>is not</w:t>
      </w:r>
      <w:r w:rsidRPr="00D76BE0">
        <w:rPr>
          <w:rFonts w:cs="Calibri"/>
          <w:color w:val="000000"/>
        </w:rPr>
        <w:t xml:space="preserve"> satisfied with the reason given </w:t>
      </w:r>
      <w:r w:rsidRPr="00D76BE0">
        <w:rPr>
          <w:rFonts w:cs="Calibri"/>
          <w:b/>
          <w:bCs/>
          <w:color w:val="243F60"/>
        </w:rPr>
        <w:t>O</w:t>
      </w:r>
    </w:p>
    <w:p w14:paraId="4E3DC798" w14:textId="65B77FC3" w:rsidR="00805798" w:rsidRPr="004C18A0" w:rsidRDefault="00805798" w:rsidP="00805798">
      <w:pPr>
        <w:pStyle w:val="ListParagraph"/>
        <w:numPr>
          <w:ilvl w:val="0"/>
          <w:numId w:val="1"/>
        </w:numPr>
        <w:autoSpaceDE w:val="0"/>
        <w:autoSpaceDN w:val="0"/>
        <w:adjustRightInd w:val="0"/>
        <w:rPr>
          <w:rFonts w:cs="Calibri"/>
          <w:b/>
          <w:bCs/>
          <w:color w:val="243F60"/>
        </w:rPr>
      </w:pPr>
      <w:r w:rsidRPr="00D76BE0">
        <w:rPr>
          <w:rFonts w:cs="Calibri"/>
          <w:bCs/>
        </w:rPr>
        <w:t>Arrived in school after registration closed</w:t>
      </w:r>
      <w:r w:rsidRPr="00D76BE0">
        <w:rPr>
          <w:rFonts w:cs="Calibri"/>
          <w:b/>
          <w:bCs/>
        </w:rPr>
        <w:t xml:space="preserve"> </w:t>
      </w:r>
      <w:r w:rsidRPr="00D76BE0">
        <w:rPr>
          <w:rFonts w:cs="Calibri"/>
          <w:b/>
          <w:bCs/>
          <w:color w:val="243F60"/>
        </w:rPr>
        <w:t>U</w:t>
      </w:r>
    </w:p>
    <w:p w14:paraId="331EE5B1" w14:textId="77777777" w:rsidR="00805798" w:rsidRPr="00D76BE0" w:rsidRDefault="00805798" w:rsidP="002A6798">
      <w:pPr>
        <w:autoSpaceDE w:val="0"/>
        <w:autoSpaceDN w:val="0"/>
        <w:adjustRightInd w:val="0"/>
        <w:spacing w:after="120"/>
        <w:rPr>
          <w:rFonts w:cs="Calibri"/>
          <w:color w:val="000000"/>
        </w:rPr>
      </w:pPr>
      <w:r w:rsidRPr="00D76BE0">
        <w:rPr>
          <w:rFonts w:cs="Calibri"/>
          <w:color w:val="000000"/>
        </w:rPr>
        <w:t>Unauthorised absence includes the following circumstances:</w:t>
      </w:r>
    </w:p>
    <w:p w14:paraId="435E781D" w14:textId="5B228EF5" w:rsidR="00805798" w:rsidRPr="00D76BE0" w:rsidRDefault="00805798" w:rsidP="00805798">
      <w:pPr>
        <w:pStyle w:val="ListParagraph"/>
        <w:numPr>
          <w:ilvl w:val="0"/>
          <w:numId w:val="2"/>
        </w:numPr>
        <w:autoSpaceDE w:val="0"/>
        <w:autoSpaceDN w:val="0"/>
        <w:adjustRightInd w:val="0"/>
        <w:rPr>
          <w:rFonts w:cs="Calibri"/>
          <w:color w:val="00B050"/>
        </w:rPr>
      </w:pPr>
      <w:r w:rsidRPr="00D76BE0">
        <w:rPr>
          <w:rFonts w:cs="Calibri"/>
          <w:color w:val="000000"/>
        </w:rPr>
        <w:t>The</w:t>
      </w:r>
      <w:r w:rsidR="00BD0E26">
        <w:rPr>
          <w:rFonts w:cs="Calibri"/>
          <w:color w:val="000000"/>
        </w:rPr>
        <w:t xml:space="preserve"> pupil</w:t>
      </w:r>
      <w:r w:rsidRPr="00D76BE0">
        <w:rPr>
          <w:rFonts w:cs="Calibri"/>
          <w:color w:val="000000"/>
        </w:rPr>
        <w:t xml:space="preserve"> stays at home to mind the house or to look after siblings</w:t>
      </w:r>
    </w:p>
    <w:p w14:paraId="1A32CEF3" w14:textId="5B469579" w:rsidR="00805798" w:rsidRPr="00D76BE0" w:rsidRDefault="00805798" w:rsidP="00805798">
      <w:pPr>
        <w:pStyle w:val="ListParagraph"/>
        <w:numPr>
          <w:ilvl w:val="0"/>
          <w:numId w:val="2"/>
        </w:numPr>
        <w:autoSpaceDE w:val="0"/>
        <w:autoSpaceDN w:val="0"/>
        <w:adjustRightInd w:val="0"/>
        <w:rPr>
          <w:rFonts w:cs="Calibri"/>
          <w:color w:val="000000"/>
        </w:rPr>
      </w:pPr>
      <w:r w:rsidRPr="00D76BE0">
        <w:rPr>
          <w:rFonts w:cs="Calibri"/>
          <w:color w:val="000000"/>
        </w:rPr>
        <w:t xml:space="preserve">The </w:t>
      </w:r>
      <w:r w:rsidR="00BD0E26">
        <w:rPr>
          <w:rFonts w:cs="Calibri"/>
          <w:color w:val="000000"/>
        </w:rPr>
        <w:t>pupil</w:t>
      </w:r>
      <w:r w:rsidRPr="00D76BE0">
        <w:rPr>
          <w:rFonts w:cs="Calibri"/>
          <w:color w:val="000000"/>
        </w:rPr>
        <w:t xml:space="preserve"> is shopping during school hours</w:t>
      </w:r>
    </w:p>
    <w:p w14:paraId="2A39EEA9" w14:textId="3DE13B24" w:rsidR="00805798" w:rsidRPr="00D76BE0" w:rsidRDefault="00805798" w:rsidP="00805798">
      <w:pPr>
        <w:pStyle w:val="ListParagraph"/>
        <w:numPr>
          <w:ilvl w:val="0"/>
          <w:numId w:val="2"/>
        </w:numPr>
        <w:autoSpaceDE w:val="0"/>
        <w:autoSpaceDN w:val="0"/>
        <w:adjustRightInd w:val="0"/>
        <w:rPr>
          <w:rFonts w:cs="Calibri"/>
          <w:color w:val="000000"/>
        </w:rPr>
      </w:pPr>
      <w:r w:rsidRPr="00D76BE0">
        <w:rPr>
          <w:rFonts w:cs="Calibri"/>
          <w:color w:val="000000"/>
        </w:rPr>
        <w:t xml:space="preserve">The </w:t>
      </w:r>
      <w:r w:rsidR="00BD0E26">
        <w:rPr>
          <w:rFonts w:cs="Calibri"/>
          <w:color w:val="000000"/>
        </w:rPr>
        <w:t>pupil</w:t>
      </w:r>
      <w:r w:rsidRPr="00D76BE0">
        <w:rPr>
          <w:rFonts w:cs="Calibri"/>
          <w:color w:val="000000"/>
        </w:rPr>
        <w:t xml:space="preserve"> is absent for unexceptional special occasions (e.g. a birthday)</w:t>
      </w:r>
    </w:p>
    <w:p w14:paraId="0B858D95" w14:textId="0B704AC5" w:rsidR="00805798" w:rsidRPr="00D76BE0" w:rsidRDefault="00805798" w:rsidP="00805798">
      <w:pPr>
        <w:pStyle w:val="ListParagraph"/>
        <w:numPr>
          <w:ilvl w:val="0"/>
          <w:numId w:val="2"/>
        </w:numPr>
        <w:autoSpaceDE w:val="0"/>
        <w:autoSpaceDN w:val="0"/>
        <w:adjustRightInd w:val="0"/>
        <w:rPr>
          <w:rFonts w:cs="Calibri"/>
          <w:color w:val="000000"/>
        </w:rPr>
      </w:pPr>
      <w:r w:rsidRPr="00D76BE0">
        <w:rPr>
          <w:rFonts w:cs="Calibri"/>
          <w:color w:val="000000"/>
        </w:rPr>
        <w:t xml:space="preserve">The </w:t>
      </w:r>
      <w:r w:rsidR="00BD0E26">
        <w:rPr>
          <w:rFonts w:cs="Calibri"/>
          <w:color w:val="000000"/>
        </w:rPr>
        <w:t>pupil</w:t>
      </w:r>
      <w:r w:rsidR="00BD0E26" w:rsidRPr="00D76BE0">
        <w:rPr>
          <w:rFonts w:cs="Calibri"/>
          <w:color w:val="000000"/>
        </w:rPr>
        <w:t xml:space="preserve"> </w:t>
      </w:r>
      <w:r w:rsidRPr="00D76BE0">
        <w:rPr>
          <w:rFonts w:cs="Calibri"/>
          <w:color w:val="000000"/>
        </w:rPr>
        <w:t>is away from the school on a family holiday during term time without authorisation from the school</w:t>
      </w:r>
    </w:p>
    <w:p w14:paraId="5E65A47A" w14:textId="77777777" w:rsidR="00AD5F86" w:rsidRDefault="002204A4" w:rsidP="000A3939">
      <w:pPr>
        <w:autoSpaceDE w:val="0"/>
        <w:autoSpaceDN w:val="0"/>
        <w:adjustRightInd w:val="0"/>
        <w:spacing w:after="120"/>
        <w:rPr>
          <w:rStyle w:val="IntenseReference"/>
        </w:rPr>
      </w:pPr>
      <w:r>
        <w:rPr>
          <w:rStyle w:val="IntenseReference"/>
        </w:rPr>
        <w:t>Codes which count as neither absent nor present</w:t>
      </w:r>
    </w:p>
    <w:p w14:paraId="038B7896" w14:textId="587E2344" w:rsidR="00805798" w:rsidRPr="00D76BE0" w:rsidRDefault="000415BA" w:rsidP="00805798">
      <w:pPr>
        <w:pStyle w:val="ListParagraph"/>
        <w:numPr>
          <w:ilvl w:val="0"/>
          <w:numId w:val="12"/>
        </w:numPr>
        <w:autoSpaceDE w:val="0"/>
        <w:autoSpaceDN w:val="0"/>
        <w:adjustRightInd w:val="0"/>
        <w:rPr>
          <w:rFonts w:cs="Calibri"/>
          <w:color w:val="000000"/>
        </w:rPr>
      </w:pPr>
      <w:r>
        <w:rPr>
          <w:rFonts w:cs="Calibri"/>
          <w:color w:val="000000"/>
        </w:rPr>
        <w:t xml:space="preserve">Code </w:t>
      </w:r>
      <w:r w:rsidRPr="00442EE3">
        <w:rPr>
          <w:rFonts w:cs="Calibri"/>
          <w:b/>
          <w:bCs/>
          <w:color w:val="000000"/>
        </w:rPr>
        <w:t>Y</w:t>
      </w:r>
      <w:r>
        <w:rPr>
          <w:rFonts w:cs="Calibri"/>
          <w:color w:val="000000"/>
        </w:rPr>
        <w:t xml:space="preserve"> - </w:t>
      </w:r>
      <w:r w:rsidR="00805798" w:rsidRPr="00D76BE0">
        <w:rPr>
          <w:rFonts w:cs="Calibri"/>
          <w:color w:val="000000"/>
        </w:rPr>
        <w:t>The pupil is unable to attend due to</w:t>
      </w:r>
      <w:r>
        <w:rPr>
          <w:rFonts w:cs="Calibri"/>
          <w:color w:val="000000"/>
        </w:rPr>
        <w:t xml:space="preserve"> exceptional circumstances such as</w:t>
      </w:r>
      <w:r w:rsidR="00805798" w:rsidRPr="00D76BE0">
        <w:rPr>
          <w:rFonts w:cs="Calibri"/>
          <w:color w:val="000000"/>
        </w:rPr>
        <w:t>:</w:t>
      </w:r>
    </w:p>
    <w:p w14:paraId="189DC12D" w14:textId="6DF10DB4" w:rsidR="00805798" w:rsidRPr="00D76BE0" w:rsidRDefault="00805798" w:rsidP="00805798">
      <w:pPr>
        <w:pStyle w:val="ListParagraph"/>
        <w:numPr>
          <w:ilvl w:val="1"/>
          <w:numId w:val="12"/>
        </w:numPr>
        <w:autoSpaceDE w:val="0"/>
        <w:autoSpaceDN w:val="0"/>
        <w:adjustRightInd w:val="0"/>
        <w:rPr>
          <w:rFonts w:cs="Calibri"/>
          <w:color w:val="000000"/>
        </w:rPr>
      </w:pPr>
      <w:r w:rsidRPr="00D76BE0">
        <w:rPr>
          <w:rFonts w:cs="Calibri"/>
          <w:color w:val="000000"/>
        </w:rPr>
        <w:t xml:space="preserve">partial or full closure of the school </w:t>
      </w:r>
    </w:p>
    <w:p w14:paraId="7708950A" w14:textId="77777777" w:rsidR="00805798" w:rsidRPr="00D76BE0" w:rsidRDefault="00805798" w:rsidP="00805798">
      <w:pPr>
        <w:pStyle w:val="ListParagraph"/>
        <w:numPr>
          <w:ilvl w:val="1"/>
          <w:numId w:val="12"/>
        </w:numPr>
        <w:autoSpaceDE w:val="0"/>
        <w:autoSpaceDN w:val="0"/>
        <w:adjustRightInd w:val="0"/>
        <w:rPr>
          <w:rFonts w:cs="Calibri"/>
          <w:color w:val="000000"/>
        </w:rPr>
      </w:pPr>
      <w:r w:rsidRPr="00D76BE0">
        <w:rPr>
          <w:rFonts w:cs="Calibri"/>
          <w:color w:val="000000"/>
        </w:rPr>
        <w:t xml:space="preserve">unavailability of school transport </w:t>
      </w:r>
    </w:p>
    <w:p w14:paraId="1F4A9B98" w14:textId="77777777" w:rsidR="00805798" w:rsidRPr="00D76BE0" w:rsidRDefault="00805798" w:rsidP="00805798">
      <w:pPr>
        <w:pStyle w:val="ListParagraph"/>
        <w:numPr>
          <w:ilvl w:val="1"/>
          <w:numId w:val="12"/>
        </w:numPr>
        <w:autoSpaceDE w:val="0"/>
        <w:autoSpaceDN w:val="0"/>
        <w:adjustRightInd w:val="0"/>
        <w:rPr>
          <w:rFonts w:cs="Calibri"/>
          <w:color w:val="000000"/>
        </w:rPr>
      </w:pPr>
      <w:r w:rsidRPr="00D76BE0">
        <w:rPr>
          <w:rFonts w:cs="Calibri"/>
          <w:color w:val="000000"/>
        </w:rPr>
        <w:t>widespread disruption due to a local or national emergency or</w:t>
      </w:r>
    </w:p>
    <w:p w14:paraId="0C3FCC8C" w14:textId="53A79DB0" w:rsidR="00805798" w:rsidRPr="00D76BE0" w:rsidRDefault="00805798" w:rsidP="00805798">
      <w:pPr>
        <w:pStyle w:val="ListParagraph"/>
        <w:numPr>
          <w:ilvl w:val="1"/>
          <w:numId w:val="12"/>
        </w:numPr>
        <w:autoSpaceDE w:val="0"/>
        <w:autoSpaceDN w:val="0"/>
        <w:adjustRightInd w:val="0"/>
        <w:rPr>
          <w:rFonts w:cs="Calibri"/>
          <w:color w:val="000000"/>
        </w:rPr>
      </w:pPr>
      <w:r w:rsidRPr="00D76BE0">
        <w:rPr>
          <w:rFonts w:cs="Calibri"/>
          <w:color w:val="000000"/>
        </w:rPr>
        <w:t xml:space="preserve"> due to a pupil being in custody or detained by a court order</w:t>
      </w:r>
    </w:p>
    <w:p w14:paraId="0696BE6D" w14:textId="62F070D0" w:rsidR="00805798" w:rsidRPr="00805798" w:rsidRDefault="00805798" w:rsidP="000A3939">
      <w:pPr>
        <w:autoSpaceDE w:val="0"/>
        <w:autoSpaceDN w:val="0"/>
        <w:adjustRightInd w:val="0"/>
        <w:spacing w:after="120"/>
        <w:rPr>
          <w:rStyle w:val="IntenseReference"/>
        </w:rPr>
      </w:pPr>
      <w:r w:rsidRPr="00805798">
        <w:rPr>
          <w:rStyle w:val="IntenseReference"/>
        </w:rPr>
        <w:t>Administrative codes</w:t>
      </w:r>
      <w:r w:rsidR="000415BA" w:rsidRPr="000415BA">
        <w:rPr>
          <w:rStyle w:val="IntenseReference"/>
        </w:rPr>
        <w:t xml:space="preserve"> </w:t>
      </w:r>
      <w:r w:rsidR="000415BA">
        <w:rPr>
          <w:rStyle w:val="IntenseReference"/>
        </w:rPr>
        <w:t>- count as neither absent nor present</w:t>
      </w:r>
    </w:p>
    <w:p w14:paraId="60140B7A" w14:textId="605946F9" w:rsidR="00805798" w:rsidRPr="00D76BE0" w:rsidRDefault="00805798" w:rsidP="00805798">
      <w:pPr>
        <w:pStyle w:val="ListParagraph"/>
        <w:numPr>
          <w:ilvl w:val="0"/>
          <w:numId w:val="12"/>
        </w:numPr>
        <w:autoSpaceDE w:val="0"/>
        <w:autoSpaceDN w:val="0"/>
        <w:adjustRightInd w:val="0"/>
        <w:rPr>
          <w:rFonts w:cs="Calibri"/>
          <w:color w:val="000000"/>
        </w:rPr>
      </w:pPr>
      <w:r w:rsidRPr="00D76BE0">
        <w:rPr>
          <w:rFonts w:cs="Calibri"/>
          <w:color w:val="000000"/>
        </w:rPr>
        <w:t xml:space="preserve">Code </w:t>
      </w:r>
      <w:r w:rsidRPr="00442EE3">
        <w:rPr>
          <w:rFonts w:cs="Calibri"/>
          <w:b/>
          <w:bCs/>
          <w:color w:val="000000"/>
        </w:rPr>
        <w:t>X</w:t>
      </w:r>
      <w:r w:rsidRPr="00D76BE0">
        <w:rPr>
          <w:rFonts w:cs="Calibri"/>
          <w:color w:val="000000"/>
        </w:rPr>
        <w:t xml:space="preserve"> – Non-compulsory school age pupil not required to attend</w:t>
      </w:r>
    </w:p>
    <w:p w14:paraId="7C0923C7" w14:textId="77777777" w:rsidR="00805798" w:rsidRPr="00D76BE0" w:rsidRDefault="00805798" w:rsidP="00805798">
      <w:pPr>
        <w:pStyle w:val="ListParagraph"/>
        <w:numPr>
          <w:ilvl w:val="0"/>
          <w:numId w:val="12"/>
        </w:numPr>
        <w:autoSpaceDE w:val="0"/>
        <w:autoSpaceDN w:val="0"/>
        <w:adjustRightInd w:val="0"/>
        <w:rPr>
          <w:rFonts w:cs="Calibri"/>
          <w:color w:val="000000"/>
        </w:rPr>
      </w:pPr>
      <w:r w:rsidRPr="00D76BE0">
        <w:rPr>
          <w:rFonts w:cs="Calibri"/>
          <w:color w:val="000000"/>
        </w:rPr>
        <w:t xml:space="preserve">Code </w:t>
      </w:r>
      <w:r w:rsidRPr="00442EE3">
        <w:rPr>
          <w:rFonts w:cs="Calibri"/>
          <w:b/>
          <w:bCs/>
          <w:color w:val="000000"/>
        </w:rPr>
        <w:t>Z</w:t>
      </w:r>
      <w:r w:rsidRPr="00D76BE0">
        <w:rPr>
          <w:rFonts w:cs="Calibri"/>
          <w:color w:val="000000"/>
        </w:rPr>
        <w:t xml:space="preserve"> – Prospective pupil not on admission register</w:t>
      </w:r>
    </w:p>
    <w:p w14:paraId="05AE8F0B" w14:textId="77777777" w:rsidR="00805798" w:rsidRPr="00D76BE0" w:rsidRDefault="00805798" w:rsidP="00805798">
      <w:pPr>
        <w:pStyle w:val="ListParagraph"/>
        <w:numPr>
          <w:ilvl w:val="0"/>
          <w:numId w:val="12"/>
        </w:numPr>
        <w:autoSpaceDE w:val="0"/>
        <w:autoSpaceDN w:val="0"/>
        <w:adjustRightInd w:val="0"/>
        <w:rPr>
          <w:rFonts w:cs="Calibri"/>
          <w:color w:val="000000"/>
        </w:rPr>
      </w:pPr>
      <w:r w:rsidRPr="00D76BE0">
        <w:rPr>
          <w:rFonts w:cs="Calibri"/>
          <w:color w:val="000000"/>
        </w:rPr>
        <w:t xml:space="preserve">Code </w:t>
      </w:r>
      <w:r w:rsidRPr="00442EE3">
        <w:rPr>
          <w:rFonts w:cs="Calibri"/>
          <w:b/>
          <w:bCs/>
          <w:color w:val="000000"/>
        </w:rPr>
        <w:t>#</w:t>
      </w:r>
      <w:r w:rsidRPr="00D76BE0">
        <w:rPr>
          <w:rFonts w:cs="Calibri"/>
          <w:color w:val="000000"/>
        </w:rPr>
        <w:t xml:space="preserve"> - Planned whole or partial school closure</w:t>
      </w:r>
    </w:p>
    <w:p w14:paraId="5F1C80E6" w14:textId="77777777" w:rsidR="00805798" w:rsidRDefault="00805798" w:rsidP="00805798"/>
    <w:p w14:paraId="472AB15A" w14:textId="219E52A7" w:rsidR="00DB73DC" w:rsidRDefault="00EB37D3" w:rsidP="00786AA4">
      <w:pPr>
        <w:pStyle w:val="Heading"/>
      </w:pPr>
      <w:bookmarkStart w:id="6" w:name="_Toc119276122"/>
      <w:r>
        <w:t xml:space="preserve">Promoting and </w:t>
      </w:r>
      <w:proofErr w:type="spellStart"/>
      <w:r>
        <w:t>incentivising</w:t>
      </w:r>
      <w:proofErr w:type="spellEnd"/>
      <w:r>
        <w:t xml:space="preserve"> good attendance</w:t>
      </w:r>
      <w:bookmarkEnd w:id="6"/>
    </w:p>
    <w:p w14:paraId="5CDC41A7" w14:textId="0ACD8CD8" w:rsidR="00BE7438" w:rsidRDefault="00BE7438" w:rsidP="00EB37D3">
      <w:r>
        <w:rPr>
          <w:rFonts w:cs="Calibri"/>
          <w:bCs/>
        </w:rPr>
        <w:t>School s</w:t>
      </w:r>
      <w:r w:rsidRPr="00374DD5">
        <w:rPr>
          <w:rFonts w:cs="Calibri"/>
          <w:bCs/>
        </w:rPr>
        <w:t xml:space="preserve">taff work hard to create a positive working environment for our </w:t>
      </w:r>
      <w:r>
        <w:rPr>
          <w:rFonts w:cs="Calibri"/>
          <w:bCs/>
        </w:rPr>
        <w:t>pupil</w:t>
      </w:r>
      <w:r w:rsidRPr="00374DD5">
        <w:rPr>
          <w:rFonts w:cs="Calibri"/>
          <w:bCs/>
        </w:rPr>
        <w:t>s in which the</w:t>
      </w:r>
      <w:r>
        <w:rPr>
          <w:rFonts w:cs="Calibri"/>
          <w:bCs/>
        </w:rPr>
        <w:t>y</w:t>
      </w:r>
      <w:r w:rsidRPr="00374DD5">
        <w:rPr>
          <w:rFonts w:cs="Calibri"/>
          <w:bCs/>
        </w:rPr>
        <w:t xml:space="preserve"> feel safe and supported.  The school believes that </w:t>
      </w:r>
      <w:r w:rsidR="008E3089">
        <w:rPr>
          <w:rFonts w:cs="Calibri"/>
          <w:bCs/>
        </w:rPr>
        <w:t>pupil</w:t>
      </w:r>
      <w:r w:rsidRPr="00374DD5">
        <w:rPr>
          <w:rFonts w:cs="Calibri"/>
          <w:bCs/>
        </w:rPr>
        <w:t>s have the best op</w:t>
      </w:r>
      <w:r>
        <w:rPr>
          <w:rFonts w:cs="Calibri"/>
          <w:bCs/>
        </w:rPr>
        <w:t>portunity to achieve if they feel</w:t>
      </w:r>
      <w:r w:rsidRPr="00374DD5">
        <w:rPr>
          <w:rFonts w:cs="Calibri"/>
          <w:bCs/>
        </w:rPr>
        <w:t xml:space="preserve"> happy and valued.  This approach is at the heart of our </w:t>
      </w:r>
      <w:r w:rsidR="002D3737">
        <w:rPr>
          <w:rFonts w:cs="Calibri"/>
          <w:bCs/>
        </w:rPr>
        <w:t>school ethos</w:t>
      </w:r>
      <w:r w:rsidRPr="00374DD5">
        <w:rPr>
          <w:rFonts w:cs="Calibri"/>
          <w:bCs/>
        </w:rPr>
        <w:t xml:space="preserve">. </w:t>
      </w:r>
    </w:p>
    <w:p w14:paraId="306305BB" w14:textId="4A40EDDD" w:rsidR="00115D6E" w:rsidRPr="00CF0F6F" w:rsidRDefault="00EB37D3" w:rsidP="00115D6E">
      <w:pPr>
        <w:rPr>
          <w:rFonts w:cs="Calibri"/>
          <w:bCs/>
        </w:rPr>
      </w:pPr>
      <w:r>
        <w:t xml:space="preserve">We recognise the intrinsic connection between </w:t>
      </w:r>
      <w:r w:rsidR="00A00087">
        <w:t>excellent</w:t>
      </w:r>
      <w:r>
        <w:t xml:space="preserve"> attendance and high attainment.  We are also fully aware that children with low attendance can be at increased risk in terms of safeguarding and well-being. Developing good attendance habits and setting high attendance and punctuality expectations </w:t>
      </w:r>
      <w:r w:rsidR="00A00087">
        <w:t>is a key part of our school’s vision, values and ethos</w:t>
      </w:r>
      <w:r w:rsidR="00115D6E">
        <w:t>;</w:t>
      </w:r>
      <w:r w:rsidR="00CF0F6F">
        <w:rPr>
          <w:rFonts w:cs="Calibri"/>
          <w:bCs/>
        </w:rPr>
        <w:t xml:space="preserve"> as such, </w:t>
      </w:r>
      <w:r w:rsidR="00115D6E" w:rsidRPr="00374DD5">
        <w:rPr>
          <w:rFonts w:cs="Calibri"/>
          <w:bCs/>
        </w:rPr>
        <w:t>the school aims to</w:t>
      </w:r>
      <w:r w:rsidR="00CF0F6F">
        <w:t xml:space="preserve"> </w:t>
      </w:r>
      <w:r w:rsidR="00CF0F6F">
        <w:lastRenderedPageBreak/>
        <w:t xml:space="preserve">promote and incentivise high levels of attendance </w:t>
      </w:r>
      <w:r w:rsidR="00115D6E" w:rsidRPr="00374DD5">
        <w:rPr>
          <w:rFonts w:cs="Calibri"/>
          <w:bCs/>
        </w:rPr>
        <w:t>through a range of stra</w:t>
      </w:r>
      <w:r w:rsidR="00115D6E">
        <w:rPr>
          <w:rFonts w:cs="Calibri"/>
          <w:bCs/>
        </w:rPr>
        <w:t>tegies including the following:</w:t>
      </w:r>
    </w:p>
    <w:p w14:paraId="2D6BE79B" w14:textId="41E49DD8" w:rsidR="00B7000C" w:rsidRDefault="00B7000C" w:rsidP="00B7000C">
      <w:pPr>
        <w:pStyle w:val="ListParagraph"/>
        <w:numPr>
          <w:ilvl w:val="0"/>
          <w:numId w:val="5"/>
        </w:numPr>
        <w:autoSpaceDE w:val="0"/>
        <w:autoSpaceDN w:val="0"/>
        <w:adjustRightInd w:val="0"/>
        <w:rPr>
          <w:rFonts w:cs="Calibri"/>
          <w:color w:val="000000"/>
        </w:rPr>
      </w:pPr>
      <w:r>
        <w:rPr>
          <w:rFonts w:cs="Calibri"/>
          <w:color w:val="000000"/>
        </w:rPr>
        <w:t xml:space="preserve">Prioritising effective primary to secondary transition so that pupils who need additional support at this point receive it to help ensure a smooth </w:t>
      </w:r>
      <w:r w:rsidR="00D31F59">
        <w:rPr>
          <w:rFonts w:cs="Calibri"/>
          <w:color w:val="000000"/>
        </w:rPr>
        <w:t>and successful</w:t>
      </w:r>
      <w:r>
        <w:rPr>
          <w:rFonts w:cs="Calibri"/>
          <w:color w:val="000000"/>
        </w:rPr>
        <w:t xml:space="preserve"> start to their secondary education</w:t>
      </w:r>
      <w:r w:rsidR="00917AD5">
        <w:rPr>
          <w:rFonts w:cs="Calibri"/>
          <w:color w:val="000000"/>
        </w:rPr>
        <w:t>;</w:t>
      </w:r>
    </w:p>
    <w:p w14:paraId="297A0EE4" w14:textId="35DF59CB" w:rsidR="00B7000C" w:rsidRPr="00B7000C" w:rsidRDefault="00B7000C" w:rsidP="00B7000C">
      <w:pPr>
        <w:pStyle w:val="ListParagraph"/>
        <w:numPr>
          <w:ilvl w:val="0"/>
          <w:numId w:val="5"/>
        </w:numPr>
        <w:autoSpaceDE w:val="0"/>
        <w:autoSpaceDN w:val="0"/>
        <w:adjustRightInd w:val="0"/>
        <w:rPr>
          <w:rFonts w:cs="Calibri"/>
          <w:color w:val="808080"/>
        </w:rPr>
      </w:pPr>
      <w:r w:rsidRPr="00374DD5">
        <w:rPr>
          <w:rFonts w:cs="Calibri"/>
          <w:color w:val="000000"/>
        </w:rPr>
        <w:t xml:space="preserve">Providing a varied and flexible curriculum to meet the needs of all </w:t>
      </w:r>
      <w:r w:rsidR="00945CE2">
        <w:rPr>
          <w:rFonts w:cs="Calibri"/>
          <w:color w:val="000000"/>
        </w:rPr>
        <w:t>pupil</w:t>
      </w:r>
      <w:r w:rsidRPr="00374DD5">
        <w:rPr>
          <w:rFonts w:cs="Calibri"/>
          <w:color w:val="000000"/>
        </w:rPr>
        <w:t xml:space="preserve">s, challenging the most able and supporting the </w:t>
      </w:r>
      <w:r w:rsidR="00EC61D6">
        <w:rPr>
          <w:rFonts w:cs="Calibri"/>
          <w:color w:val="000000"/>
        </w:rPr>
        <w:t>pupil</w:t>
      </w:r>
      <w:r w:rsidRPr="00374DD5">
        <w:rPr>
          <w:rFonts w:cs="Calibri"/>
          <w:color w:val="000000"/>
        </w:rPr>
        <w:t xml:space="preserve">s who </w:t>
      </w:r>
      <w:r w:rsidR="00B47B05">
        <w:rPr>
          <w:rFonts w:cs="Calibri"/>
          <w:color w:val="000000"/>
        </w:rPr>
        <w:t>have additional needs</w:t>
      </w:r>
      <w:r w:rsidR="00917AD5">
        <w:rPr>
          <w:rFonts w:cs="Calibri"/>
          <w:color w:val="000000"/>
        </w:rPr>
        <w:t>;</w:t>
      </w:r>
    </w:p>
    <w:p w14:paraId="1FA0EEF7" w14:textId="4CB94654" w:rsidR="00B7000C" w:rsidRPr="00374DD5" w:rsidRDefault="00B7000C" w:rsidP="00B7000C">
      <w:pPr>
        <w:pStyle w:val="ListParagraph"/>
        <w:numPr>
          <w:ilvl w:val="0"/>
          <w:numId w:val="5"/>
        </w:numPr>
        <w:autoSpaceDE w:val="0"/>
        <w:autoSpaceDN w:val="0"/>
        <w:adjustRightInd w:val="0"/>
        <w:rPr>
          <w:rFonts w:cs="Calibri"/>
          <w:color w:val="000000"/>
        </w:rPr>
      </w:pPr>
      <w:r w:rsidRPr="00374DD5">
        <w:rPr>
          <w:rFonts w:cs="Calibri"/>
          <w:color w:val="000000"/>
        </w:rPr>
        <w:t xml:space="preserve">Ensuring, in partnership </w:t>
      </w:r>
      <w:r w:rsidRPr="002E6A45">
        <w:rPr>
          <w:rFonts w:cs="Calibri"/>
          <w:color w:val="000000"/>
        </w:rPr>
        <w:t>with the LA,</w:t>
      </w:r>
      <w:r w:rsidRPr="00374DD5">
        <w:rPr>
          <w:rFonts w:cs="Calibri"/>
          <w:color w:val="000000"/>
        </w:rPr>
        <w:t xml:space="preserve"> </w:t>
      </w:r>
      <w:r>
        <w:rPr>
          <w:rFonts w:cs="Calibri"/>
          <w:color w:val="000000"/>
        </w:rPr>
        <w:t>that</w:t>
      </w:r>
      <w:r w:rsidR="003E4975">
        <w:rPr>
          <w:rFonts w:cs="Calibri"/>
          <w:color w:val="000000"/>
        </w:rPr>
        <w:t xml:space="preserve">, where </w:t>
      </w:r>
      <w:r w:rsidR="00963017">
        <w:rPr>
          <w:rFonts w:cs="Calibri"/>
          <w:color w:val="000000"/>
        </w:rPr>
        <w:t>appropriate,</w:t>
      </w:r>
      <w:r>
        <w:rPr>
          <w:rFonts w:cs="Calibri"/>
          <w:color w:val="000000"/>
        </w:rPr>
        <w:t xml:space="preserve"> regular review</w:t>
      </w:r>
      <w:r w:rsidRPr="00374DD5">
        <w:rPr>
          <w:rFonts w:cs="Calibri"/>
          <w:color w:val="000000"/>
        </w:rPr>
        <w:t xml:space="preserve"> meetings are held to support parents and </w:t>
      </w:r>
      <w:r w:rsidR="00276E25">
        <w:rPr>
          <w:rFonts w:cs="Calibri"/>
          <w:color w:val="000000"/>
        </w:rPr>
        <w:t>pupil</w:t>
      </w:r>
      <w:r w:rsidRPr="00374DD5">
        <w:rPr>
          <w:rFonts w:cs="Calibri"/>
          <w:color w:val="000000"/>
        </w:rPr>
        <w:t>s in raising their attendance levels in order to avoid prosecution</w:t>
      </w:r>
      <w:r w:rsidR="00917AD5">
        <w:rPr>
          <w:rFonts w:cs="Calibri"/>
          <w:color w:val="000000"/>
        </w:rPr>
        <w:t>;</w:t>
      </w:r>
    </w:p>
    <w:p w14:paraId="4C171949" w14:textId="543BD28A" w:rsidR="006564BD" w:rsidRPr="00B7000C" w:rsidRDefault="00120BBD" w:rsidP="00B7000C">
      <w:pPr>
        <w:pStyle w:val="ListParagraph"/>
        <w:numPr>
          <w:ilvl w:val="0"/>
          <w:numId w:val="5"/>
        </w:numPr>
        <w:autoSpaceDE w:val="0"/>
        <w:autoSpaceDN w:val="0"/>
        <w:adjustRightInd w:val="0"/>
        <w:rPr>
          <w:rFonts w:cs="Calibri"/>
          <w:color w:val="808080"/>
        </w:rPr>
      </w:pPr>
      <w:r w:rsidRPr="00B7000C">
        <w:rPr>
          <w:rFonts w:cs="Calibri"/>
          <w:color w:val="000000"/>
        </w:rPr>
        <w:t>Setting personal targets and p</w:t>
      </w:r>
      <w:r w:rsidR="00E056AC">
        <w:t>rovid</w:t>
      </w:r>
      <w:r w:rsidR="005F2262">
        <w:t>ing</w:t>
      </w:r>
      <w:r w:rsidR="00E056AC">
        <w:t xml:space="preserve"> mentoring support</w:t>
      </w:r>
      <w:r w:rsidR="00FB0D87">
        <w:t xml:space="preserve"> for pupils who are struggling to attend regularly;</w:t>
      </w:r>
    </w:p>
    <w:p w14:paraId="551E14DE" w14:textId="3190E52B" w:rsidR="00A00087" w:rsidRDefault="00A00087" w:rsidP="003B59B8">
      <w:pPr>
        <w:pStyle w:val="ListParagraph"/>
        <w:numPr>
          <w:ilvl w:val="0"/>
          <w:numId w:val="5"/>
        </w:numPr>
        <w:autoSpaceDE w:val="0"/>
        <w:autoSpaceDN w:val="0"/>
        <w:adjustRightInd w:val="0"/>
      </w:pPr>
      <w:r>
        <w:t>Regularly provid</w:t>
      </w:r>
      <w:r w:rsidR="005F2262">
        <w:t>ing</w:t>
      </w:r>
      <w:r>
        <w:t xml:space="preserve"> parents with information regarding attendance via our newsletters, our website and social media;</w:t>
      </w:r>
    </w:p>
    <w:p w14:paraId="2D0589C4" w14:textId="3E3557EC" w:rsidR="00A00087" w:rsidRDefault="00A00087" w:rsidP="00EF34D9">
      <w:pPr>
        <w:pStyle w:val="ListParagraph"/>
        <w:numPr>
          <w:ilvl w:val="0"/>
          <w:numId w:val="25"/>
        </w:numPr>
      </w:pPr>
      <w:r>
        <w:t>Report</w:t>
      </w:r>
      <w:r w:rsidR="005F2262">
        <w:t>ing</w:t>
      </w:r>
      <w:r>
        <w:t xml:space="preserve"> to parents regularly on their child’s attendance;</w:t>
      </w:r>
    </w:p>
    <w:p w14:paraId="4FA8D191" w14:textId="7822A247" w:rsidR="00A00087" w:rsidRDefault="00A00087" w:rsidP="00EF34D9">
      <w:pPr>
        <w:pStyle w:val="ListParagraph"/>
        <w:numPr>
          <w:ilvl w:val="0"/>
          <w:numId w:val="25"/>
        </w:numPr>
      </w:pPr>
      <w:r>
        <w:t>Inform</w:t>
      </w:r>
      <w:r w:rsidR="005F2262">
        <w:t>ing</w:t>
      </w:r>
      <w:r>
        <w:t xml:space="preserve"> parents rapidly where we notice attendance is starting to cause concern;</w:t>
      </w:r>
    </w:p>
    <w:p w14:paraId="34A2B093" w14:textId="1B18B6DA" w:rsidR="00A00087" w:rsidRDefault="00A00087" w:rsidP="00EF34D9">
      <w:pPr>
        <w:pStyle w:val="ListParagraph"/>
        <w:numPr>
          <w:ilvl w:val="0"/>
          <w:numId w:val="25"/>
        </w:numPr>
      </w:pPr>
      <w:r>
        <w:t>Continu</w:t>
      </w:r>
      <w:r w:rsidR="005F2262">
        <w:t>ing</w:t>
      </w:r>
      <w:r>
        <w:t xml:space="preserve"> to liaise with parents, agreeing action plans  and providing targeted support where a pupil’s attendance continues to decline; </w:t>
      </w:r>
    </w:p>
    <w:p w14:paraId="1E2B787A" w14:textId="10D7EC25" w:rsidR="00747271" w:rsidRPr="00B7000C" w:rsidRDefault="00747271" w:rsidP="00B7000C">
      <w:pPr>
        <w:pStyle w:val="ListParagraph"/>
        <w:numPr>
          <w:ilvl w:val="0"/>
          <w:numId w:val="25"/>
        </w:numPr>
        <w:autoSpaceDE w:val="0"/>
        <w:autoSpaceDN w:val="0"/>
        <w:adjustRightInd w:val="0"/>
        <w:rPr>
          <w:rFonts w:cs="Calibri"/>
          <w:color w:val="000000"/>
        </w:rPr>
      </w:pPr>
      <w:r w:rsidRPr="00374DD5">
        <w:rPr>
          <w:rFonts w:cs="Calibri"/>
          <w:color w:val="000000"/>
        </w:rPr>
        <w:t>Providing individually tailored re</w:t>
      </w:r>
      <w:r>
        <w:rPr>
          <w:rFonts w:cs="Calibri"/>
          <w:color w:val="000000"/>
        </w:rPr>
        <w:t>-</w:t>
      </w:r>
      <w:r w:rsidRPr="00374DD5">
        <w:rPr>
          <w:rFonts w:cs="Calibri"/>
          <w:color w:val="000000"/>
        </w:rPr>
        <w:t xml:space="preserve">integration programmes, when appropriate, for </w:t>
      </w:r>
      <w:r w:rsidR="00B7000C">
        <w:rPr>
          <w:rFonts w:cs="Calibri"/>
          <w:color w:val="000000"/>
        </w:rPr>
        <w:t>pupil</w:t>
      </w:r>
      <w:r w:rsidRPr="00374DD5">
        <w:rPr>
          <w:rFonts w:cs="Calibri"/>
          <w:color w:val="000000"/>
        </w:rPr>
        <w:t>s who have been absent for an extended period</w:t>
      </w:r>
      <w:r w:rsidR="00CA4027">
        <w:rPr>
          <w:rFonts w:cs="Calibri"/>
          <w:color w:val="000000"/>
        </w:rPr>
        <w:t>;</w:t>
      </w:r>
    </w:p>
    <w:p w14:paraId="1D7931BD" w14:textId="51B95702" w:rsidR="00A00087" w:rsidRDefault="00A00087" w:rsidP="00EF34D9">
      <w:pPr>
        <w:pStyle w:val="ListParagraph"/>
        <w:numPr>
          <w:ilvl w:val="0"/>
          <w:numId w:val="25"/>
        </w:numPr>
      </w:pPr>
      <w:r>
        <w:t>Reward</w:t>
      </w:r>
      <w:r w:rsidR="005F2262">
        <w:t>ing</w:t>
      </w:r>
      <w:r>
        <w:t xml:space="preserve"> good and improving attendance, using the school’s reward system;</w:t>
      </w:r>
    </w:p>
    <w:p w14:paraId="07F1DF8E" w14:textId="5F4F9F53" w:rsidR="00DD2FAF" w:rsidRDefault="00CD4C1F" w:rsidP="00DD2FAF">
      <w:pPr>
        <w:pStyle w:val="ListParagraph"/>
        <w:numPr>
          <w:ilvl w:val="0"/>
          <w:numId w:val="25"/>
        </w:numPr>
      </w:pPr>
      <w:r>
        <w:t>Taking every opportunity to c</w:t>
      </w:r>
      <w:r w:rsidR="00A00087">
        <w:t>elebrat</w:t>
      </w:r>
      <w:r>
        <w:t>e</w:t>
      </w:r>
      <w:r w:rsidR="00A00087">
        <w:t xml:space="preserve"> excellent</w:t>
      </w:r>
      <w:r w:rsidR="00377742">
        <w:t xml:space="preserve"> and improved</w:t>
      </w:r>
      <w:r w:rsidR="00A00087">
        <w:t xml:space="preserve"> attendance</w:t>
      </w:r>
      <w:r w:rsidR="0093176D">
        <w:t>, for example</w:t>
      </w:r>
      <w:r>
        <w:t xml:space="preserve"> </w:t>
      </w:r>
      <w:r w:rsidR="002E6A45">
        <w:t xml:space="preserve">through </w:t>
      </w:r>
      <w:r w:rsidR="0080121B">
        <w:t xml:space="preserve">letters and postcards home, </w:t>
      </w:r>
      <w:r w:rsidR="00B01492">
        <w:t xml:space="preserve">praise phone calls, </w:t>
      </w:r>
      <w:r w:rsidR="00BF6A6E">
        <w:t>celebration assemblies</w:t>
      </w:r>
      <w:r w:rsidR="0091200B">
        <w:t xml:space="preserve"> </w:t>
      </w:r>
      <w:r w:rsidR="00C63A37">
        <w:t xml:space="preserve">or </w:t>
      </w:r>
      <w:r w:rsidR="00A00087">
        <w:t>by displaying</w:t>
      </w:r>
      <w:r w:rsidR="00C63A37">
        <w:t>/</w:t>
      </w:r>
      <w:r w:rsidR="00A00087">
        <w:t>reporting individual and class</w:t>
      </w:r>
      <w:r w:rsidR="00EF0EF0">
        <w:t xml:space="preserve"> or </w:t>
      </w:r>
      <w:r w:rsidR="00A00087">
        <w:t>year group achievements.</w:t>
      </w:r>
    </w:p>
    <w:p w14:paraId="2D28BA1A" w14:textId="77777777" w:rsidR="00702DCA" w:rsidRDefault="00702DCA" w:rsidP="00702DCA">
      <w:pPr>
        <w:pStyle w:val="ListParagraph"/>
      </w:pPr>
    </w:p>
    <w:p w14:paraId="31EB1A20" w14:textId="19A4B52B" w:rsidR="009F006E" w:rsidRDefault="00D8718C" w:rsidP="00786AA4">
      <w:pPr>
        <w:pStyle w:val="Heading"/>
      </w:pPr>
      <w:bookmarkStart w:id="7" w:name="_Toc119276123"/>
      <w:r>
        <w:t>Tracking and monitoring</w:t>
      </w:r>
      <w:r w:rsidR="009F006E">
        <w:t xml:space="preserve"> attendance</w:t>
      </w:r>
      <w:bookmarkEnd w:id="7"/>
    </w:p>
    <w:p w14:paraId="4B5AED91" w14:textId="4CE19BD2" w:rsidR="00C67F53" w:rsidRDefault="009F006E" w:rsidP="009F006E">
      <w:r>
        <w:t xml:space="preserve">School staff with responsibility for attendance will monitor weekly attendance data so as to rapidly identify pupils and cohorts whose attendance is in decline and respond accordingly.  </w:t>
      </w:r>
      <w:r w:rsidR="00C67F53">
        <w:t>We will routinely monitor the following cohorts and pupil groups:</w:t>
      </w:r>
    </w:p>
    <w:p w14:paraId="0623A494" w14:textId="3A1EFEC5" w:rsidR="00C67F53" w:rsidRDefault="00C67F53" w:rsidP="00EF34D9">
      <w:pPr>
        <w:pStyle w:val="ListParagraph"/>
        <w:numPr>
          <w:ilvl w:val="0"/>
          <w:numId w:val="31"/>
        </w:numPr>
      </w:pPr>
      <w:r w:rsidRPr="00C67F53">
        <w:t>Whole</w:t>
      </w:r>
      <w:r>
        <w:t xml:space="preserve"> </w:t>
      </w:r>
      <w:r w:rsidRPr="00C67F53">
        <w:t>school</w:t>
      </w:r>
    </w:p>
    <w:p w14:paraId="44469B5D" w14:textId="495C799E" w:rsidR="00C67F53" w:rsidRDefault="00C67F53" w:rsidP="00EF34D9">
      <w:pPr>
        <w:pStyle w:val="ListParagraph"/>
        <w:numPr>
          <w:ilvl w:val="0"/>
          <w:numId w:val="31"/>
        </w:numPr>
      </w:pPr>
      <w:r>
        <w:t>I</w:t>
      </w:r>
      <w:r w:rsidRPr="00C67F53">
        <w:t>ndividual year groups</w:t>
      </w:r>
    </w:p>
    <w:p w14:paraId="0097A2FB" w14:textId="0912E4CF" w:rsidR="00C67F53" w:rsidRDefault="00C67F53" w:rsidP="00EF34D9">
      <w:pPr>
        <w:pStyle w:val="ListParagraph"/>
        <w:numPr>
          <w:ilvl w:val="0"/>
          <w:numId w:val="31"/>
        </w:numPr>
      </w:pPr>
      <w:r>
        <w:t>B</w:t>
      </w:r>
      <w:r w:rsidRPr="00C67F53">
        <w:t>oys/ girls</w:t>
      </w:r>
    </w:p>
    <w:p w14:paraId="20FB57E8" w14:textId="130CBE26" w:rsidR="00C67F53" w:rsidRDefault="00C67F53" w:rsidP="00EF34D9">
      <w:pPr>
        <w:pStyle w:val="ListParagraph"/>
        <w:numPr>
          <w:ilvl w:val="0"/>
          <w:numId w:val="31"/>
        </w:numPr>
      </w:pPr>
      <w:r w:rsidRPr="00C67F53">
        <w:t xml:space="preserve">Those entitled to </w:t>
      </w:r>
      <w:r>
        <w:t>Pupil</w:t>
      </w:r>
      <w:r w:rsidRPr="00C67F53">
        <w:t xml:space="preserve"> </w:t>
      </w:r>
      <w:r>
        <w:t>P</w:t>
      </w:r>
      <w:r w:rsidRPr="00C67F53">
        <w:t>remium</w:t>
      </w:r>
    </w:p>
    <w:p w14:paraId="64E312EB" w14:textId="6AE7680E" w:rsidR="00C67F53" w:rsidRDefault="00C67F53" w:rsidP="00EF34D9">
      <w:pPr>
        <w:pStyle w:val="ListParagraph"/>
        <w:numPr>
          <w:ilvl w:val="0"/>
          <w:numId w:val="31"/>
        </w:numPr>
      </w:pPr>
      <w:r>
        <w:t>T</w:t>
      </w:r>
      <w:r w:rsidRPr="00C67F53">
        <w:t>hose with special educational needs or disabilities</w:t>
      </w:r>
    </w:p>
    <w:p w14:paraId="4A8FE064" w14:textId="39D20B28" w:rsidR="00C67F53" w:rsidRDefault="00C67F53" w:rsidP="00EF34D9">
      <w:pPr>
        <w:pStyle w:val="ListParagraph"/>
        <w:numPr>
          <w:ilvl w:val="0"/>
          <w:numId w:val="31"/>
        </w:numPr>
      </w:pPr>
      <w:r w:rsidRPr="00C67F53">
        <w:t>Pupils for whom English is an additional language</w:t>
      </w:r>
    </w:p>
    <w:p w14:paraId="4A02C636" w14:textId="40D6D7BE" w:rsidR="00C67F53" w:rsidRDefault="00C67F53" w:rsidP="00EF34D9">
      <w:pPr>
        <w:pStyle w:val="ListParagraph"/>
        <w:numPr>
          <w:ilvl w:val="0"/>
          <w:numId w:val="31"/>
        </w:numPr>
      </w:pPr>
      <w:r>
        <w:t>C</w:t>
      </w:r>
      <w:r w:rsidRPr="00C67F53">
        <w:t>hildren who are looked after</w:t>
      </w:r>
      <w:r>
        <w:t xml:space="preserve"> </w:t>
      </w:r>
      <w:r w:rsidRPr="00C67F53">
        <w:t>or who have been looked after previously</w:t>
      </w:r>
    </w:p>
    <w:p w14:paraId="29BF15DA" w14:textId="5B02AF7A" w:rsidR="00C67F53" w:rsidRDefault="00CA4027" w:rsidP="00EF34D9">
      <w:pPr>
        <w:pStyle w:val="ListParagraph"/>
        <w:numPr>
          <w:ilvl w:val="0"/>
          <w:numId w:val="31"/>
        </w:numPr>
      </w:pPr>
      <w:r>
        <w:t>T</w:t>
      </w:r>
      <w:r w:rsidR="00C67F53" w:rsidRPr="00C67F53">
        <w:t>hose with a social worker</w:t>
      </w:r>
    </w:p>
    <w:p w14:paraId="6B75665C" w14:textId="15833A28" w:rsidR="00C67F53" w:rsidRDefault="00CA4027" w:rsidP="00EF34D9">
      <w:pPr>
        <w:pStyle w:val="ListParagraph"/>
        <w:numPr>
          <w:ilvl w:val="0"/>
          <w:numId w:val="31"/>
        </w:numPr>
      </w:pPr>
      <w:r>
        <w:t>T</w:t>
      </w:r>
      <w:r w:rsidR="00C67F53" w:rsidRPr="00C67F53">
        <w:t>hose who are persistently or severely absent</w:t>
      </w:r>
    </w:p>
    <w:p w14:paraId="6A5CEF73" w14:textId="2D94F67B" w:rsidR="00C67F53" w:rsidRDefault="00C67F53" w:rsidP="00EF34D9">
      <w:pPr>
        <w:pStyle w:val="ListParagraph"/>
        <w:numPr>
          <w:ilvl w:val="0"/>
          <w:numId w:val="31"/>
        </w:numPr>
      </w:pPr>
      <w:r w:rsidRPr="00C67F53">
        <w:t>Any other groups of pupils or cohorts about whom there is an emerging concern</w:t>
      </w:r>
    </w:p>
    <w:p w14:paraId="35A9A246" w14:textId="4F35851E" w:rsidR="00C67F53" w:rsidRDefault="00C67F53" w:rsidP="009F006E">
      <w:r>
        <w:t>All</w:t>
      </w:r>
      <w:r w:rsidRPr="00C67F53">
        <w:t xml:space="preserve"> school attendance data</w:t>
      </w:r>
      <w:r>
        <w:t xml:space="preserve"> </w:t>
      </w:r>
      <w:r w:rsidRPr="00C67F53">
        <w:t>is routinely benchmarked against available local, regional and national data. Relevant data is routinely shared with pupils, parents, staff teams, govern</w:t>
      </w:r>
      <w:r>
        <w:t xml:space="preserve">ors, </w:t>
      </w:r>
      <w:r w:rsidRPr="00C67F53">
        <w:t xml:space="preserve">the </w:t>
      </w:r>
      <w:r>
        <w:t>T</w:t>
      </w:r>
      <w:r w:rsidRPr="00C67F53">
        <w:t>rust</w:t>
      </w:r>
      <w:r>
        <w:t xml:space="preserve">, </w:t>
      </w:r>
      <w:r w:rsidR="00EF34D9">
        <w:t xml:space="preserve">including </w:t>
      </w:r>
      <w:r>
        <w:t>CAT</w:t>
      </w:r>
      <w:r w:rsidRPr="00C67F53">
        <w:t xml:space="preserve"> </w:t>
      </w:r>
      <w:r>
        <w:t>T</w:t>
      </w:r>
      <w:r w:rsidRPr="00C67F53">
        <w:t>rustees</w:t>
      </w:r>
      <w:r>
        <w:t xml:space="preserve"> a</w:t>
      </w:r>
      <w:r w:rsidRPr="00C67F53">
        <w:t>nd the local authority</w:t>
      </w:r>
      <w:r>
        <w:t>, all with the intention of continuing to improve attendance levels</w:t>
      </w:r>
      <w:r w:rsidRPr="00C67F53">
        <w:t>.</w:t>
      </w:r>
    </w:p>
    <w:p w14:paraId="32EBB040" w14:textId="09176625" w:rsidR="009F006E" w:rsidRDefault="009F006E" w:rsidP="00341A84">
      <w:pPr>
        <w:spacing w:after="120"/>
      </w:pPr>
      <w:r>
        <w:t xml:space="preserve">Weekly monitoring </w:t>
      </w:r>
      <w:r w:rsidR="00766944">
        <w:t xml:space="preserve">and attendance improvement strategies </w:t>
      </w:r>
      <w:r w:rsidR="00F935E4">
        <w:t>should</w:t>
      </w:r>
      <w:r>
        <w:t xml:space="preserve"> include</w:t>
      </w:r>
      <w:r w:rsidR="00766944">
        <w:t>:</w:t>
      </w:r>
      <w:r>
        <w:t xml:space="preserve"> </w:t>
      </w:r>
    </w:p>
    <w:p w14:paraId="043A70A0" w14:textId="51C13AB4" w:rsidR="009F006E" w:rsidRDefault="001E48C5" w:rsidP="00EF34D9">
      <w:pPr>
        <w:pStyle w:val="ListParagraph"/>
        <w:numPr>
          <w:ilvl w:val="0"/>
          <w:numId w:val="26"/>
        </w:numPr>
      </w:pPr>
      <w:r>
        <w:t>analys</w:t>
      </w:r>
      <w:r w:rsidR="005A09A6">
        <w:t>ing</w:t>
      </w:r>
      <w:r w:rsidR="009F006E">
        <w:t xml:space="preserve"> data </w:t>
      </w:r>
      <w:r w:rsidR="005A09A6">
        <w:t xml:space="preserve">to identify </w:t>
      </w:r>
      <w:r w:rsidR="005B60C7">
        <w:t xml:space="preserve">attendance and punctuality </w:t>
      </w:r>
      <w:r w:rsidR="009F006E">
        <w:t>concern</w:t>
      </w:r>
      <w:r w:rsidR="005A09A6">
        <w:t>s</w:t>
      </w:r>
      <w:r w:rsidR="009F006E">
        <w:t xml:space="preserve"> and success</w:t>
      </w:r>
      <w:r w:rsidR="005A09A6">
        <w:t>es</w:t>
      </w:r>
      <w:r w:rsidR="009F006E">
        <w:t xml:space="preserve"> within specific cohorts and pupil groups</w:t>
      </w:r>
      <w:r w:rsidR="00766944">
        <w:t>;</w:t>
      </w:r>
    </w:p>
    <w:p w14:paraId="2BE28D2D" w14:textId="254F0B9D" w:rsidR="009F006E" w:rsidRDefault="00766944" w:rsidP="00EF34D9">
      <w:pPr>
        <w:pStyle w:val="ListParagraph"/>
        <w:numPr>
          <w:ilvl w:val="0"/>
          <w:numId w:val="26"/>
        </w:numPr>
      </w:pPr>
      <w:r>
        <w:lastRenderedPageBreak/>
        <w:t>d</w:t>
      </w:r>
      <w:r w:rsidR="009F006E">
        <w:t xml:space="preserve">isplaying weekly attendance and punctuality data in prominent locations in school </w:t>
      </w:r>
      <w:r>
        <w:t>to engender a sense of friendly competition amongst staff and pupils;</w:t>
      </w:r>
    </w:p>
    <w:p w14:paraId="3E9E4917" w14:textId="7F1420C1" w:rsidR="00766944" w:rsidRDefault="00766944" w:rsidP="00EF34D9">
      <w:pPr>
        <w:pStyle w:val="ListParagraph"/>
        <w:numPr>
          <w:ilvl w:val="0"/>
          <w:numId w:val="26"/>
        </w:numPr>
      </w:pPr>
      <w:r>
        <w:t>contacting parents to raise attendance and/or punctuality concerns with them, particularly where issues are repeated;</w:t>
      </w:r>
    </w:p>
    <w:p w14:paraId="42398A84" w14:textId="02EBBD24" w:rsidR="00766944" w:rsidRDefault="00C615FC" w:rsidP="00EF34D9">
      <w:pPr>
        <w:pStyle w:val="ListParagraph"/>
        <w:numPr>
          <w:ilvl w:val="0"/>
          <w:numId w:val="26"/>
        </w:numPr>
      </w:pPr>
      <w:r>
        <w:t>contacting parents where attendance for the year to date falls below the school’s minimum target for the first time;</w:t>
      </w:r>
    </w:p>
    <w:p w14:paraId="5ADBBE7B" w14:textId="787DBAEA" w:rsidR="00C615FC" w:rsidRDefault="00C615FC" w:rsidP="00EF34D9">
      <w:pPr>
        <w:pStyle w:val="ListParagraph"/>
        <w:numPr>
          <w:ilvl w:val="0"/>
          <w:numId w:val="26"/>
        </w:numPr>
      </w:pPr>
      <w:r>
        <w:t>strategic leaders maintaining an overview of weekly attendance across the school</w:t>
      </w:r>
      <w:r w:rsidR="00EF7F92">
        <w:t>.</w:t>
      </w:r>
    </w:p>
    <w:p w14:paraId="15536B74" w14:textId="0A788E4F" w:rsidR="00C615FC" w:rsidRDefault="00C615FC" w:rsidP="003B59B8">
      <w:pPr>
        <w:spacing w:after="120"/>
      </w:pPr>
      <w:r>
        <w:t>Fortnightly monitoring and attendance improvement strategies</w:t>
      </w:r>
      <w:r w:rsidR="00B511E1">
        <w:t xml:space="preserve"> should</w:t>
      </w:r>
      <w:r>
        <w:t xml:space="preserve"> include: </w:t>
      </w:r>
    </w:p>
    <w:p w14:paraId="228B5154" w14:textId="3F613315" w:rsidR="00C615FC" w:rsidRDefault="00C615FC" w:rsidP="00EF34D9">
      <w:pPr>
        <w:pStyle w:val="ListParagraph"/>
        <w:numPr>
          <w:ilvl w:val="0"/>
          <w:numId w:val="26"/>
        </w:numPr>
      </w:pPr>
      <w:r>
        <w:t xml:space="preserve">the strategic </w:t>
      </w:r>
      <w:r w:rsidR="001D2671">
        <w:t xml:space="preserve">attendance </w:t>
      </w:r>
      <w:r>
        <w:t xml:space="preserve">lead agreeing appropriate intervention strategies with </w:t>
      </w:r>
      <w:r w:rsidR="00DB0946">
        <w:t>other colleagues who share an attendance remit</w:t>
      </w:r>
    </w:p>
    <w:p w14:paraId="3793316A" w14:textId="65A76D6C" w:rsidR="00C615FC" w:rsidRDefault="00C615FC" w:rsidP="00EF34D9">
      <w:pPr>
        <w:pStyle w:val="ListParagraph"/>
        <w:numPr>
          <w:ilvl w:val="0"/>
          <w:numId w:val="26"/>
        </w:numPr>
      </w:pPr>
      <w:r>
        <w:t xml:space="preserve">the provision of </w:t>
      </w:r>
      <w:r w:rsidR="00DB0946">
        <w:t>up-to-date</w:t>
      </w:r>
      <w:r>
        <w:t xml:space="preserve"> </w:t>
      </w:r>
      <w:r w:rsidR="00EF7F92">
        <w:t xml:space="preserve">relevant </w:t>
      </w:r>
      <w:r>
        <w:t xml:space="preserve">cohort attendance data to </w:t>
      </w:r>
      <w:r w:rsidR="00EF7F92">
        <w:t>class teachers</w:t>
      </w:r>
      <w:r>
        <w:t xml:space="preserve"> and </w:t>
      </w:r>
      <w:r w:rsidR="00EF7F92">
        <w:t xml:space="preserve">the provision of current whole school data to </w:t>
      </w:r>
      <w:r>
        <w:t>SLT</w:t>
      </w:r>
      <w:r w:rsidR="00EF7F92">
        <w:t>.</w:t>
      </w:r>
    </w:p>
    <w:p w14:paraId="2937E167" w14:textId="631DC54A" w:rsidR="00A00087" w:rsidRDefault="00EF7F92" w:rsidP="003B59B8">
      <w:pPr>
        <w:spacing w:after="120"/>
      </w:pPr>
      <w:r>
        <w:t xml:space="preserve">Half termly monitoring and attendance improvement strategies </w:t>
      </w:r>
      <w:r w:rsidR="008604B9">
        <w:t>should</w:t>
      </w:r>
      <w:r>
        <w:t xml:space="preserve"> include:</w:t>
      </w:r>
    </w:p>
    <w:p w14:paraId="25F2FDAA" w14:textId="2B097E0E" w:rsidR="00EF7F92" w:rsidRDefault="00EF7F92" w:rsidP="00EF34D9">
      <w:pPr>
        <w:pStyle w:val="ListParagraph"/>
        <w:numPr>
          <w:ilvl w:val="0"/>
          <w:numId w:val="27"/>
        </w:numPr>
      </w:pPr>
      <w:r>
        <w:t>Attendance administrative staff producing half-termly attendance and punctuality data for attendance leads which will help leaders to analyse areas of concern and success within specific cohorts and pupil groups;</w:t>
      </w:r>
    </w:p>
    <w:p w14:paraId="2635B242" w14:textId="77777777" w:rsidR="009D12D5" w:rsidRDefault="009D12D5" w:rsidP="009D12D5">
      <w:pPr>
        <w:pStyle w:val="ListParagraph"/>
      </w:pPr>
    </w:p>
    <w:p w14:paraId="068E5AED" w14:textId="49343D67" w:rsidR="00EF7F92" w:rsidRDefault="00831EEC" w:rsidP="00EF34D9">
      <w:pPr>
        <w:pStyle w:val="ListParagraph"/>
        <w:numPr>
          <w:ilvl w:val="0"/>
          <w:numId w:val="27"/>
        </w:numPr>
      </w:pPr>
      <w:r>
        <w:t>The</w:t>
      </w:r>
      <w:r w:rsidR="00EF7F92">
        <w:t xml:space="preserve"> updating </w:t>
      </w:r>
      <w:r>
        <w:t xml:space="preserve">of </w:t>
      </w:r>
      <w:r w:rsidR="00EF7F92">
        <w:t>the Attendance Risk Register as follows:</w:t>
      </w:r>
    </w:p>
    <w:p w14:paraId="387FAA3B" w14:textId="781A2A51" w:rsidR="00EF7F92" w:rsidRDefault="00EF7F92" w:rsidP="00EF34D9">
      <w:pPr>
        <w:pStyle w:val="ListParagraph"/>
        <w:numPr>
          <w:ilvl w:val="1"/>
          <w:numId w:val="27"/>
        </w:numPr>
      </w:pPr>
      <w:r>
        <w:t>Pupils on 99-100% attendance are on level 0 (no risk of persistent absence)</w:t>
      </w:r>
    </w:p>
    <w:p w14:paraId="455E0D73" w14:textId="7F9416DA" w:rsidR="00EF7F92" w:rsidRDefault="00EF7F92" w:rsidP="00EF34D9">
      <w:pPr>
        <w:pStyle w:val="ListParagraph"/>
        <w:numPr>
          <w:ilvl w:val="1"/>
          <w:numId w:val="27"/>
        </w:numPr>
      </w:pPr>
      <w:r>
        <w:t>Pupils on 97-98.9% attendance are on level 1 (low risk of persistent absence)</w:t>
      </w:r>
    </w:p>
    <w:p w14:paraId="4436CDDE" w14:textId="06F4D13D" w:rsidR="00EF7F92" w:rsidRDefault="00EF7F92" w:rsidP="00EF34D9">
      <w:pPr>
        <w:pStyle w:val="ListParagraph"/>
        <w:numPr>
          <w:ilvl w:val="1"/>
          <w:numId w:val="27"/>
        </w:numPr>
      </w:pPr>
      <w:r>
        <w:t>Pupils on 95-96.9% attendance are on level 2 (moderate risk of persistent absence)</w:t>
      </w:r>
    </w:p>
    <w:p w14:paraId="0584965E" w14:textId="189B759B" w:rsidR="00EF7F92" w:rsidRDefault="00EF7F92" w:rsidP="00EF34D9">
      <w:pPr>
        <w:pStyle w:val="ListParagraph"/>
        <w:numPr>
          <w:ilvl w:val="1"/>
          <w:numId w:val="27"/>
        </w:numPr>
      </w:pPr>
      <w:r>
        <w:t>Pupils on 92-94.9% attendance are on level 3 (high risk of persistent absence)</w:t>
      </w:r>
    </w:p>
    <w:p w14:paraId="6A047C7D" w14:textId="4A79CAB2" w:rsidR="00CF07A4" w:rsidRDefault="00EF7F92" w:rsidP="00EF34D9">
      <w:pPr>
        <w:pStyle w:val="ListParagraph"/>
        <w:numPr>
          <w:ilvl w:val="1"/>
          <w:numId w:val="27"/>
        </w:numPr>
      </w:pPr>
      <w:r>
        <w:t>Pupils below 92% attendance are on level 4 (very high risk of persistent absence)</w:t>
      </w:r>
    </w:p>
    <w:p w14:paraId="5BA6D3A6" w14:textId="77777777" w:rsidR="004C18A0" w:rsidRDefault="004C18A0" w:rsidP="00CF07A4">
      <w:pPr>
        <w:pStyle w:val="ListParagraph"/>
        <w:ind w:left="1440"/>
      </w:pPr>
    </w:p>
    <w:p w14:paraId="1A74BD1C" w14:textId="1799FBF9" w:rsidR="0065431B" w:rsidRDefault="0065431B" w:rsidP="00EF34D9">
      <w:pPr>
        <w:pStyle w:val="ListParagraph"/>
        <w:numPr>
          <w:ilvl w:val="0"/>
          <w:numId w:val="29"/>
        </w:numPr>
      </w:pPr>
      <w:r w:rsidRPr="0065431B">
        <w:t>Arrang</w:t>
      </w:r>
      <w:r w:rsidR="00116BD2">
        <w:t>ing</w:t>
      </w:r>
      <w:r w:rsidRPr="0065431B">
        <w:t xml:space="preserve"> </w:t>
      </w:r>
      <w:r w:rsidR="00116BD2">
        <w:t>attendance</w:t>
      </w:r>
      <w:r w:rsidRPr="0065431B">
        <w:t xml:space="preserve"> review meeting with pupils and parents for </w:t>
      </w:r>
      <w:r w:rsidR="00116BD2">
        <w:t>those</w:t>
      </w:r>
      <w:r w:rsidRPr="0065431B">
        <w:t xml:space="preserve"> placed on level </w:t>
      </w:r>
      <w:r>
        <w:t>4</w:t>
      </w:r>
      <w:r w:rsidRPr="0065431B">
        <w:t xml:space="preserve"> of the </w:t>
      </w:r>
      <w:r>
        <w:t>A</w:t>
      </w:r>
      <w:r w:rsidRPr="0065431B">
        <w:t xml:space="preserve">ttendance </w:t>
      </w:r>
      <w:r>
        <w:t>R</w:t>
      </w:r>
      <w:r w:rsidRPr="0065431B">
        <w:t xml:space="preserve">isk </w:t>
      </w:r>
      <w:r>
        <w:t>R</w:t>
      </w:r>
      <w:r w:rsidRPr="0065431B">
        <w:t>egister</w:t>
      </w:r>
      <w:r w:rsidR="00CF07A4">
        <w:t>,</w:t>
      </w:r>
      <w:r w:rsidRPr="0065431B">
        <w:t xml:space="preserve"> or the </w:t>
      </w:r>
      <w:r>
        <w:t>P</w:t>
      </w:r>
      <w:r w:rsidRPr="0065431B">
        <w:t xml:space="preserve">unctuality </w:t>
      </w:r>
      <w:r>
        <w:t>R</w:t>
      </w:r>
      <w:r w:rsidRPr="0065431B">
        <w:t xml:space="preserve">isk </w:t>
      </w:r>
      <w:r>
        <w:t>R</w:t>
      </w:r>
      <w:r w:rsidRPr="0065431B">
        <w:t>egister</w:t>
      </w:r>
      <w:r w:rsidR="00CF07A4">
        <w:t>, if applicable</w:t>
      </w:r>
      <w:r w:rsidRPr="0065431B">
        <w:t xml:space="preserve"> to:</w:t>
      </w:r>
    </w:p>
    <w:p w14:paraId="76175833" w14:textId="4B988DD5" w:rsidR="0065431B" w:rsidRDefault="00CA4027" w:rsidP="00EF34D9">
      <w:pPr>
        <w:pStyle w:val="ListParagraph"/>
        <w:numPr>
          <w:ilvl w:val="1"/>
          <w:numId w:val="29"/>
        </w:numPr>
      </w:pPr>
      <w:r>
        <w:t>d</w:t>
      </w:r>
      <w:r w:rsidR="0065431B">
        <w:t>iscuss l</w:t>
      </w:r>
      <w:r w:rsidR="0065431B" w:rsidRPr="0065431B">
        <w:t xml:space="preserve">evels of authorised and </w:t>
      </w:r>
      <w:r w:rsidR="0065431B">
        <w:t>un</w:t>
      </w:r>
      <w:r w:rsidR="0065431B" w:rsidRPr="0065431B">
        <w:t>authorised absences</w:t>
      </w:r>
      <w:r w:rsidR="0065431B">
        <w:t>;</w:t>
      </w:r>
    </w:p>
    <w:p w14:paraId="3A276091" w14:textId="4EA72E4E" w:rsidR="0065431B" w:rsidRDefault="00CA4027" w:rsidP="00EF34D9">
      <w:pPr>
        <w:pStyle w:val="ListParagraph"/>
        <w:numPr>
          <w:ilvl w:val="1"/>
          <w:numId w:val="29"/>
        </w:numPr>
      </w:pPr>
      <w:r>
        <w:t>d</w:t>
      </w:r>
      <w:r w:rsidR="0065431B" w:rsidRPr="0065431B">
        <w:t>isc</w:t>
      </w:r>
      <w:r w:rsidR="0065431B">
        <w:t>us</w:t>
      </w:r>
      <w:r w:rsidR="0065431B" w:rsidRPr="0065431B">
        <w:t>s punctuality levels</w:t>
      </w:r>
      <w:r w:rsidR="0065431B">
        <w:t>;</w:t>
      </w:r>
    </w:p>
    <w:p w14:paraId="286D2C11" w14:textId="291EAD97" w:rsidR="0065431B" w:rsidRDefault="0065431B" w:rsidP="00EF34D9">
      <w:pPr>
        <w:pStyle w:val="ListParagraph"/>
        <w:numPr>
          <w:ilvl w:val="1"/>
          <w:numId w:val="29"/>
        </w:numPr>
      </w:pPr>
      <w:r w:rsidRPr="0065431B">
        <w:t>discuss causes for the levels of absence and lateness</w:t>
      </w:r>
      <w:r>
        <w:t>;</w:t>
      </w:r>
    </w:p>
    <w:p w14:paraId="18F64E01" w14:textId="49AC9E05" w:rsidR="0065431B" w:rsidRDefault="0065431B" w:rsidP="00EF34D9">
      <w:pPr>
        <w:pStyle w:val="ListParagraph"/>
        <w:numPr>
          <w:ilvl w:val="1"/>
          <w:numId w:val="29"/>
        </w:numPr>
      </w:pPr>
      <w:r w:rsidRPr="0065431B">
        <w:t>provide challenge and support to improve attendance and punctuality</w:t>
      </w:r>
      <w:r>
        <w:t>;</w:t>
      </w:r>
    </w:p>
    <w:p w14:paraId="7E36F05E" w14:textId="266F2142" w:rsidR="0065431B" w:rsidRDefault="0065431B" w:rsidP="00EF34D9">
      <w:pPr>
        <w:pStyle w:val="ListParagraph"/>
        <w:numPr>
          <w:ilvl w:val="1"/>
          <w:numId w:val="29"/>
        </w:numPr>
      </w:pPr>
      <w:r w:rsidRPr="0065431B">
        <w:t>set an action p</w:t>
      </w:r>
      <w:r>
        <w:t>la</w:t>
      </w:r>
      <w:r w:rsidRPr="0065431B">
        <w:t>n with achievable and realistic attendance and punctuality targets</w:t>
      </w:r>
      <w:r>
        <w:t>;</w:t>
      </w:r>
    </w:p>
    <w:p w14:paraId="105BACBB" w14:textId="2A12668A" w:rsidR="0065431B" w:rsidRDefault="0065431B" w:rsidP="00EF34D9">
      <w:pPr>
        <w:pStyle w:val="ListParagraph"/>
        <w:numPr>
          <w:ilvl w:val="1"/>
          <w:numId w:val="29"/>
        </w:numPr>
      </w:pPr>
      <w:r w:rsidRPr="0065431B">
        <w:t>agree a review date</w:t>
      </w:r>
      <w:r>
        <w:t>.</w:t>
      </w:r>
    </w:p>
    <w:p w14:paraId="1EF490CE" w14:textId="77777777" w:rsidR="004C18A0" w:rsidRDefault="004C18A0" w:rsidP="004C18A0">
      <w:pPr>
        <w:pStyle w:val="ListParagraph"/>
        <w:ind w:left="1440"/>
      </w:pPr>
    </w:p>
    <w:p w14:paraId="366F18ED" w14:textId="1DADE6DE" w:rsidR="0065431B" w:rsidRDefault="0065431B" w:rsidP="00EF34D9">
      <w:pPr>
        <w:pStyle w:val="ListParagraph"/>
        <w:numPr>
          <w:ilvl w:val="0"/>
          <w:numId w:val="29"/>
        </w:numPr>
      </w:pPr>
      <w:r w:rsidRPr="0065431B">
        <w:t>The strategic leader responsible for attendance will:</w:t>
      </w:r>
    </w:p>
    <w:p w14:paraId="337E8E5E" w14:textId="303925A2" w:rsidR="0065431B" w:rsidRDefault="0065431B" w:rsidP="00EF34D9">
      <w:pPr>
        <w:pStyle w:val="ListParagraph"/>
        <w:numPr>
          <w:ilvl w:val="1"/>
          <w:numId w:val="29"/>
        </w:numPr>
      </w:pPr>
      <w:r w:rsidRPr="0065431B">
        <w:t>keep an overview of the attendance risk register across the school</w:t>
      </w:r>
      <w:r>
        <w:t>;</w:t>
      </w:r>
    </w:p>
    <w:p w14:paraId="1B6572D3" w14:textId="640E4BFA" w:rsidR="0065431B" w:rsidRDefault="0065431B" w:rsidP="00EF34D9">
      <w:pPr>
        <w:pStyle w:val="ListParagraph"/>
        <w:numPr>
          <w:ilvl w:val="1"/>
          <w:numId w:val="29"/>
        </w:numPr>
      </w:pPr>
      <w:r w:rsidRPr="0065431B">
        <w:t xml:space="preserve">agree appropriate intervention strategies with the </w:t>
      </w:r>
      <w:r w:rsidR="00E42B55">
        <w:t>Headteacher</w:t>
      </w:r>
      <w:r w:rsidR="00FC2857">
        <w:t>, if applicable</w:t>
      </w:r>
      <w:r>
        <w:t>;</w:t>
      </w:r>
    </w:p>
    <w:p w14:paraId="228D4837" w14:textId="73836A4B" w:rsidR="0065431B" w:rsidRDefault="00E61530" w:rsidP="00EF34D9">
      <w:pPr>
        <w:pStyle w:val="ListParagraph"/>
        <w:numPr>
          <w:ilvl w:val="1"/>
          <w:numId w:val="29"/>
        </w:numPr>
      </w:pPr>
      <w:r>
        <w:t>identify</w:t>
      </w:r>
      <w:r w:rsidR="0065431B" w:rsidRPr="0065431B">
        <w:t xml:space="preserve"> pupils requiring </w:t>
      </w:r>
      <w:r w:rsidR="00FC2857">
        <w:t>attendance</w:t>
      </w:r>
      <w:r w:rsidR="0065431B" w:rsidRPr="0065431B">
        <w:t xml:space="preserve"> review meetings</w:t>
      </w:r>
      <w:r w:rsidR="0065431B">
        <w:t>;</w:t>
      </w:r>
    </w:p>
    <w:p w14:paraId="03595612" w14:textId="25AA7CFD" w:rsidR="0065431B" w:rsidRDefault="0065431B" w:rsidP="00EF34D9">
      <w:pPr>
        <w:pStyle w:val="ListParagraph"/>
        <w:numPr>
          <w:ilvl w:val="1"/>
          <w:numId w:val="29"/>
        </w:numPr>
      </w:pPr>
      <w:r w:rsidRPr="0065431B">
        <w:t xml:space="preserve">provide the </w:t>
      </w:r>
      <w:r w:rsidR="00FC2857">
        <w:t>S</w:t>
      </w:r>
      <w:r w:rsidRPr="0065431B">
        <w:t xml:space="preserve">chool </w:t>
      </w:r>
      <w:r w:rsidR="00FC2857">
        <w:t>S</w:t>
      </w:r>
      <w:r w:rsidRPr="0065431B">
        <w:t xml:space="preserve">tandards </w:t>
      </w:r>
      <w:r w:rsidR="00FC2857">
        <w:t>C</w:t>
      </w:r>
      <w:r w:rsidRPr="0065431B">
        <w:t>ommittee with half termly data on attendance and punctuality</w:t>
      </w:r>
      <w:r w:rsidR="00E61530">
        <w:t>,</w:t>
      </w:r>
      <w:r w:rsidRPr="0065431B">
        <w:t xml:space="preserve"> including data about pupils who are persistent/severe absentees and about leave of absence requests and their outcomes</w:t>
      </w:r>
      <w:r>
        <w:t>.</w:t>
      </w:r>
    </w:p>
    <w:p w14:paraId="5C166AB0" w14:textId="2668FB4F" w:rsidR="00EB20FC" w:rsidRDefault="00EB20FC" w:rsidP="000A59A9">
      <w:pPr>
        <w:spacing w:after="120"/>
      </w:pPr>
      <w:r>
        <w:t xml:space="preserve">Half termly monitoring and </w:t>
      </w:r>
      <w:r w:rsidR="00CF07A4">
        <w:t xml:space="preserve">punctuality </w:t>
      </w:r>
      <w:r>
        <w:t>improvement strategies may include</w:t>
      </w:r>
      <w:r w:rsidR="00817F22">
        <w:t xml:space="preserve"> t</w:t>
      </w:r>
      <w:r>
        <w:t>he updating of the Punctuality Risk Register as follows:</w:t>
      </w:r>
    </w:p>
    <w:p w14:paraId="6307C85D" w14:textId="77777777" w:rsidR="00EB20FC" w:rsidRDefault="00EB20FC" w:rsidP="00EB20FC">
      <w:pPr>
        <w:pStyle w:val="ListParagraph"/>
        <w:numPr>
          <w:ilvl w:val="0"/>
          <w:numId w:val="28"/>
        </w:numPr>
      </w:pPr>
      <w:r>
        <w:t>Pupils with no late marks in the previous half term are on level 0</w:t>
      </w:r>
    </w:p>
    <w:p w14:paraId="3C9E7D3D" w14:textId="77777777" w:rsidR="00EB20FC" w:rsidRDefault="00EB20FC" w:rsidP="00EB20FC">
      <w:pPr>
        <w:pStyle w:val="ListParagraph"/>
        <w:numPr>
          <w:ilvl w:val="0"/>
          <w:numId w:val="28"/>
        </w:numPr>
      </w:pPr>
      <w:r>
        <w:t>Pupils with 1-6 late marks in the previous half term are on level 1</w:t>
      </w:r>
    </w:p>
    <w:p w14:paraId="273764C1" w14:textId="77777777" w:rsidR="00EB20FC" w:rsidRDefault="00EB20FC" w:rsidP="00EB20FC">
      <w:pPr>
        <w:pStyle w:val="ListParagraph"/>
        <w:numPr>
          <w:ilvl w:val="0"/>
          <w:numId w:val="28"/>
        </w:numPr>
      </w:pPr>
      <w:r>
        <w:t>Pupils with 7-10 late marks in the previous half term are on level 2</w:t>
      </w:r>
    </w:p>
    <w:p w14:paraId="1321008E" w14:textId="77777777" w:rsidR="00EB20FC" w:rsidRDefault="00EB20FC" w:rsidP="00EB20FC">
      <w:pPr>
        <w:pStyle w:val="ListParagraph"/>
        <w:numPr>
          <w:ilvl w:val="0"/>
          <w:numId w:val="28"/>
        </w:numPr>
      </w:pPr>
      <w:r>
        <w:t>Pupils with 11-15 late marks in the previous half term are on level 3</w:t>
      </w:r>
    </w:p>
    <w:p w14:paraId="40390900" w14:textId="3B657EFD" w:rsidR="005F5A4E" w:rsidRDefault="00EB20FC" w:rsidP="003B59B8">
      <w:pPr>
        <w:pStyle w:val="ListParagraph"/>
        <w:numPr>
          <w:ilvl w:val="0"/>
          <w:numId w:val="28"/>
        </w:numPr>
      </w:pPr>
      <w:r>
        <w:t>Pupils with 15+ late marks in the previous half term are on level 4</w:t>
      </w:r>
    </w:p>
    <w:p w14:paraId="1BF72D16" w14:textId="1391ABE5" w:rsidR="0065431B" w:rsidRDefault="0065431B" w:rsidP="003B59B8">
      <w:pPr>
        <w:spacing w:after="120"/>
      </w:pPr>
      <w:r>
        <w:lastRenderedPageBreak/>
        <w:t>Termly monitoring and attendance improvement strategies</w:t>
      </w:r>
      <w:r w:rsidR="00293660">
        <w:t xml:space="preserve"> should</w:t>
      </w:r>
      <w:r>
        <w:t xml:space="preserve"> include:</w:t>
      </w:r>
    </w:p>
    <w:p w14:paraId="59CDB7F3" w14:textId="451FDFB5" w:rsidR="00CA0010" w:rsidRDefault="00C17726" w:rsidP="00716F18">
      <w:pPr>
        <w:pStyle w:val="ListParagraph"/>
        <w:numPr>
          <w:ilvl w:val="0"/>
          <w:numId w:val="30"/>
        </w:numPr>
      </w:pPr>
      <w:r>
        <w:t xml:space="preserve">analysing data to identify attendance and punctuality concerns and successes </w:t>
      </w:r>
      <w:r w:rsidR="00CA0010">
        <w:t>within specific cohorts and pupil groups;</w:t>
      </w:r>
    </w:p>
    <w:p w14:paraId="4F59D851" w14:textId="0AD216E0" w:rsidR="00CA0010" w:rsidRDefault="00CA0010" w:rsidP="00EF34D9">
      <w:pPr>
        <w:pStyle w:val="ListParagraph"/>
        <w:numPr>
          <w:ilvl w:val="0"/>
          <w:numId w:val="30"/>
        </w:numPr>
      </w:pPr>
      <w:r>
        <w:t>displaying termly attendance and punctuality data in prominent locations in school visible to staff and pupils;</w:t>
      </w:r>
    </w:p>
    <w:p w14:paraId="073DFED7" w14:textId="0DB3442E" w:rsidR="0065431B" w:rsidRDefault="00CA0010" w:rsidP="00EF34D9">
      <w:pPr>
        <w:pStyle w:val="ListParagraph"/>
        <w:numPr>
          <w:ilvl w:val="0"/>
          <w:numId w:val="30"/>
        </w:numPr>
      </w:pPr>
      <w:r>
        <w:t>sharing attendance data and information regarding the importance of high levels of attendance with parents;</w:t>
      </w:r>
    </w:p>
    <w:p w14:paraId="314B6345" w14:textId="57DA0339" w:rsidR="00CA0010" w:rsidRDefault="00CA0010" w:rsidP="00EF34D9">
      <w:pPr>
        <w:pStyle w:val="ListParagraph"/>
        <w:numPr>
          <w:ilvl w:val="0"/>
          <w:numId w:val="30"/>
        </w:numPr>
      </w:pPr>
      <w:r>
        <w:t>i</w:t>
      </w:r>
      <w:r w:rsidRPr="00CA0010">
        <w:t>ssuing letters of concern to parents of pupils with attendance below 96%</w:t>
      </w:r>
      <w:r>
        <w:t>;</w:t>
      </w:r>
    </w:p>
    <w:p w14:paraId="61BA8177" w14:textId="1B2EAE40" w:rsidR="00CA0010" w:rsidRDefault="00CA0010" w:rsidP="00EF34D9">
      <w:pPr>
        <w:pStyle w:val="ListParagraph"/>
        <w:numPr>
          <w:ilvl w:val="0"/>
          <w:numId w:val="30"/>
        </w:numPr>
      </w:pPr>
      <w:r w:rsidRPr="00CA0010">
        <w:t xml:space="preserve">issuing </w:t>
      </w:r>
      <w:r w:rsidR="00E66367">
        <w:t xml:space="preserve">positive </w:t>
      </w:r>
      <w:r w:rsidRPr="00CA0010">
        <w:t xml:space="preserve">letters to parents of pupils who achieve </w:t>
      </w:r>
      <w:r w:rsidR="00C52376">
        <w:t xml:space="preserve">above </w:t>
      </w:r>
      <w:r w:rsidR="00A448C9">
        <w:t xml:space="preserve">minimum </w:t>
      </w:r>
      <w:r w:rsidR="00C52376">
        <w:t xml:space="preserve">expectation </w:t>
      </w:r>
      <w:r w:rsidR="00E66367">
        <w:t xml:space="preserve">for </w:t>
      </w:r>
      <w:r w:rsidRPr="00CA0010">
        <w:t>attendance and punctuality</w:t>
      </w:r>
      <w:r w:rsidR="00A824B1">
        <w:t xml:space="preserve"> or who have </w:t>
      </w:r>
      <w:r w:rsidRPr="00CA0010">
        <w:t>significantly improved attendance</w:t>
      </w:r>
      <w:r>
        <w:t>;</w:t>
      </w:r>
    </w:p>
    <w:p w14:paraId="7067398B" w14:textId="14BD240D" w:rsidR="00702DCA" w:rsidRDefault="00CA0010" w:rsidP="003B59B8">
      <w:pPr>
        <w:pStyle w:val="ListParagraph"/>
        <w:numPr>
          <w:ilvl w:val="0"/>
          <w:numId w:val="30"/>
        </w:numPr>
      </w:pPr>
      <w:r>
        <w:t>r</w:t>
      </w:r>
      <w:r w:rsidRPr="00CA0010">
        <w:t>ecognising</w:t>
      </w:r>
      <w:r>
        <w:t>,</w:t>
      </w:r>
      <w:r w:rsidRPr="00CA0010">
        <w:t xml:space="preserve"> celebrating</w:t>
      </w:r>
      <w:r>
        <w:t xml:space="preserve"> </w:t>
      </w:r>
      <w:r w:rsidRPr="00CA0010">
        <w:t xml:space="preserve">and rewarding the </w:t>
      </w:r>
      <w:r w:rsidR="00D51150" w:rsidRPr="00CA0010">
        <w:t>above-mentioned</w:t>
      </w:r>
      <w:r w:rsidRPr="00CA0010">
        <w:t xml:space="preserve"> pupils</w:t>
      </w:r>
      <w:r>
        <w:t xml:space="preserve"> i</w:t>
      </w:r>
      <w:r w:rsidRPr="00CA0010">
        <w:t>n celebration assemblies</w:t>
      </w:r>
      <w:r w:rsidR="00C67F53">
        <w:t>.</w:t>
      </w:r>
    </w:p>
    <w:p w14:paraId="440521E9" w14:textId="77777777" w:rsidR="00672643" w:rsidRDefault="00672643" w:rsidP="00D51150"/>
    <w:p w14:paraId="28708DD2" w14:textId="7D5644C6" w:rsidR="00817CB9" w:rsidRDefault="00FE709D" w:rsidP="00786AA4">
      <w:pPr>
        <w:pStyle w:val="Heading"/>
      </w:pPr>
      <w:bookmarkStart w:id="8" w:name="_Toc119276124"/>
      <w:r>
        <w:t>Vulnerable p</w:t>
      </w:r>
      <w:r w:rsidR="00817CB9">
        <w:t xml:space="preserve">upils </w:t>
      </w:r>
      <w:r>
        <w:t xml:space="preserve">including those </w:t>
      </w:r>
      <w:r w:rsidR="00817CB9">
        <w:t>with medical conditions or special educational needs and disabilities</w:t>
      </w:r>
      <w:bookmarkEnd w:id="8"/>
      <w:r w:rsidR="00817CB9">
        <w:t xml:space="preserve"> </w:t>
      </w:r>
    </w:p>
    <w:p w14:paraId="62F49E0E" w14:textId="4EA3A135" w:rsidR="00997E95" w:rsidRDefault="00817CB9" w:rsidP="00D51150">
      <w:r>
        <w:t xml:space="preserve">We recognise that some pupils face greater barriers to attendance than their peers. These can include pupils </w:t>
      </w:r>
      <w:r w:rsidR="00634C3A">
        <w:t>with a social worker</w:t>
      </w:r>
      <w:r w:rsidR="000D1EB0">
        <w:t xml:space="preserve">, those in receipt of Pupil </w:t>
      </w:r>
      <w:r w:rsidR="00BE32F1">
        <w:t>P</w:t>
      </w:r>
      <w:r w:rsidR="000D1EB0">
        <w:t>remium</w:t>
      </w:r>
      <w:r w:rsidR="00BE32F1">
        <w:t xml:space="preserve"> and those </w:t>
      </w:r>
      <w:r>
        <w:t xml:space="preserve">who suffer from long term medical conditions or who have special educational needs and disabilities. These </w:t>
      </w:r>
      <w:r w:rsidR="00883700">
        <w:t>p</w:t>
      </w:r>
      <w:r w:rsidR="0014426A">
        <w:t>upils</w:t>
      </w:r>
      <w:r>
        <w:t xml:space="preserve"> have </w:t>
      </w:r>
      <w:r w:rsidR="00997E95">
        <w:t>the same</w:t>
      </w:r>
      <w:r>
        <w:t xml:space="preserve"> right to an education as any other pupil and </w:t>
      </w:r>
      <w:r w:rsidR="00997E95">
        <w:t>as such our</w:t>
      </w:r>
      <w:r>
        <w:t xml:space="preserve"> attendance ambition for these pupils should be the same as they are for any other pupil. </w:t>
      </w:r>
    </w:p>
    <w:p w14:paraId="00DAA7EA" w14:textId="2FA43294" w:rsidR="00B3549F" w:rsidRDefault="00B3549F" w:rsidP="00D51150">
      <w:r>
        <w:t>Nevertheless, we remain sensitive to and</w:t>
      </w:r>
      <w:r w:rsidR="00817CB9">
        <w:t xml:space="preserve"> mindful of the barriers these pupils </w:t>
      </w:r>
      <w:r w:rsidR="000D6BF8">
        <w:t xml:space="preserve">may </w:t>
      </w:r>
      <w:r w:rsidR="00817CB9">
        <w:t xml:space="preserve">face and </w:t>
      </w:r>
      <w:r w:rsidR="000D6BF8">
        <w:t xml:space="preserve">we will </w:t>
      </w:r>
      <w:r w:rsidR="00817CB9">
        <w:t>put additional support in place where necessary to help them access their full-time education. This include</w:t>
      </w:r>
      <w:r>
        <w:t>s</w:t>
      </w:r>
      <w:r w:rsidR="00817CB9">
        <w:t xml:space="preserve">: </w:t>
      </w:r>
    </w:p>
    <w:p w14:paraId="65C724AF" w14:textId="305CFDD8" w:rsidR="00CB2CC4" w:rsidRDefault="00817CB9" w:rsidP="00D51150">
      <w:pPr>
        <w:pStyle w:val="ListParagraph"/>
        <w:numPr>
          <w:ilvl w:val="0"/>
          <w:numId w:val="36"/>
        </w:numPr>
      </w:pPr>
      <w:r>
        <w:t>developing good support for pupils with physical or mental health conditions</w:t>
      </w:r>
      <w:r w:rsidR="008C5576">
        <w:t xml:space="preserve"> </w:t>
      </w:r>
      <w:r w:rsidR="00701EB8">
        <w:t xml:space="preserve">e.g. </w:t>
      </w:r>
      <w:r w:rsidR="008C5576">
        <w:t xml:space="preserve">by </w:t>
      </w:r>
      <w:r>
        <w:t>making reasonable adjustments or putting in place an individual healthcare plan where needed</w:t>
      </w:r>
      <w:r w:rsidR="00CB2CC4">
        <w:t>;</w:t>
      </w:r>
    </w:p>
    <w:p w14:paraId="592798DC" w14:textId="6F2D1797" w:rsidR="00CB2CC4" w:rsidRDefault="00CB2CC4" w:rsidP="00D51150">
      <w:pPr>
        <w:pStyle w:val="ListParagraph"/>
        <w:numPr>
          <w:ilvl w:val="0"/>
          <w:numId w:val="36"/>
        </w:numPr>
      </w:pPr>
      <w:r>
        <w:t>c</w:t>
      </w:r>
      <w:r w:rsidR="00817CB9">
        <w:t>onsidering whether additional support from external partners would be appropriate</w:t>
      </w:r>
      <w:r>
        <w:t>;</w:t>
      </w:r>
      <w:r w:rsidR="00817CB9">
        <w:t xml:space="preserve"> </w:t>
      </w:r>
    </w:p>
    <w:p w14:paraId="2FEEEBCD" w14:textId="33582CC6" w:rsidR="004E5C19" w:rsidRDefault="00F22769" w:rsidP="00D51150">
      <w:pPr>
        <w:pStyle w:val="ListParagraph"/>
        <w:numPr>
          <w:ilvl w:val="0"/>
          <w:numId w:val="36"/>
        </w:numPr>
      </w:pPr>
      <w:r>
        <w:t xml:space="preserve">where a pupil has a social worker, informing them </w:t>
      </w:r>
      <w:r w:rsidR="0078462F">
        <w:t>when the pupil is absent without good reason;</w:t>
      </w:r>
    </w:p>
    <w:p w14:paraId="3551CCBC" w14:textId="77777777" w:rsidR="00CB2CC4" w:rsidRDefault="00817CB9" w:rsidP="00D51150">
      <w:pPr>
        <w:pStyle w:val="ListParagraph"/>
        <w:numPr>
          <w:ilvl w:val="0"/>
          <w:numId w:val="36"/>
        </w:numPr>
      </w:pPr>
      <w:r>
        <w:t xml:space="preserve">making referrals in a timely manner and working together with </w:t>
      </w:r>
      <w:r w:rsidR="00CB2CC4">
        <w:t>external</w:t>
      </w:r>
      <w:r>
        <w:t xml:space="preserve"> services to deliver any subsequent support</w:t>
      </w:r>
      <w:r w:rsidR="00CB2CC4">
        <w:t>;</w:t>
      </w:r>
      <w:r>
        <w:t xml:space="preserve"> </w:t>
      </w:r>
    </w:p>
    <w:p w14:paraId="08A8AAEB" w14:textId="77777777" w:rsidR="00425B8D" w:rsidRDefault="00CB2CC4" w:rsidP="00D51150">
      <w:pPr>
        <w:pStyle w:val="ListParagraph"/>
        <w:numPr>
          <w:ilvl w:val="0"/>
          <w:numId w:val="36"/>
        </w:numPr>
      </w:pPr>
      <w:r>
        <w:t>w</w:t>
      </w:r>
      <w:r w:rsidR="00817CB9">
        <w:t>orking with parents to develop specific support approaches for attendance for pupils with special educational needs and disabilities, including where applicable ensuring the provision outlined in the pupil’s education, health and care plan is accessed</w:t>
      </w:r>
      <w:r w:rsidR="00425B8D">
        <w:t>;</w:t>
      </w:r>
    </w:p>
    <w:p w14:paraId="71D413A3" w14:textId="51C40490" w:rsidR="00F20448" w:rsidRDefault="00425B8D" w:rsidP="00D51150">
      <w:pPr>
        <w:pStyle w:val="ListParagraph"/>
        <w:numPr>
          <w:ilvl w:val="0"/>
          <w:numId w:val="36"/>
        </w:numPr>
      </w:pPr>
      <w:r>
        <w:t>e</w:t>
      </w:r>
      <w:r w:rsidR="00817CB9">
        <w:t>stablish</w:t>
      </w:r>
      <w:r>
        <w:t>ing</w:t>
      </w:r>
      <w:r w:rsidR="00817CB9">
        <w:t xml:space="preserve"> strategies for removing in-school barriers pupils </w:t>
      </w:r>
      <w:r>
        <w:t xml:space="preserve">may </w:t>
      </w:r>
      <w:r w:rsidR="00817CB9">
        <w:t>face</w:t>
      </w:r>
      <w:r w:rsidR="00F20448">
        <w:t>;</w:t>
      </w:r>
    </w:p>
    <w:p w14:paraId="521C3E73" w14:textId="3158858F" w:rsidR="00014A82" w:rsidRDefault="00F20448" w:rsidP="00D51150">
      <w:pPr>
        <w:pStyle w:val="ListParagraph"/>
        <w:numPr>
          <w:ilvl w:val="0"/>
          <w:numId w:val="36"/>
        </w:numPr>
      </w:pPr>
      <w:r>
        <w:t>e</w:t>
      </w:r>
      <w:r w:rsidR="00817CB9">
        <w:t>nsur</w:t>
      </w:r>
      <w:r w:rsidR="00B01119">
        <w:t>ing</w:t>
      </w:r>
      <w:r w:rsidR="00817CB9">
        <w:t xml:space="preserve"> joined up pastoral care is in place where needed and consider whether a time-limited phased return to school would be appropriate, for example for those affected by anxiety about school attendance</w:t>
      </w:r>
      <w:r w:rsidR="000E51D3">
        <w:t>;</w:t>
      </w:r>
    </w:p>
    <w:p w14:paraId="3E1ED65F" w14:textId="01B5513B" w:rsidR="00F20448" w:rsidRDefault="00014A82" w:rsidP="00D51150">
      <w:pPr>
        <w:pStyle w:val="ListParagraph"/>
        <w:numPr>
          <w:ilvl w:val="0"/>
          <w:numId w:val="36"/>
        </w:numPr>
      </w:pPr>
      <w:r>
        <w:t>issuing</w:t>
      </w:r>
      <w:r w:rsidRPr="00014A82">
        <w:t xml:space="preserve"> </w:t>
      </w:r>
      <w:r>
        <w:t xml:space="preserve">positive </w:t>
      </w:r>
      <w:r w:rsidRPr="00CA0010">
        <w:t>letters to parents</w:t>
      </w:r>
      <w:r>
        <w:t xml:space="preserve"> and r</w:t>
      </w:r>
      <w:r w:rsidRPr="00CA0010">
        <w:t>ecognising</w:t>
      </w:r>
      <w:r>
        <w:t>,</w:t>
      </w:r>
      <w:r w:rsidRPr="00CA0010">
        <w:t xml:space="preserve"> celebrating</w:t>
      </w:r>
      <w:r>
        <w:t xml:space="preserve"> </w:t>
      </w:r>
      <w:r w:rsidRPr="00CA0010">
        <w:t>and rewarding</w:t>
      </w:r>
      <w:r>
        <w:t xml:space="preserve"> pupils who </w:t>
      </w:r>
      <w:r w:rsidR="00495C8F">
        <w:t xml:space="preserve">work hard to attend </w:t>
      </w:r>
      <w:r w:rsidR="00B32208">
        <w:t>whenever possible in the light of adversity</w:t>
      </w:r>
      <w:r w:rsidR="00FF3177">
        <w:t xml:space="preserve"> or other barriers beyond their control</w:t>
      </w:r>
      <w:r w:rsidR="00817CB9">
        <w:t xml:space="preserve">. </w:t>
      </w:r>
    </w:p>
    <w:p w14:paraId="2B550770" w14:textId="182E4594" w:rsidR="009F1C90" w:rsidRDefault="00817CB9" w:rsidP="008F1FA5">
      <w:r>
        <w:t xml:space="preserve">In all cases, </w:t>
      </w:r>
      <w:r w:rsidR="00F20448">
        <w:t xml:space="preserve">the </w:t>
      </w:r>
      <w:r>
        <w:t>school</w:t>
      </w:r>
      <w:r w:rsidR="00F20448">
        <w:t xml:space="preserve"> will</w:t>
      </w:r>
      <w:r>
        <w:t xml:space="preserve"> be sensitive and avoid stigmatising pupils and parents</w:t>
      </w:r>
      <w:r w:rsidR="006E6D9D">
        <w:t>, instead</w:t>
      </w:r>
      <w:r>
        <w:t xml:space="preserve"> </w:t>
      </w:r>
      <w:r w:rsidR="00A010AA">
        <w:t>work</w:t>
      </w:r>
      <w:r w:rsidR="006E6D9D">
        <w:t>ing</w:t>
      </w:r>
      <w:r w:rsidR="00A010AA">
        <w:t xml:space="preserve"> with them to</w:t>
      </w:r>
      <w:r>
        <w:t xml:space="preserve"> understand how they feel and what they think would help improve their attendance</w:t>
      </w:r>
      <w:r w:rsidR="00865D9D">
        <w:t>. The aim will be</w:t>
      </w:r>
      <w:r>
        <w:t xml:space="preserve"> to develop individual approaches that meet pupils</w:t>
      </w:r>
      <w:r w:rsidR="000213F3">
        <w:t>’</w:t>
      </w:r>
      <w:r>
        <w:t xml:space="preserve"> specific needs.</w:t>
      </w:r>
    </w:p>
    <w:p w14:paraId="422FEFD8" w14:textId="78FAFAF3" w:rsidR="00AF52D6" w:rsidRDefault="00AF52D6" w:rsidP="008F1FA5">
      <w:r>
        <w:t>Data for the above groups will be proactively and regularly monitored</w:t>
      </w:r>
      <w:r w:rsidR="00F85B20">
        <w:t xml:space="preserve"> to ensure </w:t>
      </w:r>
      <w:r w:rsidR="00F6525F">
        <w:t>they remain a key focus and that attendance is maximised</w:t>
      </w:r>
      <w:r w:rsidR="00395F79">
        <w:t>.</w:t>
      </w:r>
    </w:p>
    <w:p w14:paraId="32EA1AFD" w14:textId="77777777" w:rsidR="008F1FA5" w:rsidRDefault="008F1FA5" w:rsidP="00F20448">
      <w:pPr>
        <w:ind w:left="360"/>
      </w:pPr>
    </w:p>
    <w:p w14:paraId="3A1ABED1" w14:textId="77777777" w:rsidR="006A76DC" w:rsidRDefault="006A76DC" w:rsidP="00786AA4">
      <w:pPr>
        <w:pStyle w:val="Heading"/>
      </w:pPr>
      <w:bookmarkStart w:id="9" w:name="_Toc119276125"/>
      <w:r>
        <w:t>Leave of absence</w:t>
      </w:r>
      <w:bookmarkEnd w:id="9"/>
    </w:p>
    <w:p w14:paraId="2F1717FE" w14:textId="77777777" w:rsidR="006A76DC" w:rsidRPr="006A3D88" w:rsidRDefault="006A76DC" w:rsidP="002919F1">
      <w:pPr>
        <w:autoSpaceDE w:val="0"/>
        <w:autoSpaceDN w:val="0"/>
        <w:adjustRightInd w:val="0"/>
        <w:spacing w:after="120"/>
        <w:rPr>
          <w:rFonts w:cs="Calibri"/>
          <w:color w:val="000000"/>
        </w:rPr>
      </w:pPr>
      <w:r>
        <w:rPr>
          <w:rFonts w:cs="Calibri"/>
          <w:color w:val="000000"/>
        </w:rPr>
        <w:t>Education regulations and DfE guidance stipulate</w:t>
      </w:r>
      <w:r w:rsidRPr="00374DD5">
        <w:rPr>
          <w:rFonts w:cs="Calibri"/>
          <w:color w:val="000000"/>
        </w:rPr>
        <w:t xml:space="preserve"> the following:</w:t>
      </w:r>
    </w:p>
    <w:p w14:paraId="24002A5D" w14:textId="77777777" w:rsidR="006A76DC" w:rsidRDefault="006A76DC" w:rsidP="006A76DC">
      <w:pPr>
        <w:pStyle w:val="ListParagraph"/>
        <w:numPr>
          <w:ilvl w:val="0"/>
          <w:numId w:val="3"/>
        </w:numPr>
        <w:autoSpaceDE w:val="0"/>
        <w:autoSpaceDN w:val="0"/>
        <w:adjustRightInd w:val="0"/>
        <w:rPr>
          <w:rFonts w:cs="Calibri"/>
          <w:color w:val="000000"/>
        </w:rPr>
      </w:pPr>
      <w:r>
        <w:t xml:space="preserve">Only exceptional circumstances warrant a leave of absence. </w:t>
      </w:r>
    </w:p>
    <w:p w14:paraId="35660961" w14:textId="77777777" w:rsidR="006A76DC" w:rsidRPr="00A76310" w:rsidRDefault="006A76DC" w:rsidP="006A76DC">
      <w:pPr>
        <w:pStyle w:val="ListParagraph"/>
        <w:numPr>
          <w:ilvl w:val="0"/>
          <w:numId w:val="3"/>
        </w:numPr>
        <w:autoSpaceDE w:val="0"/>
        <w:autoSpaceDN w:val="0"/>
        <w:adjustRightInd w:val="0"/>
        <w:rPr>
          <w:rFonts w:cs="Calibri"/>
          <w:color w:val="000000"/>
        </w:rPr>
      </w:pPr>
      <w:r>
        <w:t>Schools should consider each application individually taking into account the specific facts and circumstances and relevant background context behind the request.</w:t>
      </w:r>
    </w:p>
    <w:p w14:paraId="26828EAE" w14:textId="77777777" w:rsidR="006A76DC" w:rsidRPr="00A76310" w:rsidRDefault="006A76DC" w:rsidP="006A76DC">
      <w:pPr>
        <w:pStyle w:val="ListParagraph"/>
        <w:numPr>
          <w:ilvl w:val="0"/>
          <w:numId w:val="3"/>
        </w:numPr>
        <w:autoSpaceDE w:val="0"/>
        <w:autoSpaceDN w:val="0"/>
        <w:adjustRightInd w:val="0"/>
        <w:rPr>
          <w:rFonts w:cs="Calibri"/>
          <w:color w:val="000000"/>
        </w:rPr>
      </w:pPr>
      <w:r>
        <w:t>If a leave of absence is granted, it is for the headteacher to determine the length of the time the pupil can be away from school.</w:t>
      </w:r>
    </w:p>
    <w:p w14:paraId="79A864C7" w14:textId="77777777" w:rsidR="006A76DC" w:rsidRPr="00C87B9F" w:rsidRDefault="006A76DC" w:rsidP="006A76DC">
      <w:pPr>
        <w:pStyle w:val="ListParagraph"/>
        <w:numPr>
          <w:ilvl w:val="0"/>
          <w:numId w:val="3"/>
        </w:numPr>
        <w:autoSpaceDE w:val="0"/>
        <w:autoSpaceDN w:val="0"/>
        <w:adjustRightInd w:val="0"/>
        <w:rPr>
          <w:rFonts w:cs="Calibri"/>
          <w:color w:val="000000"/>
        </w:rPr>
      </w:pPr>
      <w:r>
        <w:t>As headteachers should only grant leaves of absence in exceptional circumstances it is unlikely a leave of absence will be granted for the purposes of a family holiday.</w:t>
      </w:r>
    </w:p>
    <w:p w14:paraId="4C2F0FA4" w14:textId="77777777" w:rsidR="006A76DC" w:rsidRDefault="006A76DC" w:rsidP="006A76DC">
      <w:pPr>
        <w:pStyle w:val="ListParagraph"/>
        <w:numPr>
          <w:ilvl w:val="0"/>
          <w:numId w:val="3"/>
        </w:numPr>
        <w:autoSpaceDE w:val="0"/>
        <w:autoSpaceDN w:val="0"/>
        <w:adjustRightInd w:val="0"/>
        <w:rPr>
          <w:rFonts w:cs="Calibri"/>
          <w:color w:val="000000"/>
        </w:rPr>
      </w:pPr>
      <w:r w:rsidRPr="00374DD5">
        <w:rPr>
          <w:rFonts w:cs="Calibri"/>
          <w:color w:val="000000"/>
        </w:rPr>
        <w:t xml:space="preserve">Applications for Leave of Absence must be made in advance </w:t>
      </w:r>
      <w:r>
        <w:rPr>
          <w:rFonts w:cs="Calibri"/>
          <w:color w:val="000000"/>
        </w:rPr>
        <w:t xml:space="preserve">by completing a </w:t>
      </w:r>
      <w:r w:rsidRPr="009A1A56">
        <w:rPr>
          <w:rFonts w:cs="Calibri"/>
          <w:i/>
          <w:iCs/>
          <w:color w:val="000000"/>
        </w:rPr>
        <w:t>Leave of Absence Request Form</w:t>
      </w:r>
      <w:r>
        <w:rPr>
          <w:rFonts w:cs="Calibri"/>
          <w:i/>
          <w:iCs/>
          <w:color w:val="000000"/>
        </w:rPr>
        <w:t>;</w:t>
      </w:r>
      <w:r w:rsidRPr="00374DD5">
        <w:rPr>
          <w:rFonts w:cs="Calibri"/>
          <w:color w:val="000000"/>
        </w:rPr>
        <w:t xml:space="preserve"> failure to do so will result in the absence being unauthorised.</w:t>
      </w:r>
    </w:p>
    <w:p w14:paraId="4477EF67" w14:textId="77777777" w:rsidR="006A76DC" w:rsidRDefault="006A76DC" w:rsidP="006A76DC">
      <w:pPr>
        <w:pStyle w:val="ListParagraph"/>
        <w:numPr>
          <w:ilvl w:val="0"/>
          <w:numId w:val="3"/>
        </w:numPr>
        <w:autoSpaceDE w:val="0"/>
        <w:autoSpaceDN w:val="0"/>
        <w:adjustRightInd w:val="0"/>
        <w:rPr>
          <w:rFonts w:cs="Calibri"/>
          <w:color w:val="000000"/>
        </w:rPr>
      </w:pPr>
      <w:r w:rsidRPr="00751476">
        <w:rPr>
          <w:rFonts w:cs="Calibri"/>
          <w:color w:val="000000"/>
        </w:rPr>
        <w:t>Applications for Leave of Absence which are refused will result in the absence being unauthorised</w:t>
      </w:r>
      <w:r>
        <w:rPr>
          <w:rFonts w:cs="Calibri"/>
          <w:color w:val="000000"/>
        </w:rPr>
        <w:t xml:space="preserve">. This may </w:t>
      </w:r>
      <w:r w:rsidRPr="00751476">
        <w:rPr>
          <w:rFonts w:cs="Calibri"/>
          <w:color w:val="000000"/>
        </w:rPr>
        <w:t xml:space="preserve">result in legal action </w:t>
      </w:r>
      <w:r>
        <w:rPr>
          <w:rFonts w:cs="Calibri"/>
          <w:color w:val="000000"/>
        </w:rPr>
        <w:t xml:space="preserve">being taken </w:t>
      </w:r>
      <w:r w:rsidRPr="00751476">
        <w:rPr>
          <w:rFonts w:cs="Calibri"/>
          <w:color w:val="000000"/>
        </w:rPr>
        <w:t>against the parent</w:t>
      </w:r>
      <w:r>
        <w:rPr>
          <w:rFonts w:cs="Calibri"/>
          <w:color w:val="000000"/>
        </w:rPr>
        <w:t>.</w:t>
      </w:r>
    </w:p>
    <w:p w14:paraId="482820AD" w14:textId="467A7A05" w:rsidR="006A76DC" w:rsidRDefault="006A76DC" w:rsidP="006A76DC">
      <w:pPr>
        <w:autoSpaceDE w:val="0"/>
        <w:autoSpaceDN w:val="0"/>
        <w:adjustRightInd w:val="0"/>
        <w:rPr>
          <w:rFonts w:cs="Calibri"/>
          <w:color w:val="000000"/>
        </w:rPr>
      </w:pPr>
      <w:r>
        <w:rPr>
          <w:rFonts w:cs="Calibri"/>
          <w:color w:val="000000"/>
        </w:rPr>
        <w:t>Circumstances which could be authorised include significant family emergencies or funerals. However, parents will also be mindful that often in these difficult family times it can also be beneficial to the child for them to remain in school. In these circumstances a proportionate, minimal time away from school is encouraged.</w:t>
      </w:r>
    </w:p>
    <w:p w14:paraId="63A7DE3E" w14:textId="246821DB" w:rsidR="006A76DC" w:rsidRDefault="006A76DC" w:rsidP="006A76DC">
      <w:pPr>
        <w:autoSpaceDE w:val="0"/>
        <w:autoSpaceDN w:val="0"/>
        <w:adjustRightInd w:val="0"/>
        <w:rPr>
          <w:rFonts w:cs="Calibri"/>
          <w:color w:val="000000"/>
        </w:rPr>
      </w:pPr>
    </w:p>
    <w:p w14:paraId="56FD852F" w14:textId="77777777" w:rsidR="007935C9" w:rsidRDefault="007935C9" w:rsidP="00786AA4">
      <w:pPr>
        <w:pStyle w:val="Heading"/>
      </w:pPr>
      <w:bookmarkStart w:id="10" w:name="_Toc119276126"/>
      <w:r>
        <w:t>Persistent and Severe Absence</w:t>
      </w:r>
      <w:bookmarkEnd w:id="10"/>
    </w:p>
    <w:p w14:paraId="56EB3709" w14:textId="77777777" w:rsidR="007935C9" w:rsidRDefault="007935C9" w:rsidP="007935C9">
      <w:r>
        <w:t>The DfE defines a persistent absentee as a pupil whose attendance is at 90% or lower. This is the equivalent to having one day off every fortnight. As part of the Trust’s Persistent Absence Strategy a pupil is placed on Attendance Risk Register if their attendance falls below 92%, thereby ensuring they receive immediate intervention from this point onwards to help avoid becoming a persistent absentee.</w:t>
      </w:r>
    </w:p>
    <w:p w14:paraId="18AB41BE" w14:textId="77777777" w:rsidR="007935C9" w:rsidRDefault="007935C9" w:rsidP="007935C9">
      <w:r>
        <w:t>Where a pupil’s attendance is at 50% or lower, the DfE define this to be ‘severe absence’ and in these circumstances, where the pupil is missing over half of all learning opportunities, they should receive a more intensive level of support and where appropriate a more urgent level of challenge, including the possible use of legal intervention through the local authority to help secure improvement.</w:t>
      </w:r>
    </w:p>
    <w:p w14:paraId="7D05D7F5" w14:textId="77777777" w:rsidR="007935C9" w:rsidRDefault="007935C9" w:rsidP="007935C9">
      <w:r>
        <w:t>For both persistent and severe absentees, school-led intervention will have taken place and parental meetings will have been initiated with targets for improvement having been set as part of the process. Where agreed strategies have proved unsuccessful, further consultation will take place with local authority attendance services/School Attendance Support Team to agree a way forward which may include multi-disciplinary support for families via an Early Help Assessment or legal intervention to formalise support and/or enforce attendance where voluntary support has not been successful or engaged with.</w:t>
      </w:r>
    </w:p>
    <w:p w14:paraId="643ACC36" w14:textId="77777777" w:rsidR="007935C9" w:rsidRDefault="007935C9" w:rsidP="007935C9">
      <w:r>
        <w:t xml:space="preserve">While the intention will always be to work with pupils and their families to successfully secure improved attendance so that pupils are no longer persistent or severe absentees, where all attempts to engage with parents have proved unsuccessful and all strategies to secure compliance have been exhausted, the school will have no option but to consider legal action. In these circumstances the school will liaise with the Local Authority to decide whether issuing a fixed penalty notice, as an alternative to prosecution, would be effective in changing parental behaviour and securing the regular attendance of their child. In such circumstances the Local </w:t>
      </w:r>
      <w:r w:rsidRPr="0028427A">
        <w:t>Authority’s</w:t>
      </w:r>
      <w:r w:rsidRPr="002919F1">
        <w:rPr>
          <w:i/>
          <w:iCs/>
        </w:rPr>
        <w:t xml:space="preserve"> Code </w:t>
      </w:r>
      <w:r w:rsidRPr="002919F1">
        <w:rPr>
          <w:i/>
          <w:iCs/>
        </w:rPr>
        <w:lastRenderedPageBreak/>
        <w:t>of Conduct</w:t>
      </w:r>
      <w:r>
        <w:t xml:space="preserve"> for issuing fixed penalty notices will be followed. Should the relevant agencies agree that a fixed penalty notice is unlikely to change parental behaviour and secure improved attendance, the decision may be made to move directly to prosecution via court action. If there are also safeguarding concerns, support will also be sought through the Local Authority’s Children’s Social Care.</w:t>
      </w:r>
    </w:p>
    <w:p w14:paraId="49E7A6F9" w14:textId="77777777" w:rsidR="007935C9" w:rsidRPr="00E47542" w:rsidRDefault="007935C9" w:rsidP="006A76DC">
      <w:pPr>
        <w:autoSpaceDE w:val="0"/>
        <w:autoSpaceDN w:val="0"/>
        <w:adjustRightInd w:val="0"/>
        <w:rPr>
          <w:rFonts w:cs="Calibri"/>
          <w:color w:val="000000"/>
        </w:rPr>
      </w:pPr>
    </w:p>
    <w:p w14:paraId="73406B7D" w14:textId="12D5E3AE" w:rsidR="005C4CCF" w:rsidRDefault="00284D31" w:rsidP="00786AA4">
      <w:pPr>
        <w:pStyle w:val="Heading"/>
      </w:pPr>
      <w:bookmarkStart w:id="11" w:name="_Toc119276127"/>
      <w:r>
        <w:t>Children Missing Education</w:t>
      </w:r>
      <w:bookmarkEnd w:id="11"/>
    </w:p>
    <w:p w14:paraId="3B7CFCC9" w14:textId="04D8255A" w:rsidR="00666929" w:rsidRDefault="00340BD9" w:rsidP="00284D31">
      <w:pPr>
        <w:autoSpaceDE w:val="0"/>
        <w:autoSpaceDN w:val="0"/>
        <w:adjustRightInd w:val="0"/>
        <w:rPr>
          <w:rFonts w:cs="Calibri"/>
        </w:rPr>
      </w:pPr>
      <w:r>
        <w:rPr>
          <w:rFonts w:cs="Calibri"/>
        </w:rPr>
        <w:t xml:space="preserve">The school </w:t>
      </w:r>
      <w:r w:rsidR="00666929">
        <w:t>recognises that children missing education can be a vital warning sign to a range of safeguarding issues including neglect, sexual abuse and child sexual and criminal exploitation.</w:t>
      </w:r>
      <w:r w:rsidR="00F916B0">
        <w:t xml:space="preserve"> As such</w:t>
      </w:r>
      <w:r w:rsidR="004D5818">
        <w:t>,</w:t>
      </w:r>
      <w:r w:rsidR="00F916B0">
        <w:t xml:space="preserve"> the school will respond rapidly at the first sign of a </w:t>
      </w:r>
      <w:r w:rsidR="003F061E">
        <w:t>potential child missing education</w:t>
      </w:r>
      <w:r w:rsidR="009D5AEC">
        <w:t xml:space="preserve">, making enquiries as </w:t>
      </w:r>
      <w:r w:rsidR="00A5300E">
        <w:t xml:space="preserve">to the whereabouts of the pupil as </w:t>
      </w:r>
      <w:r w:rsidR="009D5AEC">
        <w:t>soon as concern is raised.</w:t>
      </w:r>
    </w:p>
    <w:p w14:paraId="5B4F76D2" w14:textId="691AD3A1" w:rsidR="00CF6170" w:rsidRDefault="009D5AEC" w:rsidP="00284D31">
      <w:pPr>
        <w:autoSpaceDE w:val="0"/>
        <w:autoSpaceDN w:val="0"/>
        <w:adjustRightInd w:val="0"/>
        <w:rPr>
          <w:rFonts w:cs="Calibri"/>
        </w:rPr>
      </w:pPr>
      <w:r>
        <w:rPr>
          <w:rFonts w:cs="Calibri"/>
        </w:rPr>
        <w:t xml:space="preserve">The school </w:t>
      </w:r>
      <w:r w:rsidR="00340BD9">
        <w:rPr>
          <w:rFonts w:cs="Calibri"/>
        </w:rPr>
        <w:t xml:space="preserve">will </w:t>
      </w:r>
      <w:r w:rsidR="00F32D6E">
        <w:rPr>
          <w:rFonts w:cs="Calibri"/>
        </w:rPr>
        <w:t>only</w:t>
      </w:r>
      <w:r w:rsidR="00340BD9">
        <w:rPr>
          <w:rFonts w:cs="Calibri"/>
        </w:rPr>
        <w:t xml:space="preserve"> </w:t>
      </w:r>
      <w:r w:rsidR="00F32D6E">
        <w:rPr>
          <w:rFonts w:cs="Calibri"/>
        </w:rPr>
        <w:t xml:space="preserve">remove a pupil from the Admissions Register in line with </w:t>
      </w:r>
      <w:r w:rsidR="00217CA9">
        <w:rPr>
          <w:rFonts w:cs="Calibri"/>
        </w:rPr>
        <w:t xml:space="preserve">the </w:t>
      </w:r>
      <w:r w:rsidR="00217CA9" w:rsidRPr="002919F1">
        <w:rPr>
          <w:rFonts w:cs="Calibri"/>
          <w:i/>
          <w:iCs/>
        </w:rPr>
        <w:t>Pupil Registration Regulations</w:t>
      </w:r>
      <w:r w:rsidR="00217CA9">
        <w:rPr>
          <w:rFonts w:cs="Calibri"/>
        </w:rPr>
        <w:t xml:space="preserve">.  </w:t>
      </w:r>
      <w:r w:rsidR="00862A0D">
        <w:rPr>
          <w:rFonts w:cs="Calibri"/>
        </w:rPr>
        <w:t xml:space="preserve">We will follow the Local Authority’s </w:t>
      </w:r>
      <w:r w:rsidR="00B55533" w:rsidRPr="002919F1">
        <w:rPr>
          <w:rFonts w:cs="Calibri"/>
          <w:i/>
          <w:iCs/>
        </w:rPr>
        <w:t xml:space="preserve">Children Missing Education </w:t>
      </w:r>
      <w:r w:rsidR="00B55533">
        <w:rPr>
          <w:rFonts w:cs="Calibri"/>
        </w:rPr>
        <w:t xml:space="preserve">(CME) </w:t>
      </w:r>
      <w:r w:rsidR="00FC5808">
        <w:rPr>
          <w:rFonts w:cs="Calibri"/>
        </w:rPr>
        <w:t>p</w:t>
      </w:r>
      <w:r w:rsidR="00B55533">
        <w:rPr>
          <w:rFonts w:cs="Calibri"/>
        </w:rPr>
        <w:t>rocedures</w:t>
      </w:r>
      <w:r w:rsidR="00326CA9">
        <w:rPr>
          <w:rFonts w:cs="Calibri"/>
        </w:rPr>
        <w:t>, making appropriate referrals</w:t>
      </w:r>
      <w:r w:rsidR="00FC5808">
        <w:rPr>
          <w:rFonts w:cs="Calibri"/>
        </w:rPr>
        <w:t xml:space="preserve"> in all circumstances where</w:t>
      </w:r>
      <w:r w:rsidR="002772B3">
        <w:rPr>
          <w:rFonts w:cs="Calibri"/>
        </w:rPr>
        <w:t>:</w:t>
      </w:r>
    </w:p>
    <w:p w14:paraId="4586990F" w14:textId="1BE89578" w:rsidR="002772B3" w:rsidRDefault="005B5909" w:rsidP="002772B3">
      <w:pPr>
        <w:pStyle w:val="ListParagraph"/>
        <w:numPr>
          <w:ilvl w:val="0"/>
          <w:numId w:val="35"/>
        </w:numPr>
        <w:autoSpaceDE w:val="0"/>
        <w:autoSpaceDN w:val="0"/>
        <w:adjustRightInd w:val="0"/>
        <w:rPr>
          <w:rFonts w:cs="Calibri"/>
        </w:rPr>
      </w:pPr>
      <w:r w:rsidRPr="002772B3">
        <w:rPr>
          <w:rFonts w:cs="Calibri"/>
        </w:rPr>
        <w:t xml:space="preserve">a </w:t>
      </w:r>
      <w:r w:rsidR="00DB3AAB">
        <w:rPr>
          <w:rFonts w:cs="Calibri"/>
        </w:rPr>
        <w:t>pupil</w:t>
      </w:r>
      <w:r w:rsidRPr="002772B3">
        <w:rPr>
          <w:rFonts w:cs="Calibri"/>
        </w:rPr>
        <w:t xml:space="preserve"> of compulsory school age is absent for ten </w:t>
      </w:r>
      <w:r w:rsidR="006B5D98">
        <w:rPr>
          <w:rFonts w:cs="Calibri"/>
        </w:rPr>
        <w:t xml:space="preserve">or more </w:t>
      </w:r>
      <w:r w:rsidRPr="002772B3">
        <w:rPr>
          <w:rFonts w:cs="Calibri"/>
        </w:rPr>
        <w:t>days without the school being able to ascertain the reason for that absence</w:t>
      </w:r>
      <w:r w:rsidR="00CA4027">
        <w:rPr>
          <w:rFonts w:cs="Calibri"/>
        </w:rPr>
        <w:t>;</w:t>
      </w:r>
      <w:r w:rsidRPr="002772B3">
        <w:rPr>
          <w:rFonts w:cs="Calibri"/>
        </w:rPr>
        <w:t xml:space="preserve"> </w:t>
      </w:r>
      <w:r w:rsidR="006B5D98">
        <w:rPr>
          <w:rFonts w:cs="Calibri"/>
        </w:rPr>
        <w:t>or</w:t>
      </w:r>
    </w:p>
    <w:p w14:paraId="72C76B57" w14:textId="4BAAF81A" w:rsidR="00041863" w:rsidRDefault="00B572CE" w:rsidP="002772B3">
      <w:pPr>
        <w:pStyle w:val="ListParagraph"/>
        <w:numPr>
          <w:ilvl w:val="0"/>
          <w:numId w:val="35"/>
        </w:numPr>
        <w:autoSpaceDE w:val="0"/>
        <w:autoSpaceDN w:val="0"/>
        <w:adjustRightInd w:val="0"/>
        <w:rPr>
          <w:rFonts w:cs="Calibri"/>
        </w:rPr>
      </w:pPr>
      <w:r>
        <w:rPr>
          <w:rFonts w:cs="Calibri"/>
        </w:rPr>
        <w:t xml:space="preserve">the whereabouts of the pupil is unknown and the school has been unable to locate </w:t>
      </w:r>
      <w:r w:rsidR="00041863">
        <w:rPr>
          <w:rFonts w:cs="Calibri"/>
        </w:rPr>
        <w:t>them, despite making active enquiries;</w:t>
      </w:r>
      <w:r w:rsidR="006B5D98">
        <w:rPr>
          <w:rFonts w:cs="Calibri"/>
        </w:rPr>
        <w:t xml:space="preserve"> or</w:t>
      </w:r>
    </w:p>
    <w:p w14:paraId="7F4C5210" w14:textId="77777777" w:rsidR="00D55274" w:rsidRDefault="00041863" w:rsidP="002772B3">
      <w:pPr>
        <w:pStyle w:val="ListParagraph"/>
        <w:numPr>
          <w:ilvl w:val="0"/>
          <w:numId w:val="35"/>
        </w:numPr>
        <w:autoSpaceDE w:val="0"/>
        <w:autoSpaceDN w:val="0"/>
        <w:adjustRightInd w:val="0"/>
        <w:rPr>
          <w:rFonts w:cs="Calibri"/>
        </w:rPr>
      </w:pPr>
      <w:r>
        <w:rPr>
          <w:rFonts w:cs="Calibri"/>
        </w:rPr>
        <w:t>the family has informed the school that they are leaving the area</w:t>
      </w:r>
      <w:r w:rsidR="00A402A1">
        <w:rPr>
          <w:rFonts w:cs="Calibri"/>
        </w:rPr>
        <w:t xml:space="preserve"> but there has been no request for the Common Transfer Form from a receiving school</w:t>
      </w:r>
      <w:r w:rsidR="00D55274">
        <w:rPr>
          <w:rFonts w:cs="Calibri"/>
        </w:rPr>
        <w:t>.</w:t>
      </w:r>
    </w:p>
    <w:p w14:paraId="464D70E2" w14:textId="348B39BB" w:rsidR="00B96B84" w:rsidRDefault="00B96B84" w:rsidP="00D51150"/>
    <w:p w14:paraId="6ABA6614" w14:textId="6FD22EED" w:rsidR="00FC31F9" w:rsidRDefault="008A1B73" w:rsidP="00786AA4">
      <w:pPr>
        <w:pStyle w:val="Heading"/>
      </w:pPr>
      <w:bookmarkStart w:id="12" w:name="_Toc119276128"/>
      <w:r>
        <w:t>Re-integrations and t</w:t>
      </w:r>
      <w:r w:rsidR="00CB6EFE">
        <w:t xml:space="preserve">emporary </w:t>
      </w:r>
      <w:r w:rsidR="00113235">
        <w:t>reduced</w:t>
      </w:r>
      <w:r w:rsidR="00FC31F9">
        <w:t xml:space="preserve"> timetables</w:t>
      </w:r>
      <w:bookmarkEnd w:id="12"/>
    </w:p>
    <w:p w14:paraId="236B1CA3" w14:textId="3073637B" w:rsidR="008A1B73" w:rsidRPr="00374DD5" w:rsidRDefault="008A1B73" w:rsidP="008A1B73">
      <w:r>
        <w:t xml:space="preserve">All pupils of compulsory school age are entitled to a full-time education. </w:t>
      </w:r>
      <w:r w:rsidR="00CB72B1">
        <w:t>However, w</w:t>
      </w:r>
      <w:r w:rsidRPr="00374DD5">
        <w:t xml:space="preserve">here </w:t>
      </w:r>
      <w:r w:rsidR="00883700">
        <w:t>p</w:t>
      </w:r>
      <w:r w:rsidR="0014426A">
        <w:t>upils</w:t>
      </w:r>
      <w:r w:rsidRPr="00374DD5">
        <w:t xml:space="preserve"> have been absent through sickness for any extended period of time, the school will discuss with parents/carers the most appropriate way to re</w:t>
      </w:r>
      <w:r>
        <w:t>-</w:t>
      </w:r>
      <w:r w:rsidRPr="00374DD5">
        <w:t xml:space="preserve">integrate their child back into school.  For some </w:t>
      </w:r>
      <w:r w:rsidR="00883700">
        <w:t>p</w:t>
      </w:r>
      <w:r w:rsidR="0014426A">
        <w:t>upils</w:t>
      </w:r>
      <w:r w:rsidRPr="00374DD5">
        <w:t xml:space="preserve"> it may be appropriate to have work sent home to them to work on</w:t>
      </w:r>
      <w:r>
        <w:t>,</w:t>
      </w:r>
      <w:r w:rsidRPr="00374DD5">
        <w:t xml:space="preserve"> with the understanding that appropriate support will be given by </w:t>
      </w:r>
      <w:r>
        <w:t>the s</w:t>
      </w:r>
      <w:r w:rsidRPr="00374DD5">
        <w:t xml:space="preserve">chool upon their return. In these circumstances, upon </w:t>
      </w:r>
      <w:r>
        <w:t>returning to the s</w:t>
      </w:r>
      <w:r w:rsidRPr="00374DD5">
        <w:t xml:space="preserve">chool, teachers </w:t>
      </w:r>
      <w:r w:rsidR="00CB72B1">
        <w:t>may choose to</w:t>
      </w:r>
      <w:r w:rsidRPr="00374DD5">
        <w:t xml:space="preserve"> focus on work in the core subjects, </w:t>
      </w:r>
      <w:r>
        <w:t xml:space="preserve">identifying </w:t>
      </w:r>
      <w:r w:rsidRPr="00374DD5">
        <w:t>the pr</w:t>
      </w:r>
      <w:r>
        <w:t>iority needs</w:t>
      </w:r>
      <w:r w:rsidRPr="00374DD5">
        <w:t xml:space="preserve"> </w:t>
      </w:r>
      <w:r>
        <w:t>of the student</w:t>
      </w:r>
      <w:r w:rsidRPr="00374DD5">
        <w:t xml:space="preserve"> so as not to hinder future learning. </w:t>
      </w:r>
      <w:r>
        <w:t xml:space="preserve">Inclusion </w:t>
      </w:r>
      <w:r w:rsidRPr="00374DD5">
        <w:t xml:space="preserve">support will </w:t>
      </w:r>
      <w:r>
        <w:t>also be available,</w:t>
      </w:r>
      <w:r w:rsidRPr="00374DD5">
        <w:t xml:space="preserve"> as appropriate.</w:t>
      </w:r>
    </w:p>
    <w:p w14:paraId="766A09B2" w14:textId="58600057" w:rsidR="00414321" w:rsidRDefault="00CB6EFE" w:rsidP="00FC31F9">
      <w:r>
        <w:t xml:space="preserve">In very exceptional circumstances, where it is in a pupil’s best interests, there may be a need for a temporary </w:t>
      </w:r>
      <w:r w:rsidR="00113235">
        <w:t>reduced</w:t>
      </w:r>
      <w:r>
        <w:t xml:space="preserve"> timetable to meet their individual needs. For example, where a medical condition prevents a pupil from attending full-time education and a </w:t>
      </w:r>
      <w:r w:rsidR="00113235">
        <w:t>reduced</w:t>
      </w:r>
      <w:r>
        <w:t xml:space="preserve"> timetable is </w:t>
      </w:r>
      <w:r w:rsidR="00C64C89">
        <w:t>considered appropriate</w:t>
      </w:r>
      <w:r w:rsidR="00414321">
        <w:t xml:space="preserve"> by the school, </w:t>
      </w:r>
      <w:r>
        <w:t xml:space="preserve">as part of a re-integration package. </w:t>
      </w:r>
    </w:p>
    <w:p w14:paraId="20E7C80C" w14:textId="3406418E" w:rsidR="00DE14FA" w:rsidRDefault="00CB6EFE" w:rsidP="00FC31F9">
      <w:r>
        <w:t xml:space="preserve">A </w:t>
      </w:r>
      <w:r w:rsidR="00113235">
        <w:t>reduced</w:t>
      </w:r>
      <w:r>
        <w:t xml:space="preserve"> timetable </w:t>
      </w:r>
      <w:r w:rsidR="00414321">
        <w:t>will never</w:t>
      </w:r>
      <w:r>
        <w:t xml:space="preserve"> be used to manage a pupil’s behaviour.</w:t>
      </w:r>
    </w:p>
    <w:p w14:paraId="548AFEF5" w14:textId="76F24282" w:rsidR="007C3DC0" w:rsidRDefault="00DE14FA" w:rsidP="00FC31F9">
      <w:r>
        <w:t xml:space="preserve">A reduced timetable </w:t>
      </w:r>
      <w:r w:rsidR="00F801A4">
        <w:t>will</w:t>
      </w:r>
      <w:r w:rsidR="00CB6EFE">
        <w:t xml:space="preserve"> only be </w:t>
      </w:r>
      <w:r w:rsidR="00F801A4">
        <w:t>used</w:t>
      </w:r>
      <w:r w:rsidR="00CB6EFE">
        <w:t xml:space="preserve"> for the shortest time necessary and </w:t>
      </w:r>
      <w:r w:rsidR="00F801A4">
        <w:t>will never be initiated</w:t>
      </w:r>
      <w:r w:rsidR="00CB6EFE">
        <w:t xml:space="preserve"> as a long-term solution. Any pastoral support programme or other agreement </w:t>
      </w:r>
      <w:r w:rsidR="00BF108F">
        <w:t>will</w:t>
      </w:r>
      <w:r w:rsidR="00CB6EFE">
        <w:t xml:space="preserve"> have a time limit </w:t>
      </w:r>
      <w:r w:rsidR="00BF108F">
        <w:t>at</w:t>
      </w:r>
      <w:r w:rsidR="00CB6EFE">
        <w:t xml:space="preserve"> which point the pupil is expected to attend full</w:t>
      </w:r>
      <w:r w:rsidR="00BF108F">
        <w:t xml:space="preserve"> </w:t>
      </w:r>
      <w:r w:rsidR="00CB6EFE">
        <w:t xml:space="preserve">time, either at school or alternative provision. </w:t>
      </w:r>
      <w:r w:rsidR="00BF108F">
        <w:t>F</w:t>
      </w:r>
      <w:r w:rsidR="00CB6EFE">
        <w:t>ormal regular review</w:t>
      </w:r>
      <w:r w:rsidR="00605FEB">
        <w:t xml:space="preserve">s will be </w:t>
      </w:r>
      <w:r w:rsidR="00F70C67">
        <w:t>held</w:t>
      </w:r>
      <w:r w:rsidR="00CB6EFE">
        <w:t xml:space="preserve"> with the pupil and their parents. </w:t>
      </w:r>
    </w:p>
    <w:p w14:paraId="513A3FBE" w14:textId="65FC01CD" w:rsidR="00FC31F9" w:rsidRDefault="00CB6EFE" w:rsidP="00FC31F9">
      <w:r>
        <w:t>In agreeing to a</w:t>
      </w:r>
      <w:r w:rsidR="00926E8A">
        <w:t xml:space="preserve"> reduced timetable</w:t>
      </w:r>
      <w:r>
        <w:t xml:space="preserve">, a school has agreed to a pupil being absent from school for part of the week or day and therefore must treat </w:t>
      </w:r>
      <w:r w:rsidR="007C3DC0">
        <w:t xml:space="preserve">those </w:t>
      </w:r>
      <w:r>
        <w:t>absence</w:t>
      </w:r>
      <w:r w:rsidR="007C3DC0">
        <w:t>s</w:t>
      </w:r>
      <w:r>
        <w:t xml:space="preserve"> as authorised.</w:t>
      </w:r>
    </w:p>
    <w:p w14:paraId="3BBC2330" w14:textId="77777777" w:rsidR="00926E8A" w:rsidRDefault="00926E8A" w:rsidP="00FC31F9"/>
    <w:p w14:paraId="614FB3DB" w14:textId="3540F151" w:rsidR="0097674B" w:rsidRDefault="000E7297" w:rsidP="00786AA4">
      <w:pPr>
        <w:pStyle w:val="Heading"/>
      </w:pPr>
      <w:bookmarkStart w:id="13" w:name="_Toc119276129"/>
      <w:r>
        <w:t>Escalation of procedures</w:t>
      </w:r>
      <w:r w:rsidR="00852679">
        <w:t xml:space="preserve"> and legal intervention</w:t>
      </w:r>
      <w:bookmarkEnd w:id="13"/>
    </w:p>
    <w:p w14:paraId="705B18DC" w14:textId="0E64F469" w:rsidR="000E7297" w:rsidRDefault="00CF1590" w:rsidP="000E7297">
      <w:r>
        <w:t>The school will</w:t>
      </w:r>
      <w:r w:rsidR="00640C81">
        <w:t xml:space="preserve"> endeavour to work proactively with parents and pupils to </w:t>
      </w:r>
      <w:r w:rsidR="0041524C">
        <w:t>remove barriers and improve a pupil’s attendance</w:t>
      </w:r>
      <w:r w:rsidR="00A527FF">
        <w:t xml:space="preserve"> through the range of strategies detailed in this policy</w:t>
      </w:r>
      <w:r w:rsidR="00761AF7">
        <w:t xml:space="preserve">. However, </w:t>
      </w:r>
      <w:r w:rsidR="00C56CDE">
        <w:t>if a pupil’s attendance continues to decline</w:t>
      </w:r>
      <w:r w:rsidR="00A41CA7">
        <w:t xml:space="preserve"> or if</w:t>
      </w:r>
      <w:r w:rsidR="00DA4A83">
        <w:t xml:space="preserve"> engagement strategies</w:t>
      </w:r>
      <w:r w:rsidR="00663FC3">
        <w:t xml:space="preserve"> have not had the desired effect</w:t>
      </w:r>
      <w:r w:rsidR="0000231D">
        <w:t>, the school will liaise with the Local Authority</w:t>
      </w:r>
      <w:r w:rsidR="00110AB6">
        <w:t xml:space="preserve"> and other local partners to help support families with ongoing barriers.</w:t>
      </w:r>
      <w:r w:rsidR="001331F7">
        <w:t xml:space="preserve"> This could include Pastoral Support Plans, </w:t>
      </w:r>
      <w:r w:rsidR="00986594">
        <w:t>parenting contracts</w:t>
      </w:r>
      <w:r w:rsidR="003F2AF8">
        <w:t xml:space="preserve"> or involvement with early help or social care.</w:t>
      </w:r>
    </w:p>
    <w:p w14:paraId="5201259A" w14:textId="34585B21" w:rsidR="00883700" w:rsidRDefault="00883700" w:rsidP="000E7297"/>
    <w:p w14:paraId="3CACD0CA" w14:textId="77777777" w:rsidR="00883700" w:rsidRDefault="00883700" w:rsidP="000E7297"/>
    <w:p w14:paraId="47B91A32" w14:textId="65D9D889" w:rsidR="00733984" w:rsidRDefault="00733984" w:rsidP="000E7297">
      <w:r>
        <w:t>Th</w:t>
      </w:r>
      <w:r w:rsidR="00411C8F">
        <w:t>e</w:t>
      </w:r>
      <w:r>
        <w:t xml:space="preserve"> Local Authority may choose to </w:t>
      </w:r>
      <w:r w:rsidR="00872C74">
        <w:t>exercise its legal powers to address ongoing poor attendance</w:t>
      </w:r>
      <w:r w:rsidR="008640F0">
        <w:t>. This might include</w:t>
      </w:r>
      <w:r w:rsidR="00C72B5B">
        <w:t>:</w:t>
      </w:r>
    </w:p>
    <w:p w14:paraId="7154E9CA" w14:textId="777A2A53" w:rsidR="00C72B5B" w:rsidRPr="00A146DB" w:rsidRDefault="00C72B5B" w:rsidP="000E7297">
      <w:pPr>
        <w:rPr>
          <w:b/>
          <w:bCs/>
          <w:color w:val="0070C0"/>
        </w:rPr>
      </w:pPr>
      <w:r w:rsidRPr="00A146DB">
        <w:rPr>
          <w:b/>
          <w:bCs/>
          <w:color w:val="0070C0"/>
        </w:rPr>
        <w:t>Fixed Penalty Notices</w:t>
      </w:r>
    </w:p>
    <w:p w14:paraId="15685CE0" w14:textId="77777777" w:rsidR="001F3BE7" w:rsidRDefault="00286DD6" w:rsidP="000E7297">
      <w:r>
        <w:t>Fixed penalty notices are served on parents as an alternative to prosecution where they have failed to ensure that their child of compulsory school age regularly attends the school where they are registered or at a place where alternative provision is provided. Fixed penalty notices can be issued to each parent</w:t>
      </w:r>
      <w:r w:rsidR="001F3BE7">
        <w:t>.</w:t>
      </w:r>
    </w:p>
    <w:p w14:paraId="24B6A4B8" w14:textId="4BF47B78" w:rsidR="00286DD6" w:rsidRDefault="00286DD6" w:rsidP="000E7297">
      <w:r>
        <w:t xml:space="preserve">Fixed penalty notices are intended to prevent the need for court action and </w:t>
      </w:r>
      <w:r w:rsidR="001F3BE7">
        <w:t>will</w:t>
      </w:r>
      <w:r>
        <w:t xml:space="preserve"> only be used where a fixed penalty notice is deemed likely to change parental behaviour and support to secure regular attendance has been provided and has not worked or been engaged with, or would not have been appropriate in the circumstances of the offence (e.g. an unauthorised holiday in term time).</w:t>
      </w:r>
    </w:p>
    <w:p w14:paraId="5462E20E" w14:textId="3C998CFD" w:rsidR="00FC5FDB" w:rsidRPr="00A146DB" w:rsidRDefault="00FC5FDB" w:rsidP="000E7297">
      <w:pPr>
        <w:rPr>
          <w:b/>
          <w:bCs/>
          <w:color w:val="0070C0"/>
        </w:rPr>
      </w:pPr>
      <w:r w:rsidRPr="00A146DB">
        <w:rPr>
          <w:b/>
          <w:bCs/>
          <w:color w:val="0070C0"/>
        </w:rPr>
        <w:t>Education Supervision Order</w:t>
      </w:r>
      <w:r w:rsidR="000B7D0A">
        <w:rPr>
          <w:b/>
          <w:bCs/>
          <w:color w:val="0070C0"/>
        </w:rPr>
        <w:t>s</w:t>
      </w:r>
      <w:r w:rsidRPr="00A146DB">
        <w:rPr>
          <w:b/>
          <w:bCs/>
          <w:color w:val="0070C0"/>
        </w:rPr>
        <w:t xml:space="preserve"> (ESO) </w:t>
      </w:r>
    </w:p>
    <w:p w14:paraId="7D317824" w14:textId="77D88301" w:rsidR="00FB77B2" w:rsidRDefault="00FC5FDB" w:rsidP="000E7297">
      <w:r>
        <w:t xml:space="preserve">Where a voluntary early help plan, or formal parenting contract has not been successful, an Education Supervision Order (ESO) can be a useful alternative to provide formal legal intervention without criminal prosecution. ESOs are made through the Family or High Court, rather than Magistrates Court. They give the local authority a formal role in advising, helping and directing the pupil and parent(s) to ensure the pupil receives an efficient, full-time, suitable education. </w:t>
      </w:r>
    </w:p>
    <w:p w14:paraId="2E5E99BB" w14:textId="4826AF08" w:rsidR="00C9538F" w:rsidRDefault="00C9538F" w:rsidP="000E7297">
      <w:r>
        <w:t>Where parents persistently fail to comply with the directions given under the ESO, they may be guilty of an offence. Local authorities can prosecute in the Magistrates Court for persistent non-compliance with the Order and parents (upon conviction) will be liable to a fine of up to £1,000.</w:t>
      </w:r>
    </w:p>
    <w:p w14:paraId="0F158E84" w14:textId="2762692F" w:rsidR="00C9538F" w:rsidRPr="00A146DB" w:rsidRDefault="005B4AEC" w:rsidP="000E7297">
      <w:pPr>
        <w:rPr>
          <w:b/>
          <w:bCs/>
          <w:color w:val="0070C0"/>
        </w:rPr>
      </w:pPr>
      <w:r w:rsidRPr="00A146DB">
        <w:rPr>
          <w:b/>
          <w:bCs/>
          <w:color w:val="0070C0"/>
        </w:rPr>
        <w:t>Prosecution</w:t>
      </w:r>
    </w:p>
    <w:p w14:paraId="0884DA96" w14:textId="77777777" w:rsidR="005B4AEC" w:rsidRDefault="005B4AEC" w:rsidP="000E7297">
      <w:r>
        <w:t xml:space="preserve">If a child of compulsory school age fails to attend regularly at a school at which they are registered, or at a place where alternative provision is provided for them, their parents may be guilty of an offence and can be prosecuted by the local authority. </w:t>
      </w:r>
    </w:p>
    <w:p w14:paraId="089532B9" w14:textId="4E30A51B" w:rsidR="00AB4A44" w:rsidRDefault="005B4AEC" w:rsidP="00D40C0F">
      <w:r>
        <w:t xml:space="preserve">Prosecution in the Magistrates Court is the last resort where all other voluntary and formal support or legal intervention has failed or where support has been deemed inappropriate in the circumstances of the individual case. </w:t>
      </w:r>
    </w:p>
    <w:p w14:paraId="3B3AE556" w14:textId="2A4A9973" w:rsidR="005A6F76" w:rsidRDefault="00F57F42" w:rsidP="00D40C0F">
      <w:r w:rsidRPr="00F57F42">
        <w:t xml:space="preserve">The local authority has the power to prosecute parents who fail to comply with the school attendance order under section 443 of </w:t>
      </w:r>
      <w:r w:rsidR="006121E4">
        <w:t>T</w:t>
      </w:r>
      <w:r w:rsidRPr="00F57F42">
        <w:t xml:space="preserve">he Education Act 1996 or fail to ensure their child's regular attendance at school under section 444 of </w:t>
      </w:r>
      <w:r w:rsidR="006121E4">
        <w:t>T</w:t>
      </w:r>
      <w:r w:rsidRPr="00F57F42">
        <w:t>he Education Act 1996</w:t>
      </w:r>
      <w:r w:rsidR="006121E4" w:rsidRPr="006121E4">
        <w:t xml:space="preserve">. The fines available to the courts </w:t>
      </w:r>
      <w:r w:rsidR="006121E4" w:rsidRPr="006121E4">
        <w:lastRenderedPageBreak/>
        <w:t xml:space="preserve">if the parents are found guilty could be between </w:t>
      </w:r>
      <w:r w:rsidR="006121E4">
        <w:t>£</w:t>
      </w:r>
      <w:r w:rsidR="006121E4" w:rsidRPr="006121E4">
        <w:t xml:space="preserve">1000 and </w:t>
      </w:r>
      <w:r w:rsidR="006121E4">
        <w:t>£</w:t>
      </w:r>
      <w:r w:rsidR="006121E4" w:rsidRPr="006121E4">
        <w:t xml:space="preserve">2500. The courts can also sentence parents </w:t>
      </w:r>
      <w:r w:rsidR="00180DE9">
        <w:t>to</w:t>
      </w:r>
      <w:r w:rsidR="006121E4" w:rsidRPr="006121E4">
        <w:t xml:space="preserve"> imprisonment for up to three months.</w:t>
      </w:r>
    </w:p>
    <w:p w14:paraId="75973463" w14:textId="69C2A930" w:rsidR="00AB4A44" w:rsidRPr="00A146DB" w:rsidRDefault="00B22229" w:rsidP="00D40C0F">
      <w:pPr>
        <w:rPr>
          <w:b/>
          <w:bCs/>
          <w:color w:val="0070C0"/>
        </w:rPr>
      </w:pPr>
      <w:r w:rsidRPr="00A146DB">
        <w:rPr>
          <w:b/>
          <w:bCs/>
          <w:color w:val="0070C0"/>
        </w:rPr>
        <w:t>Parenting order</w:t>
      </w:r>
      <w:r w:rsidR="000B7D0A">
        <w:rPr>
          <w:b/>
          <w:bCs/>
          <w:color w:val="0070C0"/>
        </w:rPr>
        <w:t>s</w:t>
      </w:r>
    </w:p>
    <w:p w14:paraId="5F662811" w14:textId="77777777" w:rsidR="006158E5" w:rsidRDefault="009316FB" w:rsidP="00D40C0F">
      <w:r>
        <w:t xml:space="preserve">Parenting orders can be imposed by the Court following conviction for non-attendance alongside a fine and/or community order. Parents’ agreement is not required before an order is made. They may be appropriate where the parent has not engaged in support to improve their child’s attendance and where compulsion to do so would help change parental behaviour. </w:t>
      </w:r>
    </w:p>
    <w:p w14:paraId="7F814FE7" w14:textId="0F56C3E7" w:rsidR="009316FB" w:rsidRDefault="006158E5" w:rsidP="00D40C0F">
      <w:r>
        <w:t xml:space="preserve">The </w:t>
      </w:r>
      <w:r w:rsidR="009316FB">
        <w:t xml:space="preserve">order requires a parent to comply with the arrangements specified in the order by the Court which can include a requirement for parents to attend counselling or guidance sessions (e.g. parenting education or parenting support classes) where they will receive </w:t>
      </w:r>
      <w:r>
        <w:t>up to three month</w:t>
      </w:r>
      <w:r w:rsidR="0086389C">
        <w:t xml:space="preserve">s of </w:t>
      </w:r>
      <w:r w:rsidR="009316FB">
        <w:t>help and support to enable them to improve their child’s attendance.</w:t>
      </w:r>
    </w:p>
    <w:p w14:paraId="2900D3DA" w14:textId="77777777" w:rsidR="00AB4A44" w:rsidRDefault="00AB4A44" w:rsidP="00D40C0F"/>
    <w:p w14:paraId="5C329AFE" w14:textId="639F48CD" w:rsidR="007C1192" w:rsidRDefault="007C1192" w:rsidP="00786AA4">
      <w:pPr>
        <w:pStyle w:val="Heading"/>
      </w:pPr>
      <w:bookmarkStart w:id="14" w:name="_Toc119276130"/>
      <w:r>
        <w:t xml:space="preserve">Removal from </w:t>
      </w:r>
      <w:r w:rsidR="006D70F5">
        <w:t>Admissions Register</w:t>
      </w:r>
      <w:r w:rsidR="0046527A">
        <w:t xml:space="preserve"> and Elective Home Education</w:t>
      </w:r>
      <w:bookmarkEnd w:id="14"/>
    </w:p>
    <w:p w14:paraId="0D7CE399" w14:textId="575BD8BB" w:rsidR="003D1879" w:rsidRDefault="00A178FF" w:rsidP="00522755">
      <w:r>
        <w:t>Schools are only permitted to remove compulsory school aged children from roll</w:t>
      </w:r>
      <w:r w:rsidR="001D1AAD">
        <w:t xml:space="preserve"> under certain circumstances, detailed in </w:t>
      </w:r>
      <w:r w:rsidR="003D1879">
        <w:t>regulation 8</w:t>
      </w:r>
      <w:r w:rsidR="00A06A48">
        <w:t xml:space="preserve"> of the </w:t>
      </w:r>
      <w:r w:rsidR="00F15285">
        <w:t>E</w:t>
      </w:r>
      <w:r w:rsidR="00F15285" w:rsidRPr="00F15285">
        <w:t xml:space="preserve">ducation </w:t>
      </w:r>
      <w:r w:rsidR="00F15285">
        <w:t>(Pupil R</w:t>
      </w:r>
      <w:r w:rsidR="00F15285" w:rsidRPr="00F15285">
        <w:t>egistration</w:t>
      </w:r>
      <w:r w:rsidR="00F15285">
        <w:t>)</w:t>
      </w:r>
      <w:r w:rsidR="00F15285" w:rsidRPr="00F15285">
        <w:t xml:space="preserve"> </w:t>
      </w:r>
      <w:r w:rsidR="00F15285">
        <w:t>(</w:t>
      </w:r>
      <w:r w:rsidR="00F15285" w:rsidRPr="00F15285">
        <w:t>England</w:t>
      </w:r>
      <w:r w:rsidR="00F15285">
        <w:t>)</w:t>
      </w:r>
      <w:r w:rsidR="00F15285" w:rsidRPr="00F15285">
        <w:t xml:space="preserve"> </w:t>
      </w:r>
      <w:r w:rsidR="00F15285">
        <w:t>R</w:t>
      </w:r>
      <w:r w:rsidR="00F15285" w:rsidRPr="00F15285">
        <w:t>egulations 2006</w:t>
      </w:r>
      <w:r w:rsidR="00AC1F75">
        <w:t xml:space="preserve">, </w:t>
      </w:r>
      <w:r w:rsidR="00A06A48">
        <w:t>as amended</w:t>
      </w:r>
      <w:r w:rsidR="00F15285">
        <w:t>.</w:t>
      </w:r>
    </w:p>
    <w:p w14:paraId="5C393BDA" w14:textId="18786FAE" w:rsidR="00253E72" w:rsidRDefault="003D1879" w:rsidP="00522755">
      <w:r>
        <w:t>In accordance with regulation 12(6) of the Education (Pupil Registration) (England) Regulations 2006 as amended, school</w:t>
      </w:r>
      <w:r w:rsidR="00A06A48">
        <w:t>s</w:t>
      </w:r>
      <w:r>
        <w:t xml:space="preserve"> must notify the local authority when a pupil’s name is to be deleted from the admission register under any of the reasons set out in regulation </w:t>
      </w:r>
      <w:r w:rsidR="00103B3A">
        <w:t>8 as soon as</w:t>
      </w:r>
      <w:r>
        <w:t xml:space="preserve"> the pupil’s name is to be deleted. This does not apply where the pupil’s name is deleted after they have completed the school’s final year</w:t>
      </w:r>
      <w:r w:rsidR="00A06A48">
        <w:t xml:space="preserve">. </w:t>
      </w:r>
    </w:p>
    <w:p w14:paraId="0D012F57" w14:textId="6BACD44D" w:rsidR="0046527A" w:rsidRDefault="00253E72" w:rsidP="00522755">
      <w:r>
        <w:t xml:space="preserve">This school will only delete a pupil’s name from the admission register </w:t>
      </w:r>
      <w:r w:rsidR="00765B1D">
        <w:t>where the specifi</w:t>
      </w:r>
      <w:r w:rsidR="002458A2">
        <w:t>ed</w:t>
      </w:r>
      <w:r w:rsidR="00765B1D">
        <w:t xml:space="preserve"> grounds detailed in the aforementioned regulations are met.</w:t>
      </w:r>
      <w:r w:rsidR="005950F2">
        <w:t xml:space="preserve"> </w:t>
      </w:r>
    </w:p>
    <w:p w14:paraId="00602F0D" w14:textId="79E6DAD9" w:rsidR="00765B1D" w:rsidRPr="00672643" w:rsidRDefault="00765B1D" w:rsidP="00522755">
      <w:pPr>
        <w:rPr>
          <w:b/>
          <w:bCs/>
          <w:color w:val="0070C0"/>
        </w:rPr>
      </w:pPr>
      <w:r w:rsidRPr="00672643">
        <w:rPr>
          <w:b/>
          <w:bCs/>
          <w:color w:val="0070C0"/>
        </w:rPr>
        <w:t>Elective Home Education</w:t>
      </w:r>
    </w:p>
    <w:p w14:paraId="6C5DC866" w14:textId="61364785" w:rsidR="00522755" w:rsidRDefault="00522755" w:rsidP="00522755">
      <w:r w:rsidRPr="003D5EA4">
        <w:t xml:space="preserve">In line with best practice and DfE guidance, the school does not seek to persuade parents to educate their children at home as a way of avoiding an exclusion or because of poor attendance.  </w:t>
      </w:r>
      <w:r w:rsidR="00765B1D">
        <w:t>However, t</w:t>
      </w:r>
      <w:r w:rsidRPr="003D5EA4">
        <w:t xml:space="preserve">he school does understand that home education is a parental choice and that there is no requirement for parents to obtain the school’s or the Local Authority’s agreement to educate their child at home.  As such, on receipt of written notification </w:t>
      </w:r>
      <w:r w:rsidR="00CB08BC">
        <w:t xml:space="preserve">from a parent of their intention </w:t>
      </w:r>
      <w:r w:rsidRPr="003D5EA4">
        <w:t>to educate</w:t>
      </w:r>
      <w:r w:rsidR="00227AEF">
        <w:t xml:space="preserve"> their child other than at school</w:t>
      </w:r>
      <w:r w:rsidRPr="003D5EA4">
        <w:t xml:space="preserve">, the school will </w:t>
      </w:r>
      <w:r w:rsidR="004825C0">
        <w:t>follow its EHE procedure as detailed in Appendix 1</w:t>
      </w:r>
      <w:r w:rsidR="009146E3">
        <w:t>, which in</w:t>
      </w:r>
      <w:r w:rsidR="006470B5">
        <w:t>cludes informing</w:t>
      </w:r>
      <w:r w:rsidRPr="003D5EA4">
        <w:t xml:space="preserve"> the LA that the pupil is </w:t>
      </w:r>
      <w:r w:rsidR="00C15FAD">
        <w:t xml:space="preserve">likely </w:t>
      </w:r>
      <w:r w:rsidRPr="003D5EA4">
        <w:t>to be deleted from the admission register</w:t>
      </w:r>
      <w:r w:rsidR="00085C19">
        <w:t xml:space="preserve"> and providing a cooling off period where parents are aware the</w:t>
      </w:r>
      <w:r w:rsidR="00960FE6">
        <w:t>ir child may return to school during that period</w:t>
      </w:r>
      <w:r w:rsidR="00765B1D">
        <w:t>,</w:t>
      </w:r>
      <w:r w:rsidR="00960FE6">
        <w:t xml:space="preserve"> should they change their mind</w:t>
      </w:r>
      <w:r w:rsidRPr="003D5EA4">
        <w:t>.</w:t>
      </w:r>
      <w:r w:rsidR="0056064C">
        <w:t xml:space="preserve"> </w:t>
      </w:r>
    </w:p>
    <w:p w14:paraId="477DEC30" w14:textId="096C3647" w:rsidR="00374DD5" w:rsidRPr="004D080A" w:rsidRDefault="00374DD5" w:rsidP="000C5B82">
      <w:pPr>
        <w:autoSpaceDE w:val="0"/>
        <w:autoSpaceDN w:val="0"/>
        <w:adjustRightInd w:val="0"/>
        <w:rPr>
          <w:rFonts w:cs="Calibri"/>
          <w:b/>
          <w:bCs/>
          <w:sz w:val="16"/>
          <w:szCs w:val="16"/>
        </w:rPr>
      </w:pPr>
    </w:p>
    <w:tbl>
      <w:tblPr>
        <w:tblW w:w="9072" w:type="dxa"/>
        <w:tblInd w:w="-142" w:type="dxa"/>
        <w:tblLook w:val="01E0" w:firstRow="1" w:lastRow="1" w:firstColumn="1" w:lastColumn="1" w:noHBand="0" w:noVBand="0"/>
      </w:tblPr>
      <w:tblGrid>
        <w:gridCol w:w="9072"/>
      </w:tblGrid>
      <w:tr w:rsidR="003D5EA4" w:rsidRPr="003D5EA4" w14:paraId="477DEC32" w14:textId="77777777" w:rsidTr="002D1E3C">
        <w:tc>
          <w:tcPr>
            <w:tcW w:w="9072" w:type="dxa"/>
            <w:shd w:val="clear" w:color="auto" w:fill="auto"/>
          </w:tcPr>
          <w:p w14:paraId="477DEC31" w14:textId="68C29926" w:rsidR="00374DD5" w:rsidRPr="003D5EA4" w:rsidRDefault="00374DD5" w:rsidP="00786AA4">
            <w:pPr>
              <w:pStyle w:val="Heading"/>
            </w:pPr>
            <w:r w:rsidRPr="003D5EA4">
              <w:br w:type="page"/>
            </w:r>
            <w:bookmarkStart w:id="15" w:name="_Toc119276131"/>
            <w:r w:rsidR="006D70F5" w:rsidRPr="003D5EA4">
              <w:t>Concluding points</w:t>
            </w:r>
            <w:bookmarkEnd w:id="15"/>
          </w:p>
        </w:tc>
      </w:tr>
    </w:tbl>
    <w:p w14:paraId="477DEC34" w14:textId="77777777" w:rsidR="00960477" w:rsidRPr="00960477" w:rsidRDefault="00960477" w:rsidP="000C5B82">
      <w:pPr>
        <w:autoSpaceDE w:val="0"/>
        <w:autoSpaceDN w:val="0"/>
        <w:adjustRightInd w:val="0"/>
        <w:rPr>
          <w:rFonts w:cs="Calibri"/>
        </w:rPr>
      </w:pPr>
      <w:r w:rsidRPr="00960477">
        <w:rPr>
          <w:rFonts w:cs="Calibri"/>
        </w:rPr>
        <w:t>All of our attendance procedures are intended to ensure that:</w:t>
      </w:r>
    </w:p>
    <w:p w14:paraId="477DEC35" w14:textId="6BE18A20" w:rsidR="00960477" w:rsidRDefault="00960477" w:rsidP="00EF34D9">
      <w:pPr>
        <w:pStyle w:val="ListParagraph"/>
        <w:numPr>
          <w:ilvl w:val="0"/>
          <w:numId w:val="10"/>
        </w:numPr>
        <w:autoSpaceDE w:val="0"/>
        <w:autoSpaceDN w:val="0"/>
        <w:adjustRightInd w:val="0"/>
        <w:rPr>
          <w:rFonts w:cs="Calibri"/>
          <w:color w:val="000000"/>
        </w:rPr>
      </w:pPr>
      <w:r w:rsidRPr="00960477">
        <w:rPr>
          <w:rFonts w:cs="Calibri"/>
        </w:rPr>
        <w:t>we have a</w:t>
      </w:r>
      <w:r w:rsidR="00FB5CDE" w:rsidRPr="00960477">
        <w:rPr>
          <w:rFonts w:cs="Calibri"/>
        </w:rPr>
        <w:t xml:space="preserve"> consistent recording system of </w:t>
      </w:r>
      <w:r w:rsidR="00A17AA8" w:rsidRPr="00960477">
        <w:rPr>
          <w:rFonts w:cs="Calibri"/>
        </w:rPr>
        <w:t>student</w:t>
      </w:r>
      <w:r w:rsidRPr="00960477">
        <w:rPr>
          <w:rFonts w:cs="Calibri"/>
        </w:rPr>
        <w:t xml:space="preserve"> attendance which enables us </w:t>
      </w:r>
      <w:r w:rsidR="00FB5CDE" w:rsidRPr="00960477">
        <w:rPr>
          <w:rFonts w:cs="Calibri"/>
        </w:rPr>
        <w:t xml:space="preserve">to </w:t>
      </w:r>
      <w:r w:rsidR="00FB5CDE" w:rsidRPr="00960477">
        <w:rPr>
          <w:rFonts w:cs="Calibri"/>
          <w:color w:val="000000"/>
        </w:rPr>
        <w:t>meet</w:t>
      </w:r>
      <w:r w:rsidRPr="00960477">
        <w:rPr>
          <w:rFonts w:cs="Calibri"/>
          <w:color w:val="000000"/>
        </w:rPr>
        <w:t xml:space="preserve"> </w:t>
      </w:r>
      <w:r w:rsidR="00FB5CDE" w:rsidRPr="00960477">
        <w:rPr>
          <w:rFonts w:cs="Calibri"/>
          <w:color w:val="000000"/>
        </w:rPr>
        <w:t>legal requirements</w:t>
      </w:r>
      <w:r w:rsidR="000B7D0A">
        <w:rPr>
          <w:rFonts w:cs="Calibri"/>
          <w:color w:val="000000"/>
        </w:rPr>
        <w:t>;</w:t>
      </w:r>
    </w:p>
    <w:p w14:paraId="477DEC36" w14:textId="23933775" w:rsid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w:t>
      </w:r>
      <w:r w:rsidR="00FB5CDE" w:rsidRPr="00960477">
        <w:rPr>
          <w:rFonts w:cs="Calibri"/>
          <w:color w:val="000000"/>
        </w:rPr>
        <w:t xml:space="preserve">he security and safety of </w:t>
      </w:r>
      <w:r>
        <w:rPr>
          <w:rFonts w:cs="Calibri"/>
          <w:color w:val="000000"/>
        </w:rPr>
        <w:t xml:space="preserve">our </w:t>
      </w:r>
      <w:r w:rsidR="0014426A">
        <w:rPr>
          <w:rFonts w:cs="Calibri"/>
          <w:color w:val="000000"/>
        </w:rPr>
        <w:t>Pupils</w:t>
      </w:r>
      <w:r>
        <w:rPr>
          <w:rFonts w:cs="Calibri"/>
          <w:color w:val="000000"/>
        </w:rPr>
        <w:t xml:space="preserve"> is a priority</w:t>
      </w:r>
      <w:r w:rsidR="000B7D0A">
        <w:rPr>
          <w:rFonts w:cs="Calibri"/>
          <w:color w:val="000000"/>
        </w:rPr>
        <w:t>;</w:t>
      </w:r>
    </w:p>
    <w:p w14:paraId="477DEC37" w14:textId="3E97D3F9" w:rsidR="00FB5CDE" w:rsidRP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trends of lateness and</w:t>
      </w:r>
      <w:r w:rsidR="00FB5CDE" w:rsidRPr="00960477">
        <w:rPr>
          <w:rFonts w:cs="Calibri"/>
          <w:color w:val="000000"/>
        </w:rPr>
        <w:t xml:space="preserve"> absenteeism are identified</w:t>
      </w:r>
      <w:r>
        <w:rPr>
          <w:rFonts w:cs="Calibri"/>
          <w:color w:val="000000"/>
        </w:rPr>
        <w:t xml:space="preserve"> and addressed</w:t>
      </w:r>
      <w:r w:rsidR="000B7D0A">
        <w:rPr>
          <w:rFonts w:cs="Calibri"/>
          <w:color w:val="000000"/>
        </w:rPr>
        <w:t>.</w:t>
      </w:r>
    </w:p>
    <w:p w14:paraId="477DEC38" w14:textId="1D8ABA08" w:rsidR="00FB5CDE" w:rsidRPr="00193166" w:rsidRDefault="00960477" w:rsidP="000C5B82">
      <w:pPr>
        <w:autoSpaceDE w:val="0"/>
        <w:autoSpaceDN w:val="0"/>
        <w:adjustRightInd w:val="0"/>
        <w:rPr>
          <w:rFonts w:cs="Calibri"/>
        </w:rPr>
      </w:pPr>
      <w:r w:rsidRPr="00193166">
        <w:rPr>
          <w:rFonts w:cs="Calibri"/>
        </w:rPr>
        <w:lastRenderedPageBreak/>
        <w:t xml:space="preserve">Our </w:t>
      </w:r>
      <w:r w:rsidRPr="00EA1EE4">
        <w:rPr>
          <w:rFonts w:cs="Calibri"/>
          <w:i/>
          <w:iCs/>
        </w:rPr>
        <w:t xml:space="preserve">Attendance </w:t>
      </w:r>
      <w:r w:rsidR="00EA1EE4" w:rsidRPr="00EA1EE4">
        <w:rPr>
          <w:rFonts w:cs="Calibri"/>
          <w:i/>
          <w:iCs/>
        </w:rPr>
        <w:t xml:space="preserve">and Punctuality </w:t>
      </w:r>
      <w:r w:rsidRPr="00EA1EE4">
        <w:rPr>
          <w:rFonts w:cs="Calibri"/>
          <w:i/>
          <w:iCs/>
        </w:rPr>
        <w:t>Policy</w:t>
      </w:r>
      <w:r w:rsidRPr="00193166">
        <w:rPr>
          <w:rFonts w:cs="Calibri"/>
        </w:rPr>
        <w:t xml:space="preserve"> is part of a wider set of policies </w:t>
      </w:r>
      <w:r w:rsidR="00193166" w:rsidRPr="00193166">
        <w:rPr>
          <w:rFonts w:cs="Calibri"/>
        </w:rPr>
        <w:t xml:space="preserve">and documents </w:t>
      </w:r>
      <w:r w:rsidRPr="00193166">
        <w:rPr>
          <w:rFonts w:cs="Calibri"/>
        </w:rPr>
        <w:t xml:space="preserve">all aimed at ensuring that all our </w:t>
      </w:r>
      <w:r w:rsidR="0014426A">
        <w:rPr>
          <w:rFonts w:cs="Calibri"/>
        </w:rPr>
        <w:t>Pupils</w:t>
      </w:r>
      <w:r w:rsidRPr="00193166">
        <w:rPr>
          <w:rFonts w:cs="Calibri"/>
        </w:rPr>
        <w:t xml:space="preserve"> receive a broad, balanced education in a safe, caring environment.  This ethos is reflected in the following</w:t>
      </w:r>
      <w:r w:rsidR="00193166" w:rsidRPr="00193166">
        <w:rPr>
          <w:rFonts w:cs="Calibri"/>
        </w:rPr>
        <w:t xml:space="preserve"> related document</w:t>
      </w:r>
      <w:r w:rsidRPr="00193166">
        <w:rPr>
          <w:rFonts w:cs="Calibri"/>
        </w:rPr>
        <w:t>s:</w:t>
      </w:r>
    </w:p>
    <w:p w14:paraId="477DEC3A" w14:textId="2BD661AE" w:rsidR="00193166" w:rsidRPr="00EA1EE4" w:rsidRDefault="00193166" w:rsidP="00EF34D9">
      <w:pPr>
        <w:pStyle w:val="ListParagraph"/>
        <w:numPr>
          <w:ilvl w:val="0"/>
          <w:numId w:val="11"/>
        </w:numPr>
        <w:autoSpaceDE w:val="0"/>
        <w:autoSpaceDN w:val="0"/>
        <w:adjustRightInd w:val="0"/>
        <w:rPr>
          <w:rFonts w:cs="Calibri"/>
          <w:i/>
          <w:iCs/>
          <w:color w:val="000000"/>
        </w:rPr>
      </w:pPr>
      <w:r w:rsidRPr="00EA1EE4">
        <w:rPr>
          <w:rFonts w:cs="Arial"/>
          <w:i/>
          <w:iCs/>
        </w:rPr>
        <w:t xml:space="preserve">Child Protection </w:t>
      </w:r>
      <w:r w:rsidR="00EA1EE4" w:rsidRPr="00EA1EE4">
        <w:rPr>
          <w:rFonts w:cs="Arial"/>
          <w:i/>
          <w:iCs/>
        </w:rPr>
        <w:t xml:space="preserve">and Safeguarding </w:t>
      </w:r>
      <w:r w:rsidRPr="00EA1EE4">
        <w:rPr>
          <w:rFonts w:cs="Arial"/>
          <w:i/>
          <w:iCs/>
        </w:rPr>
        <w:t>Policy</w:t>
      </w:r>
    </w:p>
    <w:p w14:paraId="586A051F" w14:textId="43C26273" w:rsidR="00EA1EE4" w:rsidRPr="00EA1EE4" w:rsidRDefault="00EA1EE4" w:rsidP="00EA1EE4">
      <w:pPr>
        <w:pStyle w:val="ListParagraph"/>
        <w:numPr>
          <w:ilvl w:val="0"/>
          <w:numId w:val="11"/>
        </w:numPr>
        <w:autoSpaceDE w:val="0"/>
        <w:autoSpaceDN w:val="0"/>
        <w:adjustRightInd w:val="0"/>
        <w:rPr>
          <w:rFonts w:cs="Calibri"/>
          <w:i/>
          <w:iCs/>
          <w:color w:val="000000"/>
        </w:rPr>
      </w:pPr>
      <w:r w:rsidRPr="00EA1EE4">
        <w:rPr>
          <w:rFonts w:cs="Calibri"/>
          <w:i/>
          <w:iCs/>
          <w:color w:val="000000"/>
        </w:rPr>
        <w:t xml:space="preserve">Behaviour </w:t>
      </w:r>
      <w:r w:rsidRPr="00EA1EE4">
        <w:rPr>
          <w:rFonts w:cs="Arial"/>
          <w:i/>
          <w:iCs/>
        </w:rPr>
        <w:t xml:space="preserve">Policy </w:t>
      </w:r>
    </w:p>
    <w:p w14:paraId="7B2AFB7D" w14:textId="77777777" w:rsidR="00EA1EE4" w:rsidRDefault="00EA1EE4" w:rsidP="00EF34D9">
      <w:pPr>
        <w:pStyle w:val="ListParagraph"/>
        <w:numPr>
          <w:ilvl w:val="0"/>
          <w:numId w:val="11"/>
        </w:numPr>
        <w:autoSpaceDE w:val="0"/>
        <w:autoSpaceDN w:val="0"/>
        <w:adjustRightInd w:val="0"/>
        <w:rPr>
          <w:rFonts w:cs="Calibri"/>
          <w:i/>
          <w:iCs/>
          <w:color w:val="000000"/>
        </w:rPr>
      </w:pPr>
      <w:r>
        <w:rPr>
          <w:rFonts w:cs="Calibri"/>
          <w:i/>
          <w:iCs/>
          <w:color w:val="000000"/>
        </w:rPr>
        <w:t>Child on Child Abuse Policy</w:t>
      </w:r>
    </w:p>
    <w:p w14:paraId="477DEC3B" w14:textId="5650F745" w:rsidR="00193166" w:rsidRPr="00EA1EE4" w:rsidRDefault="00193166" w:rsidP="00EF34D9">
      <w:pPr>
        <w:pStyle w:val="ListParagraph"/>
        <w:numPr>
          <w:ilvl w:val="0"/>
          <w:numId w:val="11"/>
        </w:numPr>
        <w:autoSpaceDE w:val="0"/>
        <w:autoSpaceDN w:val="0"/>
        <w:adjustRightInd w:val="0"/>
        <w:rPr>
          <w:rFonts w:cs="Calibri"/>
          <w:i/>
          <w:iCs/>
          <w:color w:val="000000"/>
        </w:rPr>
      </w:pPr>
      <w:r w:rsidRPr="00EA1EE4">
        <w:rPr>
          <w:rFonts w:cs="Calibri"/>
          <w:i/>
          <w:iCs/>
          <w:color w:val="000000"/>
        </w:rPr>
        <w:t>Equal Opportunities Policy</w:t>
      </w:r>
    </w:p>
    <w:p w14:paraId="477DEC3C" w14:textId="77777777" w:rsidR="00193166" w:rsidRDefault="00193166" w:rsidP="00EF34D9">
      <w:pPr>
        <w:pStyle w:val="ListParagraph"/>
        <w:numPr>
          <w:ilvl w:val="0"/>
          <w:numId w:val="11"/>
        </w:numPr>
        <w:autoSpaceDE w:val="0"/>
        <w:autoSpaceDN w:val="0"/>
        <w:adjustRightInd w:val="0"/>
        <w:rPr>
          <w:rFonts w:cs="Calibri"/>
          <w:color w:val="000000"/>
        </w:rPr>
      </w:pPr>
      <w:r w:rsidRPr="00EA1EE4">
        <w:rPr>
          <w:rFonts w:cs="Calibri"/>
          <w:i/>
          <w:iCs/>
          <w:color w:val="000000"/>
        </w:rPr>
        <w:t>Ensuring Excellence</w:t>
      </w:r>
      <w:r>
        <w:rPr>
          <w:rFonts w:cs="Calibri"/>
          <w:color w:val="000000"/>
        </w:rPr>
        <w:t xml:space="preserve"> document</w:t>
      </w:r>
    </w:p>
    <w:p w14:paraId="43876FB3" w14:textId="684B0428" w:rsidR="00FF3CA7" w:rsidRDefault="00193166" w:rsidP="002D1E3C">
      <w:pPr>
        <w:autoSpaceDE w:val="0"/>
        <w:autoSpaceDN w:val="0"/>
        <w:adjustRightInd w:val="0"/>
        <w:rPr>
          <w:rFonts w:cs="Calibri"/>
          <w:color w:val="000000"/>
        </w:rPr>
      </w:pPr>
      <w:r>
        <w:rPr>
          <w:rFonts w:cs="Calibri"/>
          <w:color w:val="000000"/>
        </w:rPr>
        <w:t>This policy will be reviewed</w:t>
      </w:r>
      <w:r w:rsidR="006E3C83">
        <w:rPr>
          <w:rFonts w:cs="Calibri"/>
          <w:color w:val="000000"/>
        </w:rPr>
        <w:t xml:space="preserve"> biennially</w:t>
      </w:r>
      <w:r>
        <w:rPr>
          <w:rFonts w:cs="Calibri"/>
          <w:color w:val="000000"/>
        </w:rPr>
        <w:t xml:space="preserve"> </w:t>
      </w:r>
      <w:r w:rsidR="006D70F5">
        <w:rPr>
          <w:rFonts w:cs="Calibri"/>
          <w:color w:val="000000"/>
        </w:rPr>
        <w:t>or</w:t>
      </w:r>
      <w:r>
        <w:rPr>
          <w:rFonts w:cs="Calibri"/>
          <w:color w:val="000000"/>
        </w:rPr>
        <w:t xml:space="preserve"> earlier if required.</w:t>
      </w:r>
      <w:r w:rsidR="00FF3CA7">
        <w:rPr>
          <w:rFonts w:cs="Calibri"/>
          <w:color w:val="000000"/>
        </w:rPr>
        <w:br w:type="page"/>
      </w:r>
    </w:p>
    <w:p w14:paraId="4A159546" w14:textId="65EF6A4C" w:rsidR="003D5EA4" w:rsidRPr="004D080A" w:rsidRDefault="00FF3CA7" w:rsidP="00786AA4">
      <w:pPr>
        <w:pStyle w:val="Heading"/>
      </w:pPr>
      <w:bookmarkStart w:id="16" w:name="_Toc119276132"/>
      <w:r w:rsidRPr="004D080A">
        <w:lastRenderedPageBreak/>
        <w:t>A</w:t>
      </w:r>
      <w:r w:rsidR="00CD79A3">
        <w:t>ppendix</w:t>
      </w:r>
      <w:r w:rsidRPr="004D080A">
        <w:t xml:space="preserve"> 1</w:t>
      </w:r>
      <w:r w:rsidR="006640F7" w:rsidRPr="004D080A">
        <w:t xml:space="preserve"> – </w:t>
      </w:r>
      <w:r w:rsidR="00DF0A51">
        <w:t>Kingsway Community</w:t>
      </w:r>
      <w:r w:rsidR="00883700" w:rsidRPr="00883700">
        <w:t xml:space="preserve"> Primary</w:t>
      </w:r>
      <w:r w:rsidR="00FF2ADF" w:rsidRPr="00883700">
        <w:t xml:space="preserve"> School’s </w:t>
      </w:r>
      <w:r w:rsidR="00FF2ADF">
        <w:t>p</w:t>
      </w:r>
      <w:r w:rsidR="006640F7" w:rsidRPr="004D080A">
        <w:t>rocess for addressing Elective Home Education (EHE) requests</w:t>
      </w:r>
      <w:bookmarkEnd w:id="16"/>
    </w:p>
    <w:p w14:paraId="390C6E14" w14:textId="77777777" w:rsidR="003D5EA4" w:rsidRPr="00A81458" w:rsidRDefault="003D5EA4" w:rsidP="003D5EA4">
      <w:pPr>
        <w:pStyle w:val="Heading2"/>
        <w:jc w:val="center"/>
        <w:rPr>
          <w:rFonts w:ascii="Trebuchet MS" w:hAnsi="Trebuchet MS"/>
          <w:b/>
          <w:sz w:val="10"/>
          <w:szCs w:val="10"/>
        </w:rPr>
      </w:pPr>
    </w:p>
    <w:p w14:paraId="4DB5E15F" w14:textId="52EDD03B" w:rsidR="003D5EA4" w:rsidRPr="00883700" w:rsidRDefault="003D5EA4" w:rsidP="003D5EA4">
      <w:r w:rsidRPr="00883700">
        <w:t xml:space="preserve">The aim of this process is to </w:t>
      </w:r>
      <w:r w:rsidR="00FF2ADF" w:rsidRPr="00883700">
        <w:t>dis</w:t>
      </w:r>
      <w:r w:rsidRPr="00883700">
        <w:t xml:space="preserve">courage parents </w:t>
      </w:r>
      <w:r w:rsidR="00FF2ADF" w:rsidRPr="00883700">
        <w:t>from</w:t>
      </w:r>
      <w:r w:rsidRPr="00883700">
        <w:t xml:space="preserve"> tak</w:t>
      </w:r>
      <w:r w:rsidR="00FF2ADF" w:rsidRPr="00883700">
        <w:t>ing</w:t>
      </w:r>
      <w:r w:rsidRPr="00883700">
        <w:t xml:space="preserve"> their child out of school to electively home educate.  Staff members are expected to inform </w:t>
      </w:r>
      <w:r w:rsidR="00883700">
        <w:t>the Associate Headteacher</w:t>
      </w:r>
      <w:r w:rsidR="00026190" w:rsidRPr="00883700">
        <w:t xml:space="preserve"> responsible for attendance</w:t>
      </w:r>
      <w:r w:rsidRPr="00883700">
        <w:t xml:space="preserve"> if they hear of any student whose family are considering EHE.</w:t>
      </w:r>
    </w:p>
    <w:tbl>
      <w:tblPr>
        <w:tblStyle w:val="TableGrid"/>
        <w:tblW w:w="9773"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865"/>
        <w:gridCol w:w="6640"/>
        <w:gridCol w:w="2268"/>
      </w:tblGrid>
      <w:tr w:rsidR="003870F9" w:rsidRPr="003870F9" w14:paraId="303F7886" w14:textId="77777777" w:rsidTr="003E7374">
        <w:tc>
          <w:tcPr>
            <w:tcW w:w="865" w:type="dxa"/>
            <w:shd w:val="clear" w:color="auto" w:fill="FFFFFF" w:themeFill="background1"/>
          </w:tcPr>
          <w:p w14:paraId="5593D7D8" w14:textId="77777777" w:rsidR="003D5EA4" w:rsidRPr="00883700" w:rsidRDefault="003D5EA4" w:rsidP="003D5EA4">
            <w:pPr>
              <w:tabs>
                <w:tab w:val="left" w:pos="1800"/>
              </w:tabs>
              <w:spacing w:after="120"/>
              <w:jc w:val="center"/>
              <w:rPr>
                <w:b/>
              </w:rPr>
            </w:pPr>
            <w:r w:rsidRPr="00883700">
              <w:rPr>
                <w:b/>
              </w:rPr>
              <w:t>Stages</w:t>
            </w:r>
          </w:p>
        </w:tc>
        <w:tc>
          <w:tcPr>
            <w:tcW w:w="6640" w:type="dxa"/>
            <w:shd w:val="clear" w:color="auto" w:fill="FFFFFF" w:themeFill="background1"/>
          </w:tcPr>
          <w:p w14:paraId="23CC6D9C" w14:textId="77777777" w:rsidR="003D5EA4" w:rsidRPr="00883700" w:rsidRDefault="003D5EA4" w:rsidP="003D5EA4">
            <w:pPr>
              <w:tabs>
                <w:tab w:val="left" w:pos="1800"/>
              </w:tabs>
              <w:spacing w:after="120"/>
              <w:jc w:val="center"/>
              <w:rPr>
                <w:b/>
              </w:rPr>
            </w:pPr>
            <w:r w:rsidRPr="00883700">
              <w:rPr>
                <w:b/>
              </w:rPr>
              <w:t>Actions</w:t>
            </w:r>
          </w:p>
        </w:tc>
        <w:tc>
          <w:tcPr>
            <w:tcW w:w="2268" w:type="dxa"/>
            <w:shd w:val="clear" w:color="auto" w:fill="FFFFFF" w:themeFill="background1"/>
          </w:tcPr>
          <w:p w14:paraId="7495C1FA" w14:textId="77777777" w:rsidR="003D5EA4" w:rsidRPr="00883700" w:rsidRDefault="003D5EA4" w:rsidP="003D5EA4">
            <w:pPr>
              <w:tabs>
                <w:tab w:val="left" w:pos="1800"/>
              </w:tabs>
              <w:spacing w:after="120"/>
              <w:jc w:val="center"/>
              <w:rPr>
                <w:b/>
              </w:rPr>
            </w:pPr>
            <w:r w:rsidRPr="00883700">
              <w:rPr>
                <w:b/>
              </w:rPr>
              <w:t>Further actions if stages are missed</w:t>
            </w:r>
          </w:p>
        </w:tc>
      </w:tr>
      <w:tr w:rsidR="003870F9" w:rsidRPr="003870F9" w14:paraId="46ABEFA6" w14:textId="77777777" w:rsidTr="003E7374">
        <w:tc>
          <w:tcPr>
            <w:tcW w:w="865" w:type="dxa"/>
          </w:tcPr>
          <w:p w14:paraId="0DFF8B51" w14:textId="77777777" w:rsidR="003D5EA4" w:rsidRPr="00883700" w:rsidRDefault="003D5EA4" w:rsidP="003D5EA4">
            <w:pPr>
              <w:tabs>
                <w:tab w:val="left" w:pos="1800"/>
              </w:tabs>
              <w:spacing w:after="120"/>
              <w:jc w:val="center"/>
            </w:pPr>
            <w:r w:rsidRPr="00883700">
              <w:t>1</w:t>
            </w:r>
          </w:p>
        </w:tc>
        <w:tc>
          <w:tcPr>
            <w:tcW w:w="6640" w:type="dxa"/>
          </w:tcPr>
          <w:p w14:paraId="1F9065B7" w14:textId="77777777" w:rsidR="003D5EA4" w:rsidRPr="00883700" w:rsidRDefault="003D5EA4" w:rsidP="003D5EA4">
            <w:pPr>
              <w:tabs>
                <w:tab w:val="left" w:pos="1800"/>
              </w:tabs>
              <w:spacing w:after="120"/>
              <w:rPr>
                <w:sz w:val="20"/>
                <w:szCs w:val="20"/>
              </w:rPr>
            </w:pPr>
            <w:r w:rsidRPr="00883700">
              <w:rPr>
                <w:sz w:val="20"/>
                <w:szCs w:val="20"/>
              </w:rPr>
              <w:t>Parent or child indicate that EHE is likely to be pursued or is being seen as an option to a member of staff.</w:t>
            </w:r>
          </w:p>
          <w:p w14:paraId="019AD54E" w14:textId="3783935B" w:rsidR="003D5EA4" w:rsidRPr="00883700" w:rsidRDefault="003D5EA4" w:rsidP="003D5EA4">
            <w:pPr>
              <w:tabs>
                <w:tab w:val="left" w:pos="1800"/>
              </w:tabs>
              <w:spacing w:after="120"/>
              <w:rPr>
                <w:sz w:val="20"/>
                <w:szCs w:val="20"/>
              </w:rPr>
            </w:pPr>
            <w:r w:rsidRPr="00883700">
              <w:rPr>
                <w:sz w:val="20"/>
                <w:szCs w:val="20"/>
              </w:rPr>
              <w:t xml:space="preserve">Refer the information to </w:t>
            </w:r>
            <w:r w:rsidR="003A14F4" w:rsidRPr="00883700">
              <w:rPr>
                <w:sz w:val="20"/>
                <w:szCs w:val="20"/>
              </w:rPr>
              <w:t xml:space="preserve">Pastoral </w:t>
            </w:r>
            <w:r w:rsidRPr="00883700">
              <w:rPr>
                <w:sz w:val="20"/>
                <w:szCs w:val="20"/>
              </w:rPr>
              <w:t>AHT and HOY immediately via email.</w:t>
            </w:r>
          </w:p>
          <w:p w14:paraId="4968AD93" w14:textId="77777777" w:rsidR="003D5EA4" w:rsidRPr="00883700" w:rsidRDefault="003D5EA4" w:rsidP="003D5EA4">
            <w:pPr>
              <w:tabs>
                <w:tab w:val="left" w:pos="1800"/>
              </w:tabs>
              <w:spacing w:after="120"/>
              <w:rPr>
                <w:sz w:val="20"/>
                <w:szCs w:val="20"/>
              </w:rPr>
            </w:pPr>
            <w:r w:rsidRPr="00883700">
              <w:rPr>
                <w:sz w:val="20"/>
                <w:szCs w:val="20"/>
              </w:rPr>
              <w:t>HOY initiates a new EHE record.  Even if the EHE does not go through, this will be stored on file and will count in the records.</w:t>
            </w:r>
          </w:p>
          <w:p w14:paraId="2BF5D12D" w14:textId="2FCF93DF" w:rsidR="008254A7" w:rsidRPr="00883700" w:rsidRDefault="008254A7" w:rsidP="003D5EA4">
            <w:pPr>
              <w:tabs>
                <w:tab w:val="left" w:pos="1800"/>
              </w:tabs>
              <w:spacing w:after="120"/>
              <w:rPr>
                <w:sz w:val="8"/>
                <w:szCs w:val="8"/>
              </w:rPr>
            </w:pPr>
          </w:p>
        </w:tc>
        <w:tc>
          <w:tcPr>
            <w:tcW w:w="2268" w:type="dxa"/>
          </w:tcPr>
          <w:p w14:paraId="10667BE6" w14:textId="77777777" w:rsidR="003D5EA4" w:rsidRPr="00883700" w:rsidRDefault="003D5EA4" w:rsidP="003D5EA4">
            <w:pPr>
              <w:tabs>
                <w:tab w:val="left" w:pos="1800"/>
              </w:tabs>
              <w:spacing w:after="120"/>
              <w:rPr>
                <w:sz w:val="20"/>
                <w:szCs w:val="20"/>
              </w:rPr>
            </w:pPr>
            <w:r w:rsidRPr="00883700">
              <w:rPr>
                <w:sz w:val="20"/>
                <w:szCs w:val="20"/>
              </w:rPr>
              <w:t>If a letter is brought in immediately with no warning – straight to Stage 3</w:t>
            </w:r>
          </w:p>
        </w:tc>
      </w:tr>
      <w:tr w:rsidR="003870F9" w:rsidRPr="003870F9" w14:paraId="75AF09D4" w14:textId="77777777" w:rsidTr="003E7374">
        <w:tc>
          <w:tcPr>
            <w:tcW w:w="865" w:type="dxa"/>
          </w:tcPr>
          <w:p w14:paraId="4D158144" w14:textId="77777777" w:rsidR="003D5EA4" w:rsidRPr="00883700" w:rsidRDefault="003D5EA4" w:rsidP="003D5EA4">
            <w:pPr>
              <w:tabs>
                <w:tab w:val="left" w:pos="1800"/>
              </w:tabs>
              <w:spacing w:after="120"/>
              <w:jc w:val="center"/>
            </w:pPr>
            <w:r w:rsidRPr="00883700">
              <w:t>2</w:t>
            </w:r>
          </w:p>
        </w:tc>
        <w:tc>
          <w:tcPr>
            <w:tcW w:w="6640" w:type="dxa"/>
          </w:tcPr>
          <w:p w14:paraId="4D0CFAA6" w14:textId="407E4989" w:rsidR="003D5EA4" w:rsidRPr="00883700" w:rsidRDefault="003D5EA4" w:rsidP="003D5EA4">
            <w:pPr>
              <w:tabs>
                <w:tab w:val="left" w:pos="1800"/>
              </w:tabs>
              <w:spacing w:after="120"/>
              <w:rPr>
                <w:sz w:val="20"/>
                <w:szCs w:val="20"/>
              </w:rPr>
            </w:pPr>
            <w:r w:rsidRPr="00883700">
              <w:rPr>
                <w:sz w:val="20"/>
                <w:szCs w:val="20"/>
              </w:rPr>
              <w:t xml:space="preserve">Parent or child is invited into school for a meeting with HOY and/or </w:t>
            </w:r>
            <w:r w:rsidR="003A14F4" w:rsidRPr="00883700">
              <w:rPr>
                <w:sz w:val="20"/>
                <w:szCs w:val="20"/>
              </w:rPr>
              <w:t xml:space="preserve">Pastoral </w:t>
            </w:r>
            <w:r w:rsidRPr="00883700">
              <w:rPr>
                <w:sz w:val="20"/>
                <w:szCs w:val="20"/>
              </w:rPr>
              <w:t xml:space="preserve">AHT. </w:t>
            </w:r>
          </w:p>
          <w:p w14:paraId="05F89032" w14:textId="5F216B22" w:rsidR="003D5EA4" w:rsidRPr="00883700" w:rsidRDefault="003D5EA4" w:rsidP="003D5EA4">
            <w:pPr>
              <w:tabs>
                <w:tab w:val="left" w:pos="1800"/>
              </w:tabs>
              <w:spacing w:after="120"/>
              <w:rPr>
                <w:sz w:val="20"/>
                <w:szCs w:val="20"/>
              </w:rPr>
            </w:pPr>
            <w:r w:rsidRPr="00883700">
              <w:rPr>
                <w:sz w:val="20"/>
                <w:szCs w:val="20"/>
              </w:rPr>
              <w:t>In the vast majority of cases</w:t>
            </w:r>
            <w:r w:rsidR="00FA3458" w:rsidRPr="00883700">
              <w:rPr>
                <w:sz w:val="20"/>
                <w:szCs w:val="20"/>
              </w:rPr>
              <w:t>,</w:t>
            </w:r>
            <w:r w:rsidRPr="00883700">
              <w:rPr>
                <w:sz w:val="20"/>
                <w:szCs w:val="20"/>
              </w:rPr>
              <w:t xml:space="preserve"> parents will immediately be informed that the school does not support EHE.  The disadvantages and issues surrounding EHE are shared verbally. </w:t>
            </w:r>
          </w:p>
          <w:p w14:paraId="2BC07222" w14:textId="47A8FB0E" w:rsidR="003D5EA4" w:rsidRPr="00883700" w:rsidRDefault="003D5EA4" w:rsidP="003D5EA4">
            <w:pPr>
              <w:tabs>
                <w:tab w:val="left" w:pos="1800"/>
              </w:tabs>
              <w:spacing w:after="120"/>
              <w:rPr>
                <w:sz w:val="20"/>
                <w:szCs w:val="20"/>
              </w:rPr>
            </w:pPr>
            <w:r w:rsidRPr="00883700">
              <w:rPr>
                <w:sz w:val="20"/>
                <w:szCs w:val="20"/>
              </w:rPr>
              <w:t xml:space="preserve">If parent/child do not attend a </w:t>
            </w:r>
            <w:r w:rsidR="00FA3458" w:rsidRPr="00883700">
              <w:rPr>
                <w:sz w:val="20"/>
                <w:szCs w:val="20"/>
              </w:rPr>
              <w:t xml:space="preserve">face-to-face </w:t>
            </w:r>
            <w:r w:rsidRPr="00883700">
              <w:rPr>
                <w:sz w:val="20"/>
                <w:szCs w:val="20"/>
              </w:rPr>
              <w:t>meeting</w:t>
            </w:r>
            <w:r w:rsidR="00FA3458" w:rsidRPr="00883700">
              <w:rPr>
                <w:sz w:val="20"/>
                <w:szCs w:val="20"/>
              </w:rPr>
              <w:t>,</w:t>
            </w:r>
            <w:r w:rsidRPr="00883700">
              <w:rPr>
                <w:sz w:val="20"/>
                <w:szCs w:val="20"/>
              </w:rPr>
              <w:t xml:space="preserve"> this message may be shared over the phone.  </w:t>
            </w:r>
          </w:p>
          <w:p w14:paraId="21DCF086" w14:textId="77777777" w:rsidR="003D5EA4" w:rsidRPr="00883700" w:rsidRDefault="003D5EA4" w:rsidP="003D5EA4">
            <w:pPr>
              <w:tabs>
                <w:tab w:val="left" w:pos="1800"/>
              </w:tabs>
              <w:spacing w:after="120"/>
              <w:rPr>
                <w:sz w:val="20"/>
                <w:szCs w:val="20"/>
              </w:rPr>
            </w:pPr>
            <w:r w:rsidRPr="00883700">
              <w:rPr>
                <w:sz w:val="20"/>
                <w:szCs w:val="20"/>
              </w:rPr>
              <w:t>The reasons for EHE is explored at this stage.  The school will be proactive in attempting to resolve issues.</w:t>
            </w:r>
          </w:p>
          <w:p w14:paraId="10E73D06" w14:textId="4FD7B8E4" w:rsidR="008254A7" w:rsidRPr="00883700" w:rsidRDefault="008254A7" w:rsidP="003D5EA4">
            <w:pPr>
              <w:tabs>
                <w:tab w:val="left" w:pos="1800"/>
              </w:tabs>
              <w:spacing w:after="120"/>
              <w:rPr>
                <w:sz w:val="8"/>
                <w:szCs w:val="8"/>
              </w:rPr>
            </w:pPr>
          </w:p>
        </w:tc>
        <w:tc>
          <w:tcPr>
            <w:tcW w:w="2268" w:type="dxa"/>
          </w:tcPr>
          <w:p w14:paraId="121CCB46" w14:textId="77777777" w:rsidR="003D5EA4" w:rsidRPr="00883700" w:rsidRDefault="003D5EA4" w:rsidP="003D5EA4">
            <w:pPr>
              <w:tabs>
                <w:tab w:val="left" w:pos="1800"/>
              </w:tabs>
              <w:spacing w:after="120"/>
              <w:rPr>
                <w:sz w:val="20"/>
                <w:szCs w:val="20"/>
              </w:rPr>
            </w:pPr>
            <w:r w:rsidRPr="00883700">
              <w:rPr>
                <w:sz w:val="20"/>
                <w:szCs w:val="20"/>
              </w:rPr>
              <w:t>If a letter is brought to the meeting - move to Stage 3</w:t>
            </w:r>
          </w:p>
        </w:tc>
      </w:tr>
      <w:tr w:rsidR="003870F9" w:rsidRPr="003870F9" w14:paraId="05F3AA1F" w14:textId="77777777" w:rsidTr="003E7374">
        <w:tc>
          <w:tcPr>
            <w:tcW w:w="865" w:type="dxa"/>
          </w:tcPr>
          <w:p w14:paraId="5718FC35" w14:textId="77777777" w:rsidR="003D5EA4" w:rsidRPr="00883700" w:rsidRDefault="003D5EA4" w:rsidP="003D5EA4">
            <w:pPr>
              <w:tabs>
                <w:tab w:val="left" w:pos="1800"/>
              </w:tabs>
              <w:spacing w:after="120"/>
              <w:jc w:val="center"/>
            </w:pPr>
            <w:r w:rsidRPr="00883700">
              <w:t>3</w:t>
            </w:r>
          </w:p>
        </w:tc>
        <w:tc>
          <w:tcPr>
            <w:tcW w:w="6640" w:type="dxa"/>
          </w:tcPr>
          <w:p w14:paraId="74905032" w14:textId="1E7AAE43" w:rsidR="003D5EA4" w:rsidRPr="00883700" w:rsidRDefault="003D5EA4" w:rsidP="003D5EA4">
            <w:pPr>
              <w:tabs>
                <w:tab w:val="left" w:pos="1800"/>
              </w:tabs>
              <w:spacing w:after="120"/>
              <w:rPr>
                <w:sz w:val="20"/>
                <w:szCs w:val="20"/>
              </w:rPr>
            </w:pPr>
            <w:r w:rsidRPr="00883700">
              <w:rPr>
                <w:sz w:val="20"/>
                <w:szCs w:val="20"/>
              </w:rPr>
              <w:t xml:space="preserve">The </w:t>
            </w:r>
            <w:r w:rsidR="00FA3458" w:rsidRPr="00883700">
              <w:rPr>
                <w:sz w:val="20"/>
                <w:szCs w:val="20"/>
              </w:rPr>
              <w:t xml:space="preserve">pastoral </w:t>
            </w:r>
            <w:r w:rsidRPr="00883700">
              <w:rPr>
                <w:sz w:val="20"/>
                <w:szCs w:val="20"/>
              </w:rPr>
              <w:t xml:space="preserve">AHT will notify the LA that we have a potential EHE and that we are trying to address this and keep the child in school. </w:t>
            </w:r>
          </w:p>
          <w:p w14:paraId="5F619149" w14:textId="637C0426" w:rsidR="003D5EA4" w:rsidRPr="00883700" w:rsidRDefault="003D5EA4" w:rsidP="003D5EA4">
            <w:pPr>
              <w:tabs>
                <w:tab w:val="left" w:pos="1800"/>
              </w:tabs>
              <w:spacing w:after="120"/>
              <w:rPr>
                <w:sz w:val="20"/>
                <w:szCs w:val="20"/>
              </w:rPr>
            </w:pPr>
            <w:r w:rsidRPr="00883700">
              <w:rPr>
                <w:sz w:val="20"/>
                <w:szCs w:val="20"/>
              </w:rPr>
              <w:t>This email is kept on file</w:t>
            </w:r>
            <w:r w:rsidR="00FA3458" w:rsidRPr="00883700">
              <w:rPr>
                <w:sz w:val="20"/>
                <w:szCs w:val="20"/>
              </w:rPr>
              <w:t>,</w:t>
            </w:r>
            <w:r w:rsidRPr="00883700">
              <w:rPr>
                <w:sz w:val="20"/>
                <w:szCs w:val="20"/>
              </w:rPr>
              <w:t xml:space="preserve"> along with any response received.</w:t>
            </w:r>
          </w:p>
          <w:p w14:paraId="3D0F98ED" w14:textId="77777777" w:rsidR="003D5EA4" w:rsidRPr="00883700" w:rsidRDefault="003D5EA4" w:rsidP="003D5EA4">
            <w:pPr>
              <w:tabs>
                <w:tab w:val="left" w:pos="1800"/>
              </w:tabs>
              <w:spacing w:after="120"/>
              <w:rPr>
                <w:sz w:val="20"/>
                <w:szCs w:val="20"/>
              </w:rPr>
            </w:pPr>
            <w:r w:rsidRPr="00883700">
              <w:rPr>
                <w:sz w:val="20"/>
                <w:szCs w:val="20"/>
              </w:rPr>
              <w:t>Any advice from the LA is actioned by the school.</w:t>
            </w:r>
          </w:p>
          <w:p w14:paraId="1A6A9C29" w14:textId="3A846132" w:rsidR="003D5EA4" w:rsidRPr="00883700" w:rsidRDefault="003D5EA4" w:rsidP="003D5EA4">
            <w:pPr>
              <w:tabs>
                <w:tab w:val="left" w:pos="1800"/>
              </w:tabs>
              <w:spacing w:after="120"/>
              <w:rPr>
                <w:sz w:val="20"/>
                <w:szCs w:val="20"/>
              </w:rPr>
            </w:pPr>
            <w:r w:rsidRPr="00883700">
              <w:rPr>
                <w:b/>
                <w:sz w:val="20"/>
                <w:szCs w:val="20"/>
              </w:rPr>
              <w:t>A letter is sent by the</w:t>
            </w:r>
            <w:r w:rsidR="00883700">
              <w:rPr>
                <w:b/>
                <w:sz w:val="20"/>
                <w:szCs w:val="20"/>
              </w:rPr>
              <w:t xml:space="preserve"> Headteacher</w:t>
            </w:r>
            <w:r w:rsidRPr="00883700">
              <w:rPr>
                <w:sz w:val="20"/>
                <w:szCs w:val="20"/>
              </w:rPr>
              <w:t xml:space="preserve"> stating that we do not agree with the child being EHE and offering support to resolve any issues, including the offer of a two</w:t>
            </w:r>
            <w:r w:rsidR="00D65564" w:rsidRPr="00883700">
              <w:rPr>
                <w:sz w:val="20"/>
                <w:szCs w:val="20"/>
              </w:rPr>
              <w:t>-</w:t>
            </w:r>
            <w:r w:rsidRPr="00883700">
              <w:rPr>
                <w:sz w:val="20"/>
                <w:szCs w:val="20"/>
              </w:rPr>
              <w:t>week cooling off period.</w:t>
            </w:r>
          </w:p>
          <w:p w14:paraId="1CA0AB2A" w14:textId="1E28E33B" w:rsidR="003D5EA4" w:rsidRPr="00883700" w:rsidRDefault="003D5EA4" w:rsidP="003D5EA4">
            <w:pPr>
              <w:tabs>
                <w:tab w:val="left" w:pos="1800"/>
              </w:tabs>
              <w:spacing w:after="120"/>
              <w:rPr>
                <w:sz w:val="20"/>
                <w:szCs w:val="20"/>
              </w:rPr>
            </w:pPr>
            <w:r w:rsidRPr="00883700">
              <w:rPr>
                <w:sz w:val="20"/>
                <w:szCs w:val="20"/>
              </w:rPr>
              <w:t>If cooling off period agreed to, the</w:t>
            </w:r>
            <w:r w:rsidR="00883700">
              <w:rPr>
                <w:sz w:val="20"/>
                <w:szCs w:val="20"/>
              </w:rPr>
              <w:t xml:space="preserve"> Headteacher</w:t>
            </w:r>
            <w:r w:rsidRPr="00883700">
              <w:rPr>
                <w:sz w:val="20"/>
                <w:szCs w:val="20"/>
              </w:rPr>
              <w:t xml:space="preserve"> will phone parents following that period to clarify their decision.</w:t>
            </w:r>
          </w:p>
          <w:p w14:paraId="06F57F21" w14:textId="34041B86" w:rsidR="008254A7" w:rsidRPr="00883700" w:rsidRDefault="008254A7" w:rsidP="003D5EA4">
            <w:pPr>
              <w:tabs>
                <w:tab w:val="left" w:pos="1800"/>
              </w:tabs>
              <w:spacing w:after="120"/>
              <w:rPr>
                <w:sz w:val="8"/>
                <w:szCs w:val="8"/>
              </w:rPr>
            </w:pPr>
          </w:p>
        </w:tc>
        <w:tc>
          <w:tcPr>
            <w:tcW w:w="2268" w:type="dxa"/>
          </w:tcPr>
          <w:p w14:paraId="131ACB3D" w14:textId="77777777" w:rsidR="003D5EA4" w:rsidRPr="00883700" w:rsidRDefault="003D5EA4" w:rsidP="003D5EA4">
            <w:pPr>
              <w:tabs>
                <w:tab w:val="left" w:pos="1800"/>
              </w:tabs>
              <w:spacing w:after="120"/>
              <w:rPr>
                <w:sz w:val="20"/>
                <w:szCs w:val="20"/>
              </w:rPr>
            </w:pPr>
            <w:r w:rsidRPr="00883700">
              <w:rPr>
                <w:sz w:val="20"/>
                <w:szCs w:val="20"/>
              </w:rPr>
              <w:t>If no further correspondence or contact from parent – move to Stage 4.</w:t>
            </w:r>
          </w:p>
        </w:tc>
      </w:tr>
      <w:tr w:rsidR="003870F9" w:rsidRPr="001854BC" w14:paraId="560FA686" w14:textId="77777777" w:rsidTr="003E7374">
        <w:tc>
          <w:tcPr>
            <w:tcW w:w="865" w:type="dxa"/>
          </w:tcPr>
          <w:p w14:paraId="6FD21B42" w14:textId="77777777" w:rsidR="003D5EA4" w:rsidRPr="00883700" w:rsidRDefault="003D5EA4" w:rsidP="003D5EA4">
            <w:pPr>
              <w:tabs>
                <w:tab w:val="left" w:pos="1800"/>
              </w:tabs>
              <w:spacing w:after="120"/>
              <w:jc w:val="center"/>
            </w:pPr>
            <w:r w:rsidRPr="00883700">
              <w:t>4</w:t>
            </w:r>
          </w:p>
        </w:tc>
        <w:tc>
          <w:tcPr>
            <w:tcW w:w="6640" w:type="dxa"/>
          </w:tcPr>
          <w:p w14:paraId="6A6CB56D" w14:textId="3CD00B13" w:rsidR="003D5EA4" w:rsidRPr="00883700" w:rsidRDefault="003D5EA4" w:rsidP="003D5EA4">
            <w:pPr>
              <w:tabs>
                <w:tab w:val="left" w:pos="1800"/>
              </w:tabs>
              <w:spacing w:after="120"/>
              <w:rPr>
                <w:sz w:val="20"/>
                <w:szCs w:val="20"/>
              </w:rPr>
            </w:pPr>
            <w:r w:rsidRPr="00883700">
              <w:rPr>
                <w:sz w:val="20"/>
                <w:szCs w:val="20"/>
              </w:rPr>
              <w:t>If parent remains adamant that they wish to remove their child and have put it in writing</w:t>
            </w:r>
            <w:r w:rsidRPr="00883700">
              <w:rPr>
                <w:b/>
                <w:sz w:val="20"/>
                <w:szCs w:val="20"/>
              </w:rPr>
              <w:t xml:space="preserve">, a letter will be sent from </w:t>
            </w:r>
            <w:r w:rsidR="00883700">
              <w:rPr>
                <w:b/>
                <w:sz w:val="20"/>
                <w:szCs w:val="20"/>
              </w:rPr>
              <w:t>Headteacher</w:t>
            </w:r>
            <w:r w:rsidRPr="00883700">
              <w:rPr>
                <w:sz w:val="20"/>
                <w:szCs w:val="20"/>
              </w:rPr>
              <w:t xml:space="preserve"> confirming removal from roll.  The letter will include details of how to re</w:t>
            </w:r>
            <w:r w:rsidR="00D65564" w:rsidRPr="00883700">
              <w:rPr>
                <w:sz w:val="20"/>
                <w:szCs w:val="20"/>
              </w:rPr>
              <w:t>-</w:t>
            </w:r>
            <w:r w:rsidRPr="00883700">
              <w:rPr>
                <w:sz w:val="20"/>
                <w:szCs w:val="20"/>
              </w:rPr>
              <w:t>apply for admission should they change their mind.</w:t>
            </w:r>
          </w:p>
          <w:p w14:paraId="71CC3416" w14:textId="306F7D57" w:rsidR="003D5EA4" w:rsidRPr="00883700" w:rsidRDefault="00883700" w:rsidP="00883700">
            <w:pPr>
              <w:tabs>
                <w:tab w:val="left" w:pos="1800"/>
              </w:tabs>
              <w:spacing w:after="120"/>
              <w:rPr>
                <w:sz w:val="20"/>
                <w:szCs w:val="20"/>
              </w:rPr>
            </w:pPr>
            <w:r>
              <w:rPr>
                <w:sz w:val="20"/>
                <w:szCs w:val="20"/>
              </w:rPr>
              <w:t>Headteacher</w:t>
            </w:r>
            <w:r w:rsidR="003D5EA4" w:rsidRPr="00883700">
              <w:rPr>
                <w:sz w:val="20"/>
                <w:szCs w:val="20"/>
              </w:rPr>
              <w:t xml:space="preserve"> will complete the EHE form along with the formal written request received from the parents</w:t>
            </w:r>
            <w:r>
              <w:rPr>
                <w:sz w:val="20"/>
                <w:szCs w:val="20"/>
              </w:rPr>
              <w:t xml:space="preserve"> and</w:t>
            </w:r>
            <w:r w:rsidR="003D5EA4" w:rsidRPr="00883700">
              <w:rPr>
                <w:sz w:val="20"/>
                <w:szCs w:val="20"/>
              </w:rPr>
              <w:t xml:space="preserve"> send the documentation to the LA and confirm removal from school roll.</w:t>
            </w:r>
          </w:p>
          <w:p w14:paraId="270B7A95" w14:textId="5AD328AC" w:rsidR="008254A7" w:rsidRPr="00883700" w:rsidRDefault="008254A7" w:rsidP="003D5EA4">
            <w:pPr>
              <w:tabs>
                <w:tab w:val="left" w:pos="1800"/>
              </w:tabs>
              <w:spacing w:after="120"/>
              <w:rPr>
                <w:sz w:val="8"/>
                <w:szCs w:val="8"/>
              </w:rPr>
            </w:pPr>
          </w:p>
        </w:tc>
        <w:tc>
          <w:tcPr>
            <w:tcW w:w="2268" w:type="dxa"/>
          </w:tcPr>
          <w:p w14:paraId="7E6A7B78" w14:textId="77777777" w:rsidR="003D5EA4" w:rsidRPr="00883700" w:rsidRDefault="003D5EA4" w:rsidP="003D5EA4">
            <w:pPr>
              <w:tabs>
                <w:tab w:val="left" w:pos="1800"/>
              </w:tabs>
              <w:spacing w:after="120"/>
              <w:rPr>
                <w:sz w:val="20"/>
                <w:szCs w:val="20"/>
              </w:rPr>
            </w:pPr>
          </w:p>
        </w:tc>
      </w:tr>
      <w:tr w:rsidR="003870F9" w:rsidRPr="001854BC" w14:paraId="5C6FACEF" w14:textId="77777777" w:rsidTr="003E7374">
        <w:tc>
          <w:tcPr>
            <w:tcW w:w="865" w:type="dxa"/>
          </w:tcPr>
          <w:p w14:paraId="31744D4E" w14:textId="77777777" w:rsidR="003D5EA4" w:rsidRPr="00883700" w:rsidRDefault="003D5EA4" w:rsidP="003D5EA4">
            <w:pPr>
              <w:tabs>
                <w:tab w:val="left" w:pos="1800"/>
              </w:tabs>
              <w:spacing w:after="120"/>
              <w:jc w:val="center"/>
            </w:pPr>
            <w:r w:rsidRPr="00883700">
              <w:t>5</w:t>
            </w:r>
          </w:p>
        </w:tc>
        <w:tc>
          <w:tcPr>
            <w:tcW w:w="6640" w:type="dxa"/>
          </w:tcPr>
          <w:p w14:paraId="55C66F05" w14:textId="77777777" w:rsidR="003D5EA4" w:rsidRPr="00883700" w:rsidRDefault="003D5EA4" w:rsidP="003D5EA4">
            <w:pPr>
              <w:tabs>
                <w:tab w:val="left" w:pos="1800"/>
              </w:tabs>
              <w:spacing w:after="120"/>
              <w:rPr>
                <w:sz w:val="20"/>
                <w:szCs w:val="20"/>
              </w:rPr>
            </w:pPr>
            <w:r w:rsidRPr="00883700">
              <w:rPr>
                <w:sz w:val="20"/>
                <w:szCs w:val="20"/>
              </w:rPr>
              <w:t>All paperwork and evidence is retained in the student’s school file.</w:t>
            </w:r>
          </w:p>
          <w:p w14:paraId="033AAC56" w14:textId="77777777" w:rsidR="008254A7" w:rsidRPr="00883700" w:rsidRDefault="003D5EA4" w:rsidP="003D5EA4">
            <w:pPr>
              <w:tabs>
                <w:tab w:val="left" w:pos="1800"/>
              </w:tabs>
              <w:spacing w:after="120"/>
              <w:rPr>
                <w:sz w:val="20"/>
                <w:szCs w:val="20"/>
              </w:rPr>
            </w:pPr>
            <w:r w:rsidRPr="00883700">
              <w:rPr>
                <w:sz w:val="20"/>
                <w:szCs w:val="20"/>
              </w:rPr>
              <w:t>NB - If a parent has sent in a EHE letter and will not engage in any of the school’s meetings this will be evidenced via communication logs, emails and both letters will still be sent out.</w:t>
            </w:r>
          </w:p>
          <w:p w14:paraId="389DE9CF" w14:textId="79F6918C" w:rsidR="003B5F6C" w:rsidRPr="00883700" w:rsidRDefault="003B5F6C" w:rsidP="003D5EA4">
            <w:pPr>
              <w:tabs>
                <w:tab w:val="left" w:pos="1800"/>
              </w:tabs>
              <w:spacing w:after="120"/>
              <w:rPr>
                <w:sz w:val="8"/>
                <w:szCs w:val="8"/>
              </w:rPr>
            </w:pPr>
          </w:p>
        </w:tc>
        <w:tc>
          <w:tcPr>
            <w:tcW w:w="2268" w:type="dxa"/>
          </w:tcPr>
          <w:p w14:paraId="1D1F7F9F" w14:textId="77777777" w:rsidR="003D5EA4" w:rsidRPr="00883700" w:rsidRDefault="003D5EA4" w:rsidP="003D5EA4">
            <w:pPr>
              <w:tabs>
                <w:tab w:val="left" w:pos="1800"/>
              </w:tabs>
              <w:spacing w:after="120"/>
              <w:rPr>
                <w:sz w:val="20"/>
                <w:szCs w:val="20"/>
              </w:rPr>
            </w:pPr>
          </w:p>
        </w:tc>
      </w:tr>
    </w:tbl>
    <w:p w14:paraId="78735400" w14:textId="3AB4E7A9" w:rsidR="00D55AAA" w:rsidRDefault="00D55AAA" w:rsidP="00D55AAA"/>
    <w:p w14:paraId="37E5B1C9" w14:textId="65466BE2" w:rsidR="006A3CA9" w:rsidRDefault="005D20C1" w:rsidP="00786AA4">
      <w:pPr>
        <w:pStyle w:val="Heading"/>
      </w:pPr>
      <w:bookmarkStart w:id="17" w:name="_Toc119276133"/>
      <w:r>
        <w:lastRenderedPageBreak/>
        <w:t xml:space="preserve">Appendix 2 - </w:t>
      </w:r>
      <w:r w:rsidR="00341323">
        <w:t>L</w:t>
      </w:r>
      <w:r w:rsidR="00341323" w:rsidRPr="00341323">
        <w:t xml:space="preserve">eave of </w:t>
      </w:r>
      <w:r w:rsidR="00341323">
        <w:t>A</w:t>
      </w:r>
      <w:r w:rsidR="00341323" w:rsidRPr="00341323">
        <w:t xml:space="preserve">bsence </w:t>
      </w:r>
      <w:r w:rsidR="00341323">
        <w:t>D</w:t>
      </w:r>
      <w:r w:rsidR="00341323" w:rsidRPr="00341323">
        <w:t xml:space="preserve">uring </w:t>
      </w:r>
      <w:r w:rsidR="00341323">
        <w:t>T</w:t>
      </w:r>
      <w:r w:rsidR="00341323" w:rsidRPr="00341323">
        <w:t xml:space="preserve">erm </w:t>
      </w:r>
      <w:r w:rsidR="00341323">
        <w:t>T</w:t>
      </w:r>
      <w:r w:rsidR="00341323" w:rsidRPr="00341323">
        <w:t xml:space="preserve">ime </w:t>
      </w:r>
      <w:r w:rsidR="00341323">
        <w:t>R</w:t>
      </w:r>
      <w:r w:rsidR="00341323" w:rsidRPr="00341323">
        <w:t xml:space="preserve">equest </w:t>
      </w:r>
      <w:r w:rsidR="00341323">
        <w:t>F</w:t>
      </w:r>
      <w:r w:rsidR="00341323" w:rsidRPr="00341323">
        <w:t>orm</w:t>
      </w:r>
      <w:bookmarkEnd w:id="17"/>
    </w:p>
    <w:p w14:paraId="26C16261" w14:textId="214D66C9" w:rsidR="00041E41" w:rsidRDefault="00041E41" w:rsidP="0024716D">
      <w:pPr>
        <w:spacing w:after="0" w:line="240" w:lineRule="auto"/>
        <w:jc w:val="center"/>
        <w:rPr>
          <w:rFonts w:eastAsia="Times New Roman"/>
          <w:b/>
          <w:bCs/>
          <w:sz w:val="24"/>
          <w:szCs w:val="24"/>
        </w:rPr>
      </w:pPr>
    </w:p>
    <w:p w14:paraId="610BAB85" w14:textId="4F324A5E" w:rsidR="006A3CA9" w:rsidRDefault="006824F0" w:rsidP="0024716D">
      <w:pPr>
        <w:spacing w:after="0" w:line="240" w:lineRule="auto"/>
        <w:jc w:val="center"/>
        <w:rPr>
          <w:rFonts w:eastAsia="Times New Roman"/>
          <w:b/>
          <w:bCs/>
          <w:sz w:val="24"/>
          <w:szCs w:val="24"/>
        </w:rPr>
      </w:pPr>
      <w:r w:rsidRPr="0024716D">
        <w:rPr>
          <w:rFonts w:eastAsia="Times New Roman"/>
          <w:b/>
          <w:bCs/>
          <w:sz w:val="24"/>
          <w:szCs w:val="24"/>
        </w:rPr>
        <w:t xml:space="preserve">Application </w:t>
      </w:r>
      <w:r w:rsidR="0024716D" w:rsidRPr="0024716D">
        <w:rPr>
          <w:rFonts w:eastAsia="Times New Roman"/>
          <w:b/>
          <w:bCs/>
          <w:sz w:val="24"/>
          <w:szCs w:val="24"/>
        </w:rPr>
        <w:t>f</w:t>
      </w:r>
      <w:r w:rsidRPr="0024716D">
        <w:rPr>
          <w:rFonts w:eastAsia="Times New Roman"/>
          <w:b/>
          <w:bCs/>
          <w:sz w:val="24"/>
          <w:szCs w:val="24"/>
        </w:rPr>
        <w:t xml:space="preserve">or Leave </w:t>
      </w:r>
      <w:r w:rsidR="0024716D" w:rsidRPr="0024716D">
        <w:rPr>
          <w:rFonts w:eastAsia="Times New Roman"/>
          <w:b/>
          <w:bCs/>
          <w:sz w:val="24"/>
          <w:szCs w:val="24"/>
        </w:rPr>
        <w:t>o</w:t>
      </w:r>
      <w:r w:rsidRPr="0024716D">
        <w:rPr>
          <w:rFonts w:eastAsia="Times New Roman"/>
          <w:b/>
          <w:bCs/>
          <w:sz w:val="24"/>
          <w:szCs w:val="24"/>
        </w:rPr>
        <w:t>f Absence During Term Time</w:t>
      </w:r>
      <w:r w:rsidR="0024716D" w:rsidRPr="0024716D">
        <w:rPr>
          <w:rFonts w:eastAsia="Times New Roman"/>
          <w:b/>
          <w:bCs/>
          <w:sz w:val="24"/>
          <w:szCs w:val="24"/>
        </w:rPr>
        <w:t xml:space="preserve"> - </w:t>
      </w:r>
      <w:r w:rsidRPr="0024716D">
        <w:rPr>
          <w:rFonts w:eastAsia="Times New Roman"/>
          <w:b/>
          <w:bCs/>
          <w:sz w:val="24"/>
          <w:szCs w:val="24"/>
        </w:rPr>
        <w:t>Exceptional Circumstances Only</w:t>
      </w:r>
    </w:p>
    <w:p w14:paraId="6CED1C3B" w14:textId="1B9D6739" w:rsidR="00041E41" w:rsidRPr="0024716D" w:rsidRDefault="00041E41" w:rsidP="0024716D">
      <w:pPr>
        <w:spacing w:after="0" w:line="240" w:lineRule="auto"/>
        <w:jc w:val="center"/>
        <w:rPr>
          <w:rFonts w:eastAsia="Times New Roman"/>
          <w:b/>
          <w:bCs/>
          <w:sz w:val="24"/>
          <w:szCs w:val="24"/>
        </w:rPr>
      </w:pPr>
    </w:p>
    <w:p w14:paraId="17BFFDDD" w14:textId="008DC06A" w:rsidR="006A3CA9" w:rsidRDefault="00D27745" w:rsidP="006A3CA9">
      <w:pPr>
        <w:spacing w:after="0" w:line="240" w:lineRule="auto"/>
        <w:jc w:val="center"/>
        <w:rPr>
          <w:rFonts w:ascii="Arial" w:eastAsia="Times New Roman" w:hAnsi="Arial"/>
          <w:b/>
          <w:bCs/>
          <w:sz w:val="24"/>
          <w:szCs w:val="24"/>
        </w:rPr>
      </w:pPr>
      <w:r>
        <w:rPr>
          <w:noProof/>
          <w:lang w:eastAsia="en-GB"/>
        </w:rPr>
        <mc:AlternateContent>
          <mc:Choice Requires="wps">
            <w:drawing>
              <wp:anchor distT="0" distB="0" distL="114300" distR="114300" simplePos="0" relativeHeight="251656704" behindDoc="0" locked="0" layoutInCell="1" allowOverlap="1" wp14:anchorId="6D79A2EA" wp14:editId="41DBA981">
                <wp:simplePos x="0" y="0"/>
                <wp:positionH relativeFrom="margin">
                  <wp:align>left</wp:align>
                </wp:positionH>
                <wp:positionV relativeFrom="paragraph">
                  <wp:posOffset>2231</wp:posOffset>
                </wp:positionV>
                <wp:extent cx="6199505" cy="8107354"/>
                <wp:effectExtent l="0" t="0" r="10795"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8107354"/>
                        </a:xfrm>
                        <a:prstGeom prst="rect">
                          <a:avLst/>
                        </a:prstGeom>
                        <a:solidFill>
                          <a:srgbClr val="FFFFFF"/>
                        </a:solidFill>
                        <a:ln w="9525">
                          <a:solidFill>
                            <a:srgbClr val="000000"/>
                          </a:solidFill>
                          <a:miter lim="800000"/>
                          <a:headEnd/>
                          <a:tailEnd/>
                        </a:ln>
                      </wps:spPr>
                      <wps:txbx>
                        <w:txbxContent>
                          <w:p w14:paraId="4D5A743D" w14:textId="655B27C4" w:rsidR="005A37DF" w:rsidRDefault="005A37DF" w:rsidP="00192D20">
                            <w:pPr>
                              <w:pStyle w:val="Heading4"/>
                              <w:spacing w:before="0" w:after="40" w:line="240" w:lineRule="auto"/>
                              <w:rPr>
                                <w:rFonts w:ascii="Trebuchet MS" w:hAnsi="Trebuchet MS"/>
                                <w:b/>
                                <w:bCs/>
                                <w:color w:val="0070C0"/>
                                <w:sz w:val="24"/>
                                <w:szCs w:val="24"/>
                              </w:rPr>
                            </w:pPr>
                            <w:r w:rsidRPr="00D27745">
                              <w:rPr>
                                <w:rFonts w:ascii="Trebuchet MS" w:hAnsi="Trebuchet MS"/>
                                <w:b/>
                                <w:bCs/>
                                <w:color w:val="0070C0"/>
                                <w:sz w:val="24"/>
                                <w:szCs w:val="24"/>
                              </w:rPr>
                              <w:t>Important Information for Parents/Carers</w:t>
                            </w:r>
                            <w:r>
                              <w:rPr>
                                <w:rFonts w:ascii="Trebuchet MS" w:hAnsi="Trebuchet MS"/>
                                <w:b/>
                                <w:bCs/>
                                <w:color w:val="0070C0"/>
                                <w:sz w:val="24"/>
                                <w:szCs w:val="24"/>
                              </w:rPr>
                              <w:t xml:space="preserve"> – Please read prior to form completion</w:t>
                            </w:r>
                          </w:p>
                          <w:p w14:paraId="05A02BE2" w14:textId="77777777" w:rsidR="005A37DF" w:rsidRPr="00167956" w:rsidRDefault="005A37DF" w:rsidP="00D27745">
                            <w:pPr>
                              <w:rPr>
                                <w:sz w:val="8"/>
                                <w:szCs w:val="8"/>
                              </w:rPr>
                            </w:pPr>
                          </w:p>
                          <w:p w14:paraId="222A19E9" w14:textId="358A2615" w:rsidR="005A37DF" w:rsidRPr="00D27745" w:rsidRDefault="005A37DF" w:rsidP="00B27DB4">
                            <w:pPr>
                              <w:numPr>
                                <w:ilvl w:val="0"/>
                                <w:numId w:val="37"/>
                              </w:numPr>
                              <w:tabs>
                                <w:tab w:val="clear" w:pos="720"/>
                                <w:tab w:val="num" w:pos="709"/>
                              </w:tabs>
                              <w:spacing w:after="0" w:line="240" w:lineRule="auto"/>
                              <w:ind w:left="709" w:right="250" w:hanging="283"/>
                            </w:pPr>
                            <w:r w:rsidRPr="00D27745">
                              <w:t>The Education (Pupil Registration) (England) Regulations 2006 (as amended) by Education (Pupil Registration) (England) Regulations 2013 no longer permit Headteachers to authorise leave for holidays.</w:t>
                            </w:r>
                          </w:p>
                          <w:p w14:paraId="78956D69" w14:textId="7A7CFC37" w:rsidR="005A37DF" w:rsidRPr="00D27745" w:rsidRDefault="005A37DF" w:rsidP="00B27DB4">
                            <w:pPr>
                              <w:numPr>
                                <w:ilvl w:val="0"/>
                                <w:numId w:val="37"/>
                              </w:numPr>
                              <w:tabs>
                                <w:tab w:val="clear" w:pos="720"/>
                                <w:tab w:val="num" w:pos="709"/>
                              </w:tabs>
                              <w:spacing w:after="0" w:line="240" w:lineRule="auto"/>
                              <w:ind w:left="709" w:right="250" w:hanging="283"/>
                            </w:pPr>
                            <w:r w:rsidRPr="00D27745">
                              <w:t>Headteachers may only grant leave of absence in exceptional circumstances; it is therefore unlikely a leave of absence will be granted for the purposes of a family holiday.</w:t>
                            </w:r>
                          </w:p>
                          <w:p w14:paraId="1001B589"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Parents should plan their holidays around school breaks and avoid seeking permission from schools to take their children out of school during term time unless it is absolutely unavoidable.</w:t>
                            </w:r>
                          </w:p>
                          <w:p w14:paraId="08D08BA0"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A leave of absence is granted entirely at the headteacher’s discretion.</w:t>
                            </w:r>
                          </w:p>
                          <w:p w14:paraId="566D2B38" w14:textId="77777777"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 xml:space="preserve">If a leave of absence is granted, it is for the headteacher to determine the length of the time the pupil can be away from school. </w:t>
                            </w:r>
                          </w:p>
                          <w:p w14:paraId="111FAB31" w14:textId="730A6AA0"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Requests for Leave of Absence should be made before any arrangements are confirmed or money committed</w:t>
                            </w:r>
                          </w:p>
                          <w:p w14:paraId="74E850BA" w14:textId="7C7F5030"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 xml:space="preserve">This request form </w:t>
                            </w:r>
                            <w:r w:rsidRPr="00D27745">
                              <w:rPr>
                                <w:b/>
                                <w:bCs/>
                              </w:rPr>
                              <w:t>MUST</w:t>
                            </w:r>
                            <w:r w:rsidRPr="00D27745">
                              <w:t xml:space="preserve"> be completed in advance by the parent(s)/carer(s) with whom the pupil normally lives before requests will be considered.</w:t>
                            </w:r>
                          </w:p>
                          <w:p w14:paraId="6C8D34D8" w14:textId="416904C2"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If Leave of Absence is granted, please contact school to discuss measures to minimise the impact of the absence on your child’s academic progress.</w:t>
                            </w:r>
                          </w:p>
                          <w:p w14:paraId="3C0A51A6"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A Leave of Absence form must be completed for each child.</w:t>
                            </w:r>
                          </w:p>
                          <w:p w14:paraId="2FB3A8AC"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rPr>
                                <w:rFonts w:eastAsia="Times New Roman" w:cs="Times New Roman"/>
                              </w:rPr>
                              <w:t>If your leave of absence is either approved and you fail to ensure that your child returns to school by the agreed date or your child takes leave when you leave of absence request is not approved, the absence will be marked as unauthorised on the attendance register.</w:t>
                            </w:r>
                          </w:p>
                          <w:p w14:paraId="16A9B086" w14:textId="2D37452B" w:rsidR="005A37DF" w:rsidRPr="00D27745" w:rsidRDefault="005A37DF" w:rsidP="00B27DB4">
                            <w:pPr>
                              <w:numPr>
                                <w:ilvl w:val="0"/>
                                <w:numId w:val="37"/>
                              </w:numPr>
                              <w:tabs>
                                <w:tab w:val="clear" w:pos="720"/>
                                <w:tab w:val="num" w:pos="709"/>
                              </w:tabs>
                              <w:spacing w:after="0" w:line="240" w:lineRule="auto"/>
                              <w:ind w:left="709" w:right="250" w:hanging="283"/>
                            </w:pPr>
                            <w:r w:rsidRPr="00D27745">
                              <w:rPr>
                                <w:rFonts w:eastAsia="Times New Roman" w:cs="Times New Roman"/>
                              </w:rPr>
                              <w:t xml:space="preserve">Parents </w:t>
                            </w:r>
                            <w:r>
                              <w:rPr>
                                <w:rFonts w:eastAsia="Times New Roman" w:cs="Times New Roman"/>
                              </w:rPr>
                              <w:t>may</w:t>
                            </w:r>
                            <w:r w:rsidRPr="00D27745">
                              <w:rPr>
                                <w:rFonts w:eastAsia="Times New Roman" w:cs="Times New Roman"/>
                              </w:rPr>
                              <w:t xml:space="preserve"> be issued with a Fixed Penalty Notice or prosecuted for unauthorised absence, including holidays.</w:t>
                            </w:r>
                          </w:p>
                          <w:p w14:paraId="64566B00" w14:textId="77777777" w:rsidR="005A37DF" w:rsidRPr="00B27DB4" w:rsidRDefault="005A37DF" w:rsidP="00B27DB4">
                            <w:pPr>
                              <w:numPr>
                                <w:ilvl w:val="0"/>
                                <w:numId w:val="37"/>
                              </w:numPr>
                              <w:tabs>
                                <w:tab w:val="clear" w:pos="720"/>
                                <w:tab w:val="num" w:pos="709"/>
                              </w:tabs>
                              <w:spacing w:after="0" w:line="240" w:lineRule="auto"/>
                              <w:ind w:left="709" w:right="250" w:hanging="283"/>
                              <w:rPr>
                                <w:iCs/>
                              </w:rPr>
                            </w:pPr>
                            <w:r w:rsidRPr="00D27745">
                              <w:t>Schools must consider each application for a leave of absence individually taking into account the specific facts and circumstances and relevant background context behind each request.</w:t>
                            </w:r>
                          </w:p>
                          <w:p w14:paraId="5D310E6D" w14:textId="4A8B7D65" w:rsidR="005A37DF" w:rsidRPr="00B27DB4" w:rsidRDefault="005A37DF" w:rsidP="00B27DB4">
                            <w:pPr>
                              <w:numPr>
                                <w:ilvl w:val="0"/>
                                <w:numId w:val="37"/>
                              </w:numPr>
                              <w:tabs>
                                <w:tab w:val="clear" w:pos="720"/>
                                <w:tab w:val="num" w:pos="709"/>
                              </w:tabs>
                              <w:spacing w:after="0" w:line="240" w:lineRule="auto"/>
                              <w:ind w:left="709" w:right="250" w:hanging="283"/>
                              <w:rPr>
                                <w:iCs/>
                              </w:rPr>
                            </w:pPr>
                            <w:r w:rsidRPr="00B27DB4">
                              <w:rPr>
                                <w:rFonts w:eastAsia="Times New Roman" w:cs="Times New Roman"/>
                                <w:iCs/>
                              </w:rPr>
                              <w:t>Children need to attend school regularly to benefit from their education. Missing out on lessons leaves children vulnerable to falling behind.</w:t>
                            </w:r>
                          </w:p>
                          <w:p w14:paraId="59BEB0DE" w14:textId="77777777" w:rsidR="005A37DF" w:rsidRPr="00D27745" w:rsidRDefault="005A37DF" w:rsidP="00B27DB4">
                            <w:pPr>
                              <w:spacing w:after="0" w:line="240" w:lineRule="auto"/>
                              <w:ind w:left="426" w:right="250"/>
                            </w:pPr>
                          </w:p>
                          <w:p w14:paraId="5BA991F8" w14:textId="4D13E61F" w:rsidR="005A37DF" w:rsidRDefault="005A37DF" w:rsidP="00B27DB4">
                            <w:pPr>
                              <w:spacing w:after="0" w:line="240" w:lineRule="auto"/>
                              <w:ind w:right="250"/>
                              <w:jc w:val="left"/>
                              <w:rPr>
                                <w:sz w:val="18"/>
                                <w:szCs w:val="18"/>
                              </w:rPr>
                            </w:pPr>
                          </w:p>
                          <w:p w14:paraId="6B4A55B7" w14:textId="77777777" w:rsidR="005A37DF" w:rsidRPr="00D27745" w:rsidRDefault="005A37DF" w:rsidP="00B27DB4">
                            <w:pPr>
                              <w:spacing w:after="0" w:line="240" w:lineRule="auto"/>
                              <w:ind w:right="250"/>
                              <w:jc w:val="left"/>
                              <w:rPr>
                                <w:b/>
                                <w:bCs/>
                                <w:i/>
                                <w:iCs/>
                                <w:color w:val="0070C0"/>
                                <w:sz w:val="24"/>
                                <w:szCs w:val="24"/>
                              </w:rPr>
                            </w:pPr>
                          </w:p>
                          <w:p w14:paraId="0F701964" w14:textId="390B50A0" w:rsidR="005A37DF" w:rsidRDefault="005A37DF" w:rsidP="00B27DB4">
                            <w:pPr>
                              <w:spacing w:after="0" w:line="240" w:lineRule="auto"/>
                              <w:ind w:right="250"/>
                              <w:jc w:val="left"/>
                              <w:rPr>
                                <w:b/>
                                <w:bCs/>
                                <w:i/>
                                <w:iCs/>
                                <w:color w:val="0070C0"/>
                                <w:sz w:val="24"/>
                                <w:szCs w:val="24"/>
                              </w:rPr>
                            </w:pPr>
                            <w:r w:rsidRPr="00D27745">
                              <w:rPr>
                                <w:b/>
                                <w:bCs/>
                                <w:i/>
                                <w:iCs/>
                                <w:color w:val="0070C0"/>
                                <w:sz w:val="24"/>
                                <w:szCs w:val="24"/>
                              </w:rPr>
                              <w:t>Exceptional circumstances</w:t>
                            </w:r>
                          </w:p>
                          <w:p w14:paraId="0220E012" w14:textId="77777777" w:rsidR="005A37DF" w:rsidRPr="00D27745" w:rsidRDefault="005A37DF" w:rsidP="00B27DB4">
                            <w:pPr>
                              <w:spacing w:after="0" w:line="240" w:lineRule="auto"/>
                              <w:ind w:right="250"/>
                              <w:jc w:val="left"/>
                              <w:rPr>
                                <w:b/>
                                <w:bCs/>
                                <w:i/>
                                <w:iCs/>
                                <w:color w:val="0070C0"/>
                                <w:sz w:val="24"/>
                                <w:szCs w:val="24"/>
                              </w:rPr>
                            </w:pPr>
                          </w:p>
                          <w:p w14:paraId="6F2267E6" w14:textId="29A9F29A" w:rsidR="005A37DF" w:rsidRDefault="005A37DF" w:rsidP="00B27DB4">
                            <w:pPr>
                              <w:spacing w:after="0" w:line="240" w:lineRule="auto"/>
                              <w:ind w:right="250"/>
                            </w:pPr>
                            <w:r w:rsidRPr="00D27745">
                              <w:t xml:space="preserve">In considering whether any exceptional circumstances apply, the headteacher will consider if the reasons are </w:t>
                            </w:r>
                            <w:r w:rsidRPr="00D27745">
                              <w:rPr>
                                <w:b/>
                                <w:bCs/>
                              </w:rPr>
                              <w:t>rare</w:t>
                            </w:r>
                            <w:r w:rsidRPr="00D27745">
                              <w:t xml:space="preserve">, </w:t>
                            </w:r>
                            <w:r w:rsidRPr="00D27745">
                              <w:rPr>
                                <w:b/>
                                <w:bCs/>
                              </w:rPr>
                              <w:t>significant</w:t>
                            </w:r>
                            <w:r w:rsidRPr="00D27745">
                              <w:t xml:space="preserve"> and </w:t>
                            </w:r>
                            <w:r w:rsidRPr="00D27745">
                              <w:rPr>
                                <w:b/>
                                <w:bCs/>
                              </w:rPr>
                              <w:t>unavoidable</w:t>
                            </w:r>
                            <w:r w:rsidRPr="00D27745">
                              <w:t>. The headteacher will also take into consideration the factors listed below:</w:t>
                            </w:r>
                          </w:p>
                          <w:p w14:paraId="77CCD5FC" w14:textId="77777777" w:rsidR="005A37DF" w:rsidRPr="00D27745" w:rsidRDefault="005A37DF" w:rsidP="00B27DB4">
                            <w:pPr>
                              <w:spacing w:after="0" w:line="240" w:lineRule="auto"/>
                              <w:ind w:right="250"/>
                            </w:pPr>
                          </w:p>
                          <w:p w14:paraId="1AD700F6" w14:textId="48CD6357" w:rsidR="005A37DF" w:rsidRPr="00D27745" w:rsidRDefault="005A37DF" w:rsidP="00B27DB4">
                            <w:pPr>
                              <w:pStyle w:val="ListParagraph"/>
                              <w:numPr>
                                <w:ilvl w:val="0"/>
                                <w:numId w:val="43"/>
                              </w:numPr>
                              <w:spacing w:after="0" w:line="240" w:lineRule="auto"/>
                              <w:ind w:right="250"/>
                            </w:pPr>
                            <w:r w:rsidRPr="00D27745">
                              <w:t>whether the event for which leave of absence is requested could reasonably take place during school holidays;</w:t>
                            </w:r>
                          </w:p>
                          <w:p w14:paraId="0A07D45C" w14:textId="5449C623" w:rsidR="005A37DF" w:rsidRPr="00D27745" w:rsidRDefault="005A37DF" w:rsidP="00B27DB4">
                            <w:pPr>
                              <w:pStyle w:val="ListParagraph"/>
                              <w:numPr>
                                <w:ilvl w:val="0"/>
                                <w:numId w:val="43"/>
                              </w:numPr>
                              <w:spacing w:after="0" w:line="240" w:lineRule="auto"/>
                              <w:ind w:right="250"/>
                            </w:pPr>
                            <w:r w:rsidRPr="00D27745">
                              <w:t>levels of attendance and unauthorised absence over the last 12 months;</w:t>
                            </w:r>
                          </w:p>
                          <w:p w14:paraId="3DB822EE" w14:textId="2D431F22" w:rsidR="005A37DF" w:rsidRPr="00D27745" w:rsidRDefault="005A37DF" w:rsidP="00B27DB4">
                            <w:pPr>
                              <w:pStyle w:val="ListParagraph"/>
                              <w:numPr>
                                <w:ilvl w:val="0"/>
                                <w:numId w:val="43"/>
                              </w:numPr>
                              <w:spacing w:after="0" w:line="240" w:lineRule="auto"/>
                              <w:ind w:right="250"/>
                            </w:pPr>
                            <w:r w:rsidRPr="00D27745">
                              <w:t>any leave of absence taken previously;</w:t>
                            </w:r>
                          </w:p>
                          <w:p w14:paraId="75219A52" w14:textId="030E1CD8" w:rsidR="005A37DF" w:rsidRPr="00D27745" w:rsidRDefault="005A37DF" w:rsidP="00B27DB4">
                            <w:pPr>
                              <w:pStyle w:val="ListParagraph"/>
                              <w:numPr>
                                <w:ilvl w:val="0"/>
                                <w:numId w:val="43"/>
                              </w:numPr>
                              <w:spacing w:after="0" w:line="240" w:lineRule="auto"/>
                              <w:ind w:right="250"/>
                            </w:pPr>
                            <w:r w:rsidRPr="00D27745">
                              <w:t>whether the leave is during the exam period or will result in a failure to meet assessment deadlines;</w:t>
                            </w:r>
                          </w:p>
                          <w:p w14:paraId="0A22D7F4" w14:textId="094B4FE3" w:rsidR="005A37DF" w:rsidRDefault="005A37DF" w:rsidP="00B27DB4">
                            <w:pPr>
                              <w:pStyle w:val="ListParagraph"/>
                              <w:numPr>
                                <w:ilvl w:val="0"/>
                                <w:numId w:val="43"/>
                              </w:numPr>
                              <w:spacing w:after="0" w:line="240" w:lineRule="auto"/>
                              <w:ind w:right="250"/>
                            </w:pPr>
                            <w:r w:rsidRPr="00D27745">
                              <w:t>the age and year group of the pupil concerned.</w:t>
                            </w:r>
                          </w:p>
                          <w:p w14:paraId="29446BD7" w14:textId="6FC96D40" w:rsidR="005A37DF" w:rsidRDefault="005A37DF" w:rsidP="00D27745">
                            <w:pPr>
                              <w:spacing w:after="0" w:line="240" w:lineRule="auto"/>
                            </w:pPr>
                          </w:p>
                          <w:p w14:paraId="1D712391" w14:textId="77777777" w:rsidR="005A37DF" w:rsidRPr="00D27745" w:rsidRDefault="005A37DF" w:rsidP="00D27745">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9A2EA" id="_x0000_t202" coordsize="21600,21600" o:spt="202" path="m,l,21600r21600,l21600,xe">
                <v:stroke joinstyle="miter"/>
                <v:path gradientshapeok="t" o:connecttype="rect"/>
              </v:shapetype>
              <v:shape id="Text Box 16" o:spid="_x0000_s1026" type="#_x0000_t202" style="position:absolute;left:0;text-align:left;margin-left:0;margin-top:.2pt;width:488.15pt;height:638.3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">
                <v:textbox>
                  <w:txbxContent>
                    <w:p w14:paraId="4D5A743D" w14:textId="655B27C4" w:rsidR="005A37DF" w:rsidRDefault="005A37DF" w:rsidP="00192D20">
                      <w:pPr>
                        <w:pStyle w:val="Heading4"/>
                        <w:spacing w:before="0" w:after="40" w:line="240" w:lineRule="auto"/>
                        <w:rPr>
                          <w:rFonts w:ascii="Trebuchet MS" w:hAnsi="Trebuchet MS"/>
                          <w:b/>
                          <w:bCs/>
                          <w:color w:val="0070C0"/>
                          <w:sz w:val="24"/>
                          <w:szCs w:val="24"/>
                        </w:rPr>
                      </w:pPr>
                      <w:r w:rsidRPr="00D27745">
                        <w:rPr>
                          <w:rFonts w:ascii="Trebuchet MS" w:hAnsi="Trebuchet MS"/>
                          <w:b/>
                          <w:bCs/>
                          <w:color w:val="0070C0"/>
                          <w:sz w:val="24"/>
                          <w:szCs w:val="24"/>
                        </w:rPr>
                        <w:t>Important Information for Parents/Carers</w:t>
                      </w:r>
                      <w:r>
                        <w:rPr>
                          <w:rFonts w:ascii="Trebuchet MS" w:hAnsi="Trebuchet MS"/>
                          <w:b/>
                          <w:bCs/>
                          <w:color w:val="0070C0"/>
                          <w:sz w:val="24"/>
                          <w:szCs w:val="24"/>
                        </w:rPr>
                        <w:t xml:space="preserve"> – Please read prior to form completion</w:t>
                      </w:r>
                    </w:p>
                    <w:p w14:paraId="05A02BE2" w14:textId="77777777" w:rsidR="005A37DF" w:rsidRPr="00167956" w:rsidRDefault="005A37DF" w:rsidP="00D27745">
                      <w:pPr>
                        <w:rPr>
                          <w:sz w:val="8"/>
                          <w:szCs w:val="8"/>
                        </w:rPr>
                      </w:pPr>
                    </w:p>
                    <w:p w14:paraId="222A19E9" w14:textId="358A2615" w:rsidR="005A37DF" w:rsidRPr="00D27745" w:rsidRDefault="005A37DF" w:rsidP="00B27DB4">
                      <w:pPr>
                        <w:numPr>
                          <w:ilvl w:val="0"/>
                          <w:numId w:val="37"/>
                        </w:numPr>
                        <w:tabs>
                          <w:tab w:val="clear" w:pos="720"/>
                          <w:tab w:val="num" w:pos="709"/>
                        </w:tabs>
                        <w:spacing w:after="0" w:line="240" w:lineRule="auto"/>
                        <w:ind w:left="709" w:right="250" w:hanging="283"/>
                      </w:pPr>
                      <w:r w:rsidRPr="00D27745">
                        <w:t>The Education (Pupil Registration) (England) Regulations 2006 (as amended) by Education (Pupil Registration) (England) Regulations 2013 no longer permit Headteachers to authorise leave for holidays.</w:t>
                      </w:r>
                    </w:p>
                    <w:p w14:paraId="78956D69" w14:textId="7A7CFC37" w:rsidR="005A37DF" w:rsidRPr="00D27745" w:rsidRDefault="005A37DF" w:rsidP="00B27DB4">
                      <w:pPr>
                        <w:numPr>
                          <w:ilvl w:val="0"/>
                          <w:numId w:val="37"/>
                        </w:numPr>
                        <w:tabs>
                          <w:tab w:val="clear" w:pos="720"/>
                          <w:tab w:val="num" w:pos="709"/>
                        </w:tabs>
                        <w:spacing w:after="0" w:line="240" w:lineRule="auto"/>
                        <w:ind w:left="709" w:right="250" w:hanging="283"/>
                      </w:pPr>
                      <w:r w:rsidRPr="00D27745">
                        <w:t>Headteachers may only grant leave of absence in exceptional circumstances; it is therefore unlikely a leave of absence will be granted for the purposes of a family holiday.</w:t>
                      </w:r>
                    </w:p>
                    <w:p w14:paraId="1001B589"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Parents should plan their holidays around school breaks and avoid seeking permission from schools to take their children out of school during term time unless it is absolutely unavoidable.</w:t>
                      </w:r>
                    </w:p>
                    <w:p w14:paraId="08D08BA0"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A leave of absence is granted entirely at the headteacher’s discretion.</w:t>
                      </w:r>
                    </w:p>
                    <w:p w14:paraId="566D2B38" w14:textId="77777777"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 xml:space="preserve">If a leave of absence is granted, it is for the headteacher to determine the length of the time the pupil can be away from school. </w:t>
                      </w:r>
                    </w:p>
                    <w:p w14:paraId="111FAB31" w14:textId="730A6AA0"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Requests for Leave of Absence should be made before any arrangements are confirmed or money committed</w:t>
                      </w:r>
                    </w:p>
                    <w:p w14:paraId="74E850BA" w14:textId="7C7F5030"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 xml:space="preserve">This request form </w:t>
                      </w:r>
                      <w:r w:rsidRPr="00D27745">
                        <w:rPr>
                          <w:b/>
                          <w:bCs/>
                        </w:rPr>
                        <w:t>MUST</w:t>
                      </w:r>
                      <w:r w:rsidRPr="00D27745">
                        <w:t xml:space="preserve"> be completed in advance by the parent(s)/carer(s) with whom the pupil normally lives before requests will be considered.</w:t>
                      </w:r>
                    </w:p>
                    <w:p w14:paraId="6C8D34D8" w14:textId="416904C2" w:rsidR="005A37DF" w:rsidRPr="00D27745" w:rsidRDefault="005A37DF" w:rsidP="00B27DB4">
                      <w:pPr>
                        <w:pStyle w:val="ListParagraph"/>
                        <w:numPr>
                          <w:ilvl w:val="0"/>
                          <w:numId w:val="37"/>
                        </w:numPr>
                        <w:tabs>
                          <w:tab w:val="clear" w:pos="720"/>
                          <w:tab w:val="num" w:pos="709"/>
                        </w:tabs>
                        <w:spacing w:after="0" w:line="240" w:lineRule="auto"/>
                        <w:ind w:left="709" w:right="250" w:hanging="283"/>
                      </w:pPr>
                      <w:r w:rsidRPr="00D27745">
                        <w:t>If Leave of Absence is granted, please contact school to discuss measures to minimise the impact of the absence on your child’s academic progress.</w:t>
                      </w:r>
                    </w:p>
                    <w:p w14:paraId="3C0A51A6"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t>A Leave of Absence form must be completed for each child.</w:t>
                      </w:r>
                    </w:p>
                    <w:p w14:paraId="2FB3A8AC" w14:textId="77777777" w:rsidR="005A37DF" w:rsidRPr="00D27745" w:rsidRDefault="005A37DF" w:rsidP="00B27DB4">
                      <w:pPr>
                        <w:numPr>
                          <w:ilvl w:val="0"/>
                          <w:numId w:val="37"/>
                        </w:numPr>
                        <w:tabs>
                          <w:tab w:val="clear" w:pos="720"/>
                          <w:tab w:val="num" w:pos="709"/>
                        </w:tabs>
                        <w:spacing w:after="0" w:line="240" w:lineRule="auto"/>
                        <w:ind w:left="709" w:right="250" w:hanging="283"/>
                      </w:pPr>
                      <w:r w:rsidRPr="00D27745">
                        <w:rPr>
                          <w:rFonts w:eastAsia="Times New Roman" w:cs="Times New Roman"/>
                        </w:rPr>
                        <w:t>If your leave of absence is either approved and you fail to ensure that your child returns to school by the agreed date or your child takes leave when you leave of absence request is not approved, the absence will be marked as unauthorised on the attendance register.</w:t>
                      </w:r>
                    </w:p>
                    <w:p w14:paraId="16A9B086" w14:textId="2D37452B" w:rsidR="005A37DF" w:rsidRPr="00D27745" w:rsidRDefault="005A37DF" w:rsidP="00B27DB4">
                      <w:pPr>
                        <w:numPr>
                          <w:ilvl w:val="0"/>
                          <w:numId w:val="37"/>
                        </w:numPr>
                        <w:tabs>
                          <w:tab w:val="clear" w:pos="720"/>
                          <w:tab w:val="num" w:pos="709"/>
                        </w:tabs>
                        <w:spacing w:after="0" w:line="240" w:lineRule="auto"/>
                        <w:ind w:left="709" w:right="250" w:hanging="283"/>
                      </w:pPr>
                      <w:r w:rsidRPr="00D27745">
                        <w:rPr>
                          <w:rFonts w:eastAsia="Times New Roman" w:cs="Times New Roman"/>
                        </w:rPr>
                        <w:t xml:space="preserve">Parents </w:t>
                      </w:r>
                      <w:r>
                        <w:rPr>
                          <w:rFonts w:eastAsia="Times New Roman" w:cs="Times New Roman"/>
                        </w:rPr>
                        <w:t>may</w:t>
                      </w:r>
                      <w:r w:rsidRPr="00D27745">
                        <w:rPr>
                          <w:rFonts w:eastAsia="Times New Roman" w:cs="Times New Roman"/>
                        </w:rPr>
                        <w:t xml:space="preserve"> be issued with a Fixed Penalty Notice or prosecuted for unauthorised absence, including holidays.</w:t>
                      </w:r>
                    </w:p>
                    <w:p w14:paraId="64566B00" w14:textId="77777777" w:rsidR="005A37DF" w:rsidRPr="00B27DB4" w:rsidRDefault="005A37DF" w:rsidP="00B27DB4">
                      <w:pPr>
                        <w:numPr>
                          <w:ilvl w:val="0"/>
                          <w:numId w:val="37"/>
                        </w:numPr>
                        <w:tabs>
                          <w:tab w:val="clear" w:pos="720"/>
                          <w:tab w:val="num" w:pos="709"/>
                        </w:tabs>
                        <w:spacing w:after="0" w:line="240" w:lineRule="auto"/>
                        <w:ind w:left="709" w:right="250" w:hanging="283"/>
                        <w:rPr>
                          <w:iCs/>
                        </w:rPr>
                      </w:pPr>
                      <w:r w:rsidRPr="00D27745">
                        <w:t>Schools must consider each application for a leave of absence individually taking into account the specific facts and circumstances and relevant background context behind each request.</w:t>
                      </w:r>
                    </w:p>
                    <w:p w14:paraId="5D310E6D" w14:textId="4A8B7D65" w:rsidR="005A37DF" w:rsidRPr="00B27DB4" w:rsidRDefault="005A37DF" w:rsidP="00B27DB4">
                      <w:pPr>
                        <w:numPr>
                          <w:ilvl w:val="0"/>
                          <w:numId w:val="37"/>
                        </w:numPr>
                        <w:tabs>
                          <w:tab w:val="clear" w:pos="720"/>
                          <w:tab w:val="num" w:pos="709"/>
                        </w:tabs>
                        <w:spacing w:after="0" w:line="240" w:lineRule="auto"/>
                        <w:ind w:left="709" w:right="250" w:hanging="283"/>
                        <w:rPr>
                          <w:iCs/>
                        </w:rPr>
                      </w:pPr>
                      <w:r w:rsidRPr="00B27DB4">
                        <w:rPr>
                          <w:rFonts w:eastAsia="Times New Roman" w:cs="Times New Roman"/>
                          <w:iCs/>
                        </w:rPr>
                        <w:t>Children need to attend school regularly to benefit from their education. Missing out on lessons leaves children vulnerable to falling behind.</w:t>
                      </w:r>
                    </w:p>
                    <w:p w14:paraId="59BEB0DE" w14:textId="77777777" w:rsidR="005A37DF" w:rsidRPr="00D27745" w:rsidRDefault="005A37DF" w:rsidP="00B27DB4">
                      <w:pPr>
                        <w:spacing w:after="0" w:line="240" w:lineRule="auto"/>
                        <w:ind w:left="426" w:right="250"/>
                      </w:pPr>
                    </w:p>
                    <w:p w14:paraId="5BA991F8" w14:textId="4D13E61F" w:rsidR="005A37DF" w:rsidRDefault="005A37DF" w:rsidP="00B27DB4">
                      <w:pPr>
                        <w:spacing w:after="0" w:line="240" w:lineRule="auto"/>
                        <w:ind w:right="250"/>
                        <w:jc w:val="left"/>
                        <w:rPr>
                          <w:sz w:val="18"/>
                          <w:szCs w:val="18"/>
                        </w:rPr>
                      </w:pPr>
                    </w:p>
                    <w:p w14:paraId="6B4A55B7" w14:textId="77777777" w:rsidR="005A37DF" w:rsidRPr="00D27745" w:rsidRDefault="005A37DF" w:rsidP="00B27DB4">
                      <w:pPr>
                        <w:spacing w:after="0" w:line="240" w:lineRule="auto"/>
                        <w:ind w:right="250"/>
                        <w:jc w:val="left"/>
                        <w:rPr>
                          <w:b/>
                          <w:bCs/>
                          <w:i/>
                          <w:iCs/>
                          <w:color w:val="0070C0"/>
                          <w:sz w:val="24"/>
                          <w:szCs w:val="24"/>
                        </w:rPr>
                      </w:pPr>
                    </w:p>
                    <w:p w14:paraId="0F701964" w14:textId="390B50A0" w:rsidR="005A37DF" w:rsidRDefault="005A37DF" w:rsidP="00B27DB4">
                      <w:pPr>
                        <w:spacing w:after="0" w:line="240" w:lineRule="auto"/>
                        <w:ind w:right="250"/>
                        <w:jc w:val="left"/>
                        <w:rPr>
                          <w:b/>
                          <w:bCs/>
                          <w:i/>
                          <w:iCs/>
                          <w:color w:val="0070C0"/>
                          <w:sz w:val="24"/>
                          <w:szCs w:val="24"/>
                        </w:rPr>
                      </w:pPr>
                      <w:r w:rsidRPr="00D27745">
                        <w:rPr>
                          <w:b/>
                          <w:bCs/>
                          <w:i/>
                          <w:iCs/>
                          <w:color w:val="0070C0"/>
                          <w:sz w:val="24"/>
                          <w:szCs w:val="24"/>
                        </w:rPr>
                        <w:t>Exceptional circumstances</w:t>
                      </w:r>
                    </w:p>
                    <w:p w14:paraId="0220E012" w14:textId="77777777" w:rsidR="005A37DF" w:rsidRPr="00D27745" w:rsidRDefault="005A37DF" w:rsidP="00B27DB4">
                      <w:pPr>
                        <w:spacing w:after="0" w:line="240" w:lineRule="auto"/>
                        <w:ind w:right="250"/>
                        <w:jc w:val="left"/>
                        <w:rPr>
                          <w:b/>
                          <w:bCs/>
                          <w:i/>
                          <w:iCs/>
                          <w:color w:val="0070C0"/>
                          <w:sz w:val="24"/>
                          <w:szCs w:val="24"/>
                        </w:rPr>
                      </w:pPr>
                    </w:p>
                    <w:p w14:paraId="6F2267E6" w14:textId="29A9F29A" w:rsidR="005A37DF" w:rsidRDefault="005A37DF" w:rsidP="00B27DB4">
                      <w:pPr>
                        <w:spacing w:after="0" w:line="240" w:lineRule="auto"/>
                        <w:ind w:right="250"/>
                      </w:pPr>
                      <w:r w:rsidRPr="00D27745">
                        <w:t xml:space="preserve">In considering whether any exceptional circumstances apply, the headteacher will consider if the reasons are </w:t>
                      </w:r>
                      <w:r w:rsidRPr="00D27745">
                        <w:rPr>
                          <w:b/>
                          <w:bCs/>
                        </w:rPr>
                        <w:t>rare</w:t>
                      </w:r>
                      <w:r w:rsidRPr="00D27745">
                        <w:t xml:space="preserve">, </w:t>
                      </w:r>
                      <w:r w:rsidRPr="00D27745">
                        <w:rPr>
                          <w:b/>
                          <w:bCs/>
                        </w:rPr>
                        <w:t>significant</w:t>
                      </w:r>
                      <w:r w:rsidRPr="00D27745">
                        <w:t xml:space="preserve"> and </w:t>
                      </w:r>
                      <w:r w:rsidRPr="00D27745">
                        <w:rPr>
                          <w:b/>
                          <w:bCs/>
                        </w:rPr>
                        <w:t>unavoidable</w:t>
                      </w:r>
                      <w:r w:rsidRPr="00D27745">
                        <w:t>. The headteacher will also take into consideration the factors listed below:</w:t>
                      </w:r>
                    </w:p>
                    <w:p w14:paraId="77CCD5FC" w14:textId="77777777" w:rsidR="005A37DF" w:rsidRPr="00D27745" w:rsidRDefault="005A37DF" w:rsidP="00B27DB4">
                      <w:pPr>
                        <w:spacing w:after="0" w:line="240" w:lineRule="auto"/>
                        <w:ind w:right="250"/>
                      </w:pPr>
                    </w:p>
                    <w:p w14:paraId="1AD700F6" w14:textId="48CD6357" w:rsidR="005A37DF" w:rsidRPr="00D27745" w:rsidRDefault="005A37DF" w:rsidP="00B27DB4">
                      <w:pPr>
                        <w:pStyle w:val="ListParagraph"/>
                        <w:numPr>
                          <w:ilvl w:val="0"/>
                          <w:numId w:val="43"/>
                        </w:numPr>
                        <w:spacing w:after="0" w:line="240" w:lineRule="auto"/>
                        <w:ind w:right="250"/>
                      </w:pPr>
                      <w:r w:rsidRPr="00D27745">
                        <w:t>whether the event for which leave of absence is requested could reasonably take place during school holidays;</w:t>
                      </w:r>
                    </w:p>
                    <w:p w14:paraId="0A07D45C" w14:textId="5449C623" w:rsidR="005A37DF" w:rsidRPr="00D27745" w:rsidRDefault="005A37DF" w:rsidP="00B27DB4">
                      <w:pPr>
                        <w:pStyle w:val="ListParagraph"/>
                        <w:numPr>
                          <w:ilvl w:val="0"/>
                          <w:numId w:val="43"/>
                        </w:numPr>
                        <w:spacing w:after="0" w:line="240" w:lineRule="auto"/>
                        <w:ind w:right="250"/>
                      </w:pPr>
                      <w:r w:rsidRPr="00D27745">
                        <w:t>levels of attendance and unauthorised absence over the last 12 months;</w:t>
                      </w:r>
                    </w:p>
                    <w:p w14:paraId="3DB822EE" w14:textId="2D431F22" w:rsidR="005A37DF" w:rsidRPr="00D27745" w:rsidRDefault="005A37DF" w:rsidP="00B27DB4">
                      <w:pPr>
                        <w:pStyle w:val="ListParagraph"/>
                        <w:numPr>
                          <w:ilvl w:val="0"/>
                          <w:numId w:val="43"/>
                        </w:numPr>
                        <w:spacing w:after="0" w:line="240" w:lineRule="auto"/>
                        <w:ind w:right="250"/>
                      </w:pPr>
                      <w:r w:rsidRPr="00D27745">
                        <w:t>any leave of absence taken previously;</w:t>
                      </w:r>
                    </w:p>
                    <w:p w14:paraId="75219A52" w14:textId="030E1CD8" w:rsidR="005A37DF" w:rsidRPr="00D27745" w:rsidRDefault="005A37DF" w:rsidP="00B27DB4">
                      <w:pPr>
                        <w:pStyle w:val="ListParagraph"/>
                        <w:numPr>
                          <w:ilvl w:val="0"/>
                          <w:numId w:val="43"/>
                        </w:numPr>
                        <w:spacing w:after="0" w:line="240" w:lineRule="auto"/>
                        <w:ind w:right="250"/>
                      </w:pPr>
                      <w:r w:rsidRPr="00D27745">
                        <w:t>whether the leave is during the exam period or will result in a failure to meet assessment deadlines;</w:t>
                      </w:r>
                    </w:p>
                    <w:p w14:paraId="0A22D7F4" w14:textId="094B4FE3" w:rsidR="005A37DF" w:rsidRDefault="005A37DF" w:rsidP="00B27DB4">
                      <w:pPr>
                        <w:pStyle w:val="ListParagraph"/>
                        <w:numPr>
                          <w:ilvl w:val="0"/>
                          <w:numId w:val="43"/>
                        </w:numPr>
                        <w:spacing w:after="0" w:line="240" w:lineRule="auto"/>
                        <w:ind w:right="250"/>
                      </w:pPr>
                      <w:r w:rsidRPr="00D27745">
                        <w:t>the age and year group of the pupil concerned.</w:t>
                      </w:r>
                    </w:p>
                    <w:p w14:paraId="29446BD7" w14:textId="6FC96D40" w:rsidR="005A37DF" w:rsidRDefault="005A37DF" w:rsidP="00D27745">
                      <w:pPr>
                        <w:spacing w:after="0" w:line="240" w:lineRule="auto"/>
                      </w:pPr>
                    </w:p>
                    <w:p w14:paraId="1D712391" w14:textId="77777777" w:rsidR="005A37DF" w:rsidRPr="00D27745" w:rsidRDefault="005A37DF" w:rsidP="00D27745">
                      <w:pPr>
                        <w:spacing w:after="0" w:line="240" w:lineRule="auto"/>
                      </w:pPr>
                    </w:p>
                  </w:txbxContent>
                </v:textbox>
                <w10:wrap anchorx="margin"/>
              </v:shape>
            </w:pict>
          </mc:Fallback>
        </mc:AlternateContent>
      </w:r>
    </w:p>
    <w:p w14:paraId="3B7AB405" w14:textId="36A65539" w:rsidR="006A3CA9" w:rsidRPr="003A2F21" w:rsidRDefault="006A3CA9" w:rsidP="006A3CA9">
      <w:pPr>
        <w:spacing w:after="0" w:line="240" w:lineRule="auto"/>
        <w:jc w:val="center"/>
        <w:rPr>
          <w:rFonts w:ascii="Arial" w:eastAsia="Times New Roman" w:hAnsi="Arial"/>
          <w:b/>
          <w:bCs/>
          <w:sz w:val="24"/>
          <w:szCs w:val="24"/>
        </w:rPr>
      </w:pPr>
    </w:p>
    <w:p w14:paraId="6D58E826" w14:textId="3254E567" w:rsidR="006A3CA9" w:rsidRDefault="006A3CA9" w:rsidP="006A3CA9"/>
    <w:p w14:paraId="06CEECD3" w14:textId="77777777" w:rsidR="006A3CA9" w:rsidRDefault="006A3CA9" w:rsidP="006A3CA9"/>
    <w:p w14:paraId="4B60073C" w14:textId="77777777" w:rsidR="006A3CA9" w:rsidRDefault="006A3CA9" w:rsidP="006A3CA9"/>
    <w:p w14:paraId="3E02658F" w14:textId="77777777" w:rsidR="006A3CA9" w:rsidRDefault="006A3CA9" w:rsidP="006A3CA9"/>
    <w:p w14:paraId="7CFEF3D7" w14:textId="77777777" w:rsidR="006A3CA9" w:rsidRDefault="006A3CA9" w:rsidP="006A3CA9"/>
    <w:p w14:paraId="301F2F1B" w14:textId="77777777" w:rsidR="002E3A62" w:rsidRDefault="002E3A62" w:rsidP="006A3CA9">
      <w:pPr>
        <w:widowControl w:val="0"/>
        <w:overflowPunct w:val="0"/>
        <w:autoSpaceDE w:val="0"/>
        <w:autoSpaceDN w:val="0"/>
        <w:adjustRightInd w:val="0"/>
        <w:spacing w:after="240" w:line="240" w:lineRule="auto"/>
        <w:textAlignment w:val="baseline"/>
        <w:rPr>
          <w:rFonts w:ascii="Arial" w:eastAsia="Times New Roman" w:hAnsi="Arial"/>
          <w:i/>
          <w:sz w:val="24"/>
          <w:szCs w:val="24"/>
        </w:rPr>
      </w:pPr>
    </w:p>
    <w:p w14:paraId="4012DAAC" w14:textId="77777777" w:rsidR="0044440C" w:rsidRDefault="0044440C" w:rsidP="006A3CA9">
      <w:pPr>
        <w:widowControl w:val="0"/>
        <w:overflowPunct w:val="0"/>
        <w:autoSpaceDE w:val="0"/>
        <w:autoSpaceDN w:val="0"/>
        <w:adjustRightInd w:val="0"/>
        <w:spacing w:after="240" w:line="240" w:lineRule="auto"/>
        <w:textAlignment w:val="baseline"/>
        <w:rPr>
          <w:rFonts w:eastAsia="Times New Roman"/>
          <w:iCs/>
        </w:rPr>
      </w:pPr>
    </w:p>
    <w:p w14:paraId="114AA6BA" w14:textId="77777777" w:rsidR="0044440C" w:rsidRDefault="0044440C" w:rsidP="006A3CA9">
      <w:pPr>
        <w:widowControl w:val="0"/>
        <w:overflowPunct w:val="0"/>
        <w:autoSpaceDE w:val="0"/>
        <w:autoSpaceDN w:val="0"/>
        <w:adjustRightInd w:val="0"/>
        <w:spacing w:after="240" w:line="240" w:lineRule="auto"/>
        <w:textAlignment w:val="baseline"/>
        <w:rPr>
          <w:rFonts w:eastAsia="Times New Roman"/>
          <w:iCs/>
        </w:rPr>
      </w:pPr>
    </w:p>
    <w:p w14:paraId="36D39CD3" w14:textId="77777777" w:rsidR="00A577FC" w:rsidRDefault="00A577FC" w:rsidP="006A3CA9">
      <w:pPr>
        <w:widowControl w:val="0"/>
        <w:overflowPunct w:val="0"/>
        <w:autoSpaceDE w:val="0"/>
        <w:autoSpaceDN w:val="0"/>
        <w:adjustRightInd w:val="0"/>
        <w:spacing w:after="240" w:line="240" w:lineRule="auto"/>
        <w:textAlignment w:val="baseline"/>
        <w:rPr>
          <w:rFonts w:eastAsia="Times New Roman"/>
          <w:iCs/>
        </w:rPr>
      </w:pPr>
    </w:p>
    <w:p w14:paraId="3BBCA63A" w14:textId="77777777" w:rsidR="00A577FC" w:rsidRDefault="00A577FC" w:rsidP="006A3CA9">
      <w:pPr>
        <w:widowControl w:val="0"/>
        <w:overflowPunct w:val="0"/>
        <w:autoSpaceDE w:val="0"/>
        <w:autoSpaceDN w:val="0"/>
        <w:adjustRightInd w:val="0"/>
        <w:spacing w:after="240" w:line="240" w:lineRule="auto"/>
        <w:textAlignment w:val="baseline"/>
        <w:rPr>
          <w:rFonts w:eastAsia="Times New Roman"/>
          <w:iCs/>
        </w:rPr>
      </w:pPr>
    </w:p>
    <w:p w14:paraId="299BD1CE" w14:textId="44BADB98" w:rsidR="00A577FC" w:rsidRDefault="00A577FC" w:rsidP="006A3CA9">
      <w:pPr>
        <w:widowControl w:val="0"/>
        <w:overflowPunct w:val="0"/>
        <w:autoSpaceDE w:val="0"/>
        <w:autoSpaceDN w:val="0"/>
        <w:adjustRightInd w:val="0"/>
        <w:spacing w:after="240" w:line="240" w:lineRule="auto"/>
        <w:textAlignment w:val="baseline"/>
        <w:rPr>
          <w:rFonts w:eastAsia="Times New Roman"/>
          <w:iCs/>
        </w:rPr>
      </w:pPr>
    </w:p>
    <w:p w14:paraId="4F872292" w14:textId="0E461867" w:rsidR="00637809" w:rsidRDefault="00637809" w:rsidP="006A3CA9">
      <w:pPr>
        <w:widowControl w:val="0"/>
        <w:overflowPunct w:val="0"/>
        <w:autoSpaceDE w:val="0"/>
        <w:autoSpaceDN w:val="0"/>
        <w:adjustRightInd w:val="0"/>
        <w:spacing w:after="240" w:line="240" w:lineRule="auto"/>
        <w:textAlignment w:val="baseline"/>
        <w:rPr>
          <w:rFonts w:eastAsia="Times New Roman"/>
          <w:iCs/>
        </w:rPr>
      </w:pPr>
    </w:p>
    <w:p w14:paraId="3222E755" w14:textId="7206ED45" w:rsidR="00637809" w:rsidRDefault="00637809" w:rsidP="006A3CA9">
      <w:pPr>
        <w:widowControl w:val="0"/>
        <w:overflowPunct w:val="0"/>
        <w:autoSpaceDE w:val="0"/>
        <w:autoSpaceDN w:val="0"/>
        <w:adjustRightInd w:val="0"/>
        <w:spacing w:after="240" w:line="240" w:lineRule="auto"/>
        <w:textAlignment w:val="baseline"/>
        <w:rPr>
          <w:rFonts w:eastAsia="Times New Roman"/>
          <w:iCs/>
        </w:rPr>
      </w:pPr>
    </w:p>
    <w:p w14:paraId="0EC95FB7" w14:textId="485CEBEB"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2FD36DE3" w14:textId="5D2B7D4C"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6872B2A9" w14:textId="133CE65F"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225E9059" w14:textId="20D464E6"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0F2F98BC" w14:textId="30031B38"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023812A8" w14:textId="3C306C4E"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28B7CBCC" w14:textId="2E122B53"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0A14DD4E" w14:textId="5D7ABE1E"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48DC7B5C" w14:textId="4D7558EE"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29E17A81" w14:textId="4A256ABF"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187D10F5" w14:textId="11004C3E"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537993B4" w14:textId="77777777" w:rsidR="00041E41" w:rsidRDefault="00041E41" w:rsidP="006A3CA9">
      <w:pPr>
        <w:widowControl w:val="0"/>
        <w:overflowPunct w:val="0"/>
        <w:autoSpaceDE w:val="0"/>
        <w:autoSpaceDN w:val="0"/>
        <w:adjustRightInd w:val="0"/>
        <w:spacing w:after="240" w:line="240" w:lineRule="auto"/>
        <w:textAlignment w:val="baseline"/>
        <w:rPr>
          <w:rFonts w:eastAsia="Times New Roman"/>
          <w:iCs/>
        </w:rPr>
      </w:pPr>
    </w:p>
    <w:p w14:paraId="5A41B8B1" w14:textId="77777777" w:rsidR="006A3CA9" w:rsidRPr="003A2F21" w:rsidRDefault="006A3CA9" w:rsidP="006A3CA9">
      <w:pPr>
        <w:spacing w:after="0" w:line="240" w:lineRule="auto"/>
        <w:rPr>
          <w:rFonts w:ascii="Arial" w:eastAsia="Times New Roman" w:hAnsi="Arial"/>
          <w:sz w:val="10"/>
          <w:szCs w:val="24"/>
        </w:rPr>
      </w:pPr>
    </w:p>
    <w:tbl>
      <w:tblPr>
        <w:tblStyle w:val="TableGrid"/>
        <w:tblW w:w="0" w:type="auto"/>
        <w:tblLook w:val="04A0" w:firstRow="1" w:lastRow="0" w:firstColumn="1" w:lastColumn="0" w:noHBand="0" w:noVBand="1"/>
      </w:tblPr>
      <w:tblGrid>
        <w:gridCol w:w="1696"/>
        <w:gridCol w:w="426"/>
        <w:gridCol w:w="2749"/>
        <w:gridCol w:w="86"/>
        <w:gridCol w:w="992"/>
        <w:gridCol w:w="1134"/>
        <w:gridCol w:w="2659"/>
      </w:tblGrid>
      <w:tr w:rsidR="00A865C4" w14:paraId="7C4B18E9" w14:textId="77777777" w:rsidTr="00D94419">
        <w:tc>
          <w:tcPr>
            <w:tcW w:w="9742" w:type="dxa"/>
            <w:gridSpan w:val="7"/>
            <w:shd w:val="clear" w:color="auto" w:fill="EEECE1" w:themeFill="background2"/>
          </w:tcPr>
          <w:p w14:paraId="668AD16C" w14:textId="77777777" w:rsidR="00A865C4" w:rsidRDefault="00A865C4" w:rsidP="006A3CA9">
            <w:pPr>
              <w:rPr>
                <w:rFonts w:ascii="Arial" w:eastAsia="Times New Roman" w:hAnsi="Arial"/>
              </w:rPr>
            </w:pPr>
            <w:r w:rsidRPr="003A2F21">
              <w:rPr>
                <w:rFonts w:ascii="Arial" w:eastAsia="Times New Roman" w:hAnsi="Arial"/>
              </w:rPr>
              <w:lastRenderedPageBreak/>
              <w:t xml:space="preserve">I wish to apply for Leave of Absence from school </w:t>
            </w:r>
            <w:r w:rsidR="00165A5B">
              <w:rPr>
                <w:rFonts w:ascii="Arial" w:eastAsia="Times New Roman" w:hAnsi="Arial"/>
              </w:rPr>
              <w:t>for</w:t>
            </w:r>
            <w:r w:rsidRPr="003A2F21">
              <w:rPr>
                <w:rFonts w:ascii="Arial" w:eastAsia="Times New Roman" w:hAnsi="Arial"/>
              </w:rPr>
              <w:t>:</w:t>
            </w:r>
          </w:p>
          <w:p w14:paraId="68861E73" w14:textId="0F8E70D2" w:rsidR="00B27DB4" w:rsidRDefault="00B27DB4" w:rsidP="006A3CA9">
            <w:pPr>
              <w:rPr>
                <w:rFonts w:ascii="Arial" w:eastAsia="Times New Roman" w:hAnsi="Arial"/>
              </w:rPr>
            </w:pPr>
          </w:p>
        </w:tc>
      </w:tr>
      <w:tr w:rsidR="00A865C4" w14:paraId="3A6F6EE6" w14:textId="77777777" w:rsidTr="003B7B22">
        <w:tc>
          <w:tcPr>
            <w:tcW w:w="1696" w:type="dxa"/>
            <w:shd w:val="clear" w:color="auto" w:fill="EEECE1" w:themeFill="background2"/>
          </w:tcPr>
          <w:p w14:paraId="68079B80" w14:textId="71F4628C" w:rsidR="00A865C4" w:rsidRDefault="00165A5B" w:rsidP="006A3CA9">
            <w:pPr>
              <w:rPr>
                <w:rFonts w:ascii="Arial" w:eastAsia="Times New Roman" w:hAnsi="Arial"/>
              </w:rPr>
            </w:pPr>
            <w:r>
              <w:rPr>
                <w:rFonts w:ascii="Arial" w:eastAsia="Times New Roman" w:hAnsi="Arial"/>
              </w:rPr>
              <w:t>Name of child</w:t>
            </w:r>
            <w:r w:rsidR="003B7B22">
              <w:rPr>
                <w:rFonts w:ascii="Arial" w:eastAsia="Times New Roman" w:hAnsi="Arial"/>
              </w:rPr>
              <w:t>:</w:t>
            </w:r>
          </w:p>
        </w:tc>
        <w:tc>
          <w:tcPr>
            <w:tcW w:w="3261" w:type="dxa"/>
            <w:gridSpan w:val="3"/>
          </w:tcPr>
          <w:p w14:paraId="5DBCA14C" w14:textId="77777777" w:rsidR="00A865C4" w:rsidRDefault="00A865C4" w:rsidP="006A3CA9">
            <w:pPr>
              <w:rPr>
                <w:rFonts w:ascii="Arial" w:eastAsia="Times New Roman" w:hAnsi="Arial"/>
              </w:rPr>
            </w:pPr>
          </w:p>
          <w:p w14:paraId="06E57D42" w14:textId="38A2EF21" w:rsidR="00D51650" w:rsidRDefault="00D51650" w:rsidP="006A3CA9">
            <w:pPr>
              <w:rPr>
                <w:rFonts w:ascii="Arial" w:eastAsia="Times New Roman" w:hAnsi="Arial"/>
              </w:rPr>
            </w:pPr>
          </w:p>
        </w:tc>
        <w:tc>
          <w:tcPr>
            <w:tcW w:w="2126" w:type="dxa"/>
            <w:gridSpan w:val="2"/>
            <w:shd w:val="clear" w:color="auto" w:fill="EEECE1" w:themeFill="background2"/>
          </w:tcPr>
          <w:p w14:paraId="2D02F4D7" w14:textId="47757BE3" w:rsidR="00A865C4" w:rsidRDefault="00165A5B" w:rsidP="006A3CA9">
            <w:pPr>
              <w:rPr>
                <w:rFonts w:ascii="Arial" w:eastAsia="Times New Roman" w:hAnsi="Arial"/>
              </w:rPr>
            </w:pPr>
            <w:r w:rsidRPr="00D51650">
              <w:rPr>
                <w:rFonts w:ascii="Arial" w:eastAsia="Times New Roman" w:hAnsi="Arial"/>
                <w:shd w:val="clear" w:color="auto" w:fill="EEECE1" w:themeFill="background2"/>
              </w:rPr>
              <w:t>Child’s year</w:t>
            </w:r>
            <w:r>
              <w:rPr>
                <w:rFonts w:ascii="Arial" w:eastAsia="Times New Roman" w:hAnsi="Arial"/>
              </w:rPr>
              <w:t xml:space="preserve"> group</w:t>
            </w:r>
            <w:r w:rsidR="003B7B22">
              <w:rPr>
                <w:rFonts w:ascii="Arial" w:eastAsia="Times New Roman" w:hAnsi="Arial"/>
              </w:rPr>
              <w:t>:</w:t>
            </w:r>
          </w:p>
        </w:tc>
        <w:tc>
          <w:tcPr>
            <w:tcW w:w="2659" w:type="dxa"/>
          </w:tcPr>
          <w:p w14:paraId="6577A7DB" w14:textId="77777777" w:rsidR="00A865C4" w:rsidRDefault="00A865C4" w:rsidP="006A3CA9">
            <w:pPr>
              <w:rPr>
                <w:rFonts w:ascii="Arial" w:eastAsia="Times New Roman" w:hAnsi="Arial"/>
              </w:rPr>
            </w:pPr>
          </w:p>
        </w:tc>
      </w:tr>
      <w:tr w:rsidR="00466BB2" w14:paraId="53D54FD7" w14:textId="77777777" w:rsidTr="00D94419">
        <w:tc>
          <w:tcPr>
            <w:tcW w:w="9742" w:type="dxa"/>
            <w:gridSpan w:val="7"/>
            <w:shd w:val="clear" w:color="auto" w:fill="EEECE1" w:themeFill="background2"/>
          </w:tcPr>
          <w:p w14:paraId="3661B8DB" w14:textId="77777777" w:rsidR="00466BB2" w:rsidRDefault="00466BB2" w:rsidP="006A3CA9">
            <w:pPr>
              <w:rPr>
                <w:rFonts w:ascii="Arial" w:eastAsia="Times New Roman" w:hAnsi="Arial"/>
              </w:rPr>
            </w:pPr>
            <w:r>
              <w:rPr>
                <w:rFonts w:ascii="Arial" w:eastAsia="Times New Roman" w:hAnsi="Arial"/>
              </w:rPr>
              <w:t>Dates of proposed absence:</w:t>
            </w:r>
          </w:p>
          <w:p w14:paraId="282FFBA2" w14:textId="769111B8" w:rsidR="00B27DB4" w:rsidRDefault="00B27DB4" w:rsidP="006A3CA9">
            <w:pPr>
              <w:rPr>
                <w:rFonts w:ascii="Arial" w:eastAsia="Times New Roman" w:hAnsi="Arial"/>
              </w:rPr>
            </w:pPr>
          </w:p>
        </w:tc>
      </w:tr>
      <w:tr w:rsidR="00A865C4" w14:paraId="4C773DAE" w14:textId="77777777" w:rsidTr="003B7B22">
        <w:tc>
          <w:tcPr>
            <w:tcW w:w="1696" w:type="dxa"/>
            <w:shd w:val="clear" w:color="auto" w:fill="EEECE1" w:themeFill="background2"/>
          </w:tcPr>
          <w:p w14:paraId="3964CAB7" w14:textId="09060FED" w:rsidR="00A865C4" w:rsidRDefault="00D94419" w:rsidP="006A3CA9">
            <w:pPr>
              <w:rPr>
                <w:rFonts w:ascii="Arial" w:eastAsia="Times New Roman" w:hAnsi="Arial"/>
              </w:rPr>
            </w:pPr>
            <w:r>
              <w:rPr>
                <w:rFonts w:ascii="Arial" w:eastAsia="Times New Roman" w:hAnsi="Arial"/>
              </w:rPr>
              <w:t>From</w:t>
            </w:r>
            <w:r w:rsidR="00466BB2">
              <w:rPr>
                <w:rFonts w:ascii="Arial" w:eastAsia="Times New Roman" w:hAnsi="Arial"/>
              </w:rPr>
              <w:t>:</w:t>
            </w:r>
          </w:p>
        </w:tc>
        <w:tc>
          <w:tcPr>
            <w:tcW w:w="3261" w:type="dxa"/>
            <w:gridSpan w:val="3"/>
          </w:tcPr>
          <w:p w14:paraId="0B6F6BB9" w14:textId="77777777" w:rsidR="00A865C4" w:rsidRDefault="00A865C4" w:rsidP="006A3CA9">
            <w:pPr>
              <w:rPr>
                <w:rFonts w:ascii="Arial" w:eastAsia="Times New Roman" w:hAnsi="Arial"/>
              </w:rPr>
            </w:pPr>
          </w:p>
          <w:p w14:paraId="6AC19FA0" w14:textId="2884D86C" w:rsidR="00D51650" w:rsidRDefault="00D51650" w:rsidP="006A3CA9">
            <w:pPr>
              <w:rPr>
                <w:rFonts w:ascii="Arial" w:eastAsia="Times New Roman" w:hAnsi="Arial"/>
              </w:rPr>
            </w:pPr>
          </w:p>
        </w:tc>
        <w:tc>
          <w:tcPr>
            <w:tcW w:w="2126" w:type="dxa"/>
            <w:gridSpan w:val="2"/>
            <w:shd w:val="clear" w:color="auto" w:fill="EEECE1" w:themeFill="background2"/>
          </w:tcPr>
          <w:p w14:paraId="2115B277" w14:textId="45912EE7" w:rsidR="00A865C4" w:rsidRDefault="00D94419" w:rsidP="006A3CA9">
            <w:pPr>
              <w:rPr>
                <w:rFonts w:ascii="Arial" w:eastAsia="Times New Roman" w:hAnsi="Arial"/>
              </w:rPr>
            </w:pPr>
            <w:r>
              <w:rPr>
                <w:rFonts w:ascii="Arial" w:eastAsia="Times New Roman" w:hAnsi="Arial"/>
              </w:rPr>
              <w:t>To:</w:t>
            </w:r>
          </w:p>
        </w:tc>
        <w:tc>
          <w:tcPr>
            <w:tcW w:w="2659" w:type="dxa"/>
          </w:tcPr>
          <w:p w14:paraId="586C43F0" w14:textId="77777777" w:rsidR="00A865C4" w:rsidRDefault="00A865C4" w:rsidP="006A3CA9">
            <w:pPr>
              <w:rPr>
                <w:rFonts w:ascii="Arial" w:eastAsia="Times New Roman" w:hAnsi="Arial"/>
              </w:rPr>
            </w:pPr>
          </w:p>
        </w:tc>
      </w:tr>
      <w:tr w:rsidR="001F1A6B" w14:paraId="6044AF72" w14:textId="77777777" w:rsidTr="00CB0EAD">
        <w:tc>
          <w:tcPr>
            <w:tcW w:w="9742" w:type="dxa"/>
            <w:gridSpan w:val="7"/>
            <w:shd w:val="clear" w:color="auto" w:fill="EEECE1" w:themeFill="background2"/>
          </w:tcPr>
          <w:p w14:paraId="26A9EF0E" w14:textId="62046A2C" w:rsidR="001F1A6B" w:rsidRPr="001F1A6B" w:rsidRDefault="001F1A6B" w:rsidP="006A3CA9">
            <w:pPr>
              <w:rPr>
                <w:rFonts w:ascii="Arial" w:eastAsia="Times New Roman" w:hAnsi="Arial"/>
                <w:i/>
                <w:sz w:val="18"/>
                <w:szCs w:val="18"/>
              </w:rPr>
            </w:pPr>
            <w:r w:rsidRPr="003A2F21">
              <w:rPr>
                <w:rFonts w:ascii="Arial" w:eastAsia="Times New Roman" w:hAnsi="Arial"/>
              </w:rPr>
              <w:t xml:space="preserve">Reason for Proposed Absence – please provide reasons to support the application including evidence </w:t>
            </w:r>
            <w:r w:rsidR="002369EB">
              <w:rPr>
                <w:rFonts w:ascii="Arial" w:eastAsia="Times New Roman" w:hAnsi="Arial"/>
              </w:rPr>
              <w:t xml:space="preserve">in support of your request </w:t>
            </w:r>
            <w:r w:rsidRPr="003A2F21">
              <w:rPr>
                <w:rFonts w:ascii="Arial" w:eastAsia="Times New Roman" w:hAnsi="Arial"/>
                <w:i/>
                <w:sz w:val="18"/>
                <w:szCs w:val="18"/>
              </w:rPr>
              <w:t>(they can only be exceptional circumstances</w:t>
            </w:r>
            <w:r w:rsidR="002369EB">
              <w:rPr>
                <w:rFonts w:ascii="Arial" w:eastAsia="Times New Roman" w:hAnsi="Arial"/>
                <w:i/>
                <w:sz w:val="18"/>
                <w:szCs w:val="18"/>
              </w:rPr>
              <w:t xml:space="preserve"> - </w:t>
            </w:r>
            <w:r w:rsidRPr="003A2F21">
              <w:rPr>
                <w:rFonts w:ascii="Arial" w:eastAsia="Times New Roman" w:hAnsi="Arial"/>
                <w:i/>
                <w:sz w:val="18"/>
                <w:szCs w:val="18"/>
              </w:rPr>
              <w:t>see overleaf before completing</w:t>
            </w:r>
            <w:r w:rsidRPr="003A2F21">
              <w:rPr>
                <w:rFonts w:ascii="Arial" w:eastAsia="Times New Roman" w:hAnsi="Arial"/>
              </w:rPr>
              <w:t>)</w:t>
            </w:r>
          </w:p>
        </w:tc>
      </w:tr>
      <w:tr w:rsidR="00FD6A79" w14:paraId="5AA0D57B" w14:textId="77777777" w:rsidTr="005A37DF">
        <w:tc>
          <w:tcPr>
            <w:tcW w:w="9742" w:type="dxa"/>
            <w:gridSpan w:val="7"/>
          </w:tcPr>
          <w:p w14:paraId="793B95B9" w14:textId="3592CD7B" w:rsidR="00FD6A79" w:rsidRDefault="00FD6A79" w:rsidP="006A3CA9">
            <w:pPr>
              <w:rPr>
                <w:rFonts w:ascii="Arial" w:eastAsia="Times New Roman" w:hAnsi="Arial"/>
              </w:rPr>
            </w:pPr>
          </w:p>
          <w:p w14:paraId="5BE1C98A" w14:textId="77777777" w:rsidR="00FE2B8E" w:rsidRDefault="00FE2B8E" w:rsidP="006A3CA9">
            <w:pPr>
              <w:rPr>
                <w:rFonts w:ascii="Arial" w:eastAsia="Times New Roman" w:hAnsi="Arial"/>
              </w:rPr>
            </w:pPr>
          </w:p>
          <w:p w14:paraId="585E0B8C" w14:textId="130E199A" w:rsidR="00FD6A79" w:rsidRDefault="00FD6A79" w:rsidP="006A3CA9">
            <w:pPr>
              <w:rPr>
                <w:rFonts w:ascii="Arial" w:eastAsia="Times New Roman" w:hAnsi="Arial"/>
              </w:rPr>
            </w:pPr>
          </w:p>
          <w:p w14:paraId="1EF8DE72" w14:textId="29B9EDA0" w:rsidR="00786AA4" w:rsidRDefault="00786AA4" w:rsidP="006A3CA9">
            <w:pPr>
              <w:rPr>
                <w:rFonts w:ascii="Arial" w:eastAsia="Times New Roman" w:hAnsi="Arial"/>
              </w:rPr>
            </w:pPr>
          </w:p>
          <w:p w14:paraId="5CDDCBFF" w14:textId="1E46FEF4" w:rsidR="00786AA4" w:rsidRDefault="00786AA4" w:rsidP="006A3CA9">
            <w:pPr>
              <w:rPr>
                <w:rFonts w:ascii="Arial" w:eastAsia="Times New Roman" w:hAnsi="Arial"/>
              </w:rPr>
            </w:pPr>
          </w:p>
          <w:p w14:paraId="24AF9FFF" w14:textId="71188A5F" w:rsidR="00786AA4" w:rsidRDefault="00786AA4" w:rsidP="006A3CA9">
            <w:pPr>
              <w:rPr>
                <w:rFonts w:ascii="Arial" w:eastAsia="Times New Roman" w:hAnsi="Arial"/>
              </w:rPr>
            </w:pPr>
          </w:p>
          <w:p w14:paraId="55815366" w14:textId="77777777" w:rsidR="00786AA4" w:rsidRDefault="00786AA4" w:rsidP="006A3CA9">
            <w:pPr>
              <w:rPr>
                <w:rFonts w:ascii="Arial" w:eastAsia="Times New Roman" w:hAnsi="Arial"/>
              </w:rPr>
            </w:pPr>
          </w:p>
          <w:p w14:paraId="407E207B" w14:textId="3C314F1E" w:rsidR="003B7B22" w:rsidRDefault="003B7B22" w:rsidP="006A3CA9">
            <w:pPr>
              <w:rPr>
                <w:rFonts w:ascii="Arial" w:eastAsia="Times New Roman" w:hAnsi="Arial"/>
              </w:rPr>
            </w:pPr>
          </w:p>
          <w:p w14:paraId="4AB5013F" w14:textId="77777777" w:rsidR="00786AA4" w:rsidRDefault="00786AA4" w:rsidP="006A3CA9">
            <w:pPr>
              <w:rPr>
                <w:rFonts w:ascii="Arial" w:eastAsia="Times New Roman" w:hAnsi="Arial"/>
              </w:rPr>
            </w:pPr>
          </w:p>
          <w:p w14:paraId="6C0319C7" w14:textId="77777777" w:rsidR="00B27DB4" w:rsidRDefault="00B27DB4" w:rsidP="006A3CA9">
            <w:pPr>
              <w:rPr>
                <w:rFonts w:ascii="Arial" w:eastAsia="Times New Roman" w:hAnsi="Arial"/>
              </w:rPr>
            </w:pPr>
          </w:p>
          <w:p w14:paraId="5DEC5CA9" w14:textId="4FABB242" w:rsidR="00B27DB4" w:rsidRDefault="00B27DB4" w:rsidP="006A3CA9">
            <w:pPr>
              <w:rPr>
                <w:rFonts w:ascii="Arial" w:eastAsia="Times New Roman" w:hAnsi="Arial"/>
              </w:rPr>
            </w:pPr>
          </w:p>
          <w:p w14:paraId="08E27947" w14:textId="73535076" w:rsidR="00B27DB4" w:rsidRDefault="00B27DB4" w:rsidP="006A3CA9">
            <w:pPr>
              <w:rPr>
                <w:rFonts w:ascii="Arial" w:eastAsia="Times New Roman" w:hAnsi="Arial"/>
              </w:rPr>
            </w:pPr>
          </w:p>
          <w:p w14:paraId="5E42BD7F" w14:textId="77777777" w:rsidR="00B27DB4" w:rsidRDefault="00B27DB4" w:rsidP="006A3CA9">
            <w:pPr>
              <w:rPr>
                <w:rFonts w:ascii="Arial" w:eastAsia="Times New Roman" w:hAnsi="Arial"/>
              </w:rPr>
            </w:pPr>
          </w:p>
          <w:p w14:paraId="0BBFDD7E" w14:textId="44125098" w:rsidR="00FD6A79" w:rsidRDefault="00FD6A79" w:rsidP="006A3CA9">
            <w:pPr>
              <w:rPr>
                <w:rFonts w:ascii="Arial" w:eastAsia="Times New Roman" w:hAnsi="Arial"/>
              </w:rPr>
            </w:pPr>
          </w:p>
        </w:tc>
      </w:tr>
      <w:tr w:rsidR="00CB0EAD" w14:paraId="20470226" w14:textId="77777777" w:rsidTr="00CB0EAD">
        <w:tc>
          <w:tcPr>
            <w:tcW w:w="4957" w:type="dxa"/>
            <w:gridSpan w:val="4"/>
            <w:shd w:val="clear" w:color="auto" w:fill="EEECE1" w:themeFill="background2"/>
          </w:tcPr>
          <w:p w14:paraId="6FC72C5E" w14:textId="77777777" w:rsidR="00CB0EAD" w:rsidRDefault="00CB0EAD" w:rsidP="006A3CA9">
            <w:pPr>
              <w:rPr>
                <w:rFonts w:ascii="Arial" w:eastAsia="Times New Roman" w:hAnsi="Arial"/>
              </w:rPr>
            </w:pPr>
            <w:r w:rsidRPr="003A2F21">
              <w:rPr>
                <w:rFonts w:ascii="Arial" w:eastAsia="Times New Roman" w:hAnsi="Arial"/>
              </w:rPr>
              <w:t xml:space="preserve">Total </w:t>
            </w:r>
            <w:r>
              <w:rPr>
                <w:rFonts w:ascii="Arial" w:eastAsia="Times New Roman" w:hAnsi="Arial"/>
              </w:rPr>
              <w:t>number of school d</w:t>
            </w:r>
            <w:r w:rsidRPr="003A2F21">
              <w:rPr>
                <w:rFonts w:ascii="Arial" w:eastAsia="Times New Roman" w:hAnsi="Arial"/>
              </w:rPr>
              <w:t xml:space="preserve">ays </w:t>
            </w:r>
            <w:r>
              <w:rPr>
                <w:rFonts w:ascii="Arial" w:eastAsia="Times New Roman" w:hAnsi="Arial"/>
              </w:rPr>
              <w:t>of</w:t>
            </w:r>
            <w:r w:rsidRPr="003A2F21">
              <w:rPr>
                <w:rFonts w:ascii="Arial" w:eastAsia="Times New Roman" w:hAnsi="Arial"/>
              </w:rPr>
              <w:t xml:space="preserve"> </w:t>
            </w:r>
            <w:r>
              <w:rPr>
                <w:rFonts w:ascii="Arial" w:eastAsia="Times New Roman" w:hAnsi="Arial"/>
              </w:rPr>
              <w:t>absence:</w:t>
            </w:r>
          </w:p>
          <w:p w14:paraId="6DC9E7EA" w14:textId="196917EA" w:rsidR="00D51650" w:rsidRDefault="00D51650" w:rsidP="006A3CA9">
            <w:pPr>
              <w:rPr>
                <w:rFonts w:ascii="Arial" w:eastAsia="Times New Roman" w:hAnsi="Arial"/>
              </w:rPr>
            </w:pPr>
          </w:p>
        </w:tc>
        <w:tc>
          <w:tcPr>
            <w:tcW w:w="4785" w:type="dxa"/>
            <w:gridSpan w:val="3"/>
          </w:tcPr>
          <w:p w14:paraId="379312DA" w14:textId="77777777" w:rsidR="00CB0EAD" w:rsidRDefault="00CB0EAD" w:rsidP="006A3CA9">
            <w:pPr>
              <w:rPr>
                <w:rFonts w:ascii="Arial" w:eastAsia="Times New Roman" w:hAnsi="Arial"/>
              </w:rPr>
            </w:pPr>
          </w:p>
        </w:tc>
      </w:tr>
      <w:tr w:rsidR="00CB0EAD" w14:paraId="4A98886E" w14:textId="77777777" w:rsidTr="005A37DF">
        <w:tc>
          <w:tcPr>
            <w:tcW w:w="9742" w:type="dxa"/>
            <w:gridSpan w:val="7"/>
          </w:tcPr>
          <w:p w14:paraId="1C3DF694" w14:textId="77777777" w:rsidR="00D51650" w:rsidRDefault="00D51650" w:rsidP="006A3CA9">
            <w:pPr>
              <w:rPr>
                <w:rFonts w:ascii="Arial" w:eastAsia="Times New Roman" w:hAnsi="Arial"/>
              </w:rPr>
            </w:pPr>
          </w:p>
          <w:p w14:paraId="4673E4B8" w14:textId="46FE1379" w:rsidR="00057D93" w:rsidRDefault="00CB0EAD" w:rsidP="006A3CA9">
            <w:pPr>
              <w:rPr>
                <w:rFonts w:ascii="Arial" w:eastAsia="Times New Roman" w:hAnsi="Arial"/>
              </w:rPr>
            </w:pPr>
            <w:r w:rsidRPr="003A2F21">
              <w:rPr>
                <w:rFonts w:ascii="Arial" w:eastAsia="Times New Roman" w:hAnsi="Arial"/>
              </w:rPr>
              <w:t>I have also applied to</w:t>
            </w:r>
            <w:r>
              <w:rPr>
                <w:rFonts w:ascii="Arial" w:eastAsia="Times New Roman" w:hAnsi="Arial"/>
              </w:rPr>
              <w:t xml:space="preserve">  </w:t>
            </w:r>
            <w:r w:rsidR="00057D93">
              <w:rPr>
                <w:rFonts w:ascii="Arial" w:eastAsia="Times New Roman" w:hAnsi="Arial"/>
              </w:rPr>
              <w:t>___________________________</w:t>
            </w:r>
            <w:r>
              <w:rPr>
                <w:rFonts w:ascii="Arial" w:eastAsia="Times New Roman" w:hAnsi="Arial"/>
              </w:rPr>
              <w:t xml:space="preserve"> School/Academy for leave of absence </w:t>
            </w:r>
            <w:r w:rsidR="00057D93">
              <w:rPr>
                <w:rFonts w:ascii="Arial" w:eastAsia="Times New Roman" w:hAnsi="Arial"/>
              </w:rPr>
              <w:t xml:space="preserve">for </w:t>
            </w:r>
          </w:p>
          <w:p w14:paraId="749AD1F8" w14:textId="77777777" w:rsidR="00057D93" w:rsidRDefault="00057D93" w:rsidP="006A3CA9">
            <w:pPr>
              <w:rPr>
                <w:rFonts w:ascii="Arial" w:eastAsia="Times New Roman" w:hAnsi="Arial"/>
              </w:rPr>
            </w:pPr>
          </w:p>
          <w:p w14:paraId="0EE14BD0" w14:textId="5C423430" w:rsidR="00CB0EAD" w:rsidRDefault="00057D93" w:rsidP="006A3CA9">
            <w:pPr>
              <w:rPr>
                <w:rFonts w:ascii="Arial" w:eastAsia="Times New Roman" w:hAnsi="Arial"/>
              </w:rPr>
            </w:pPr>
            <w:r>
              <w:rPr>
                <w:rFonts w:ascii="Arial" w:eastAsia="Times New Roman" w:hAnsi="Arial"/>
              </w:rPr>
              <w:t xml:space="preserve">_____________________________________________________ (please insert siblings’ names) </w:t>
            </w:r>
          </w:p>
          <w:p w14:paraId="5AF38094" w14:textId="74261F4F" w:rsidR="00057D93" w:rsidRDefault="00057D93" w:rsidP="006A3CA9">
            <w:pPr>
              <w:rPr>
                <w:rFonts w:ascii="Arial" w:eastAsia="Times New Roman" w:hAnsi="Arial"/>
              </w:rPr>
            </w:pPr>
          </w:p>
        </w:tc>
      </w:tr>
      <w:tr w:rsidR="000C5404" w14:paraId="688EEA59" w14:textId="77777777" w:rsidTr="005921D3">
        <w:tc>
          <w:tcPr>
            <w:tcW w:w="2122" w:type="dxa"/>
            <w:gridSpan w:val="2"/>
            <w:shd w:val="clear" w:color="auto" w:fill="EEECE1" w:themeFill="background2"/>
          </w:tcPr>
          <w:p w14:paraId="5C8E2B10" w14:textId="7D164635" w:rsidR="000C5404" w:rsidRPr="003A2F21" w:rsidRDefault="000C5404" w:rsidP="006A3CA9">
            <w:pPr>
              <w:rPr>
                <w:rFonts w:ascii="Arial" w:eastAsia="Times New Roman" w:hAnsi="Arial"/>
              </w:rPr>
            </w:pPr>
            <w:r>
              <w:rPr>
                <w:rFonts w:ascii="Arial" w:eastAsia="Times New Roman" w:hAnsi="Arial"/>
              </w:rPr>
              <w:t>Parent’s signature</w:t>
            </w:r>
            <w:r w:rsidR="002369EB">
              <w:rPr>
                <w:rFonts w:ascii="Arial" w:eastAsia="Times New Roman" w:hAnsi="Arial"/>
              </w:rPr>
              <w:t>:</w:t>
            </w:r>
          </w:p>
        </w:tc>
        <w:tc>
          <w:tcPr>
            <w:tcW w:w="2749" w:type="dxa"/>
          </w:tcPr>
          <w:p w14:paraId="25EEC6F5" w14:textId="77777777" w:rsidR="000C5404" w:rsidRDefault="000C5404" w:rsidP="006A3CA9">
            <w:pPr>
              <w:rPr>
                <w:rFonts w:ascii="Arial" w:eastAsia="Times New Roman" w:hAnsi="Arial"/>
              </w:rPr>
            </w:pPr>
          </w:p>
          <w:p w14:paraId="5516EB3D" w14:textId="5E6A0FD8" w:rsidR="002369EB" w:rsidRPr="003A2F21" w:rsidRDefault="002369EB" w:rsidP="006A3CA9">
            <w:pPr>
              <w:rPr>
                <w:rFonts w:ascii="Arial" w:eastAsia="Times New Roman" w:hAnsi="Arial"/>
              </w:rPr>
            </w:pPr>
          </w:p>
        </w:tc>
        <w:tc>
          <w:tcPr>
            <w:tcW w:w="1078" w:type="dxa"/>
            <w:gridSpan w:val="2"/>
            <w:shd w:val="clear" w:color="auto" w:fill="EEECE1" w:themeFill="background2"/>
          </w:tcPr>
          <w:p w14:paraId="6B4B689C" w14:textId="53B25FE9" w:rsidR="000C5404" w:rsidRPr="003A2F21" w:rsidRDefault="002369EB" w:rsidP="006A3CA9">
            <w:pPr>
              <w:rPr>
                <w:rFonts w:ascii="Arial" w:eastAsia="Times New Roman" w:hAnsi="Arial"/>
              </w:rPr>
            </w:pPr>
            <w:r>
              <w:rPr>
                <w:rFonts w:ascii="Arial" w:eastAsia="Times New Roman" w:hAnsi="Arial"/>
              </w:rPr>
              <w:t>Date:</w:t>
            </w:r>
          </w:p>
        </w:tc>
        <w:tc>
          <w:tcPr>
            <w:tcW w:w="3793" w:type="dxa"/>
            <w:gridSpan w:val="2"/>
          </w:tcPr>
          <w:p w14:paraId="6F108A1A" w14:textId="7807C143" w:rsidR="000C5404" w:rsidRPr="003A2F21" w:rsidRDefault="000C5404" w:rsidP="006A3CA9">
            <w:pPr>
              <w:rPr>
                <w:rFonts w:ascii="Arial" w:eastAsia="Times New Roman" w:hAnsi="Arial"/>
              </w:rPr>
            </w:pPr>
          </w:p>
        </w:tc>
      </w:tr>
    </w:tbl>
    <w:p w14:paraId="61FBC0A2" w14:textId="416C8A14" w:rsidR="00A865C4" w:rsidRDefault="00A865C4" w:rsidP="006A3CA9">
      <w:pPr>
        <w:spacing w:after="0" w:line="240" w:lineRule="auto"/>
        <w:rPr>
          <w:rFonts w:ascii="Arial" w:eastAsia="Times New Roman" w:hAnsi="Arial"/>
        </w:rPr>
      </w:pPr>
    </w:p>
    <w:p w14:paraId="7BF9EC0A" w14:textId="3DE1467A" w:rsidR="00B27DB4" w:rsidRDefault="00B27DB4" w:rsidP="006A3CA9">
      <w:pPr>
        <w:spacing w:after="0" w:line="240" w:lineRule="auto"/>
        <w:rPr>
          <w:rFonts w:ascii="Arial" w:eastAsia="Times New Roman" w:hAnsi="Arial"/>
        </w:rPr>
      </w:pPr>
    </w:p>
    <w:p w14:paraId="06598021" w14:textId="77777777" w:rsidR="00B27DB4" w:rsidRDefault="00B27DB4" w:rsidP="006A3CA9">
      <w:pPr>
        <w:spacing w:after="0" w:line="240" w:lineRule="auto"/>
        <w:rPr>
          <w:rFonts w:ascii="Arial" w:eastAsia="Times New Roman" w:hAnsi="Arial"/>
        </w:rPr>
      </w:pPr>
    </w:p>
    <w:tbl>
      <w:tblPr>
        <w:tblStyle w:val="TableGrid"/>
        <w:tblW w:w="0" w:type="auto"/>
        <w:tblLook w:val="04A0" w:firstRow="1" w:lastRow="0" w:firstColumn="1" w:lastColumn="0" w:noHBand="0" w:noVBand="1"/>
      </w:tblPr>
      <w:tblGrid>
        <w:gridCol w:w="3397"/>
        <w:gridCol w:w="851"/>
        <w:gridCol w:w="2835"/>
        <w:gridCol w:w="2659"/>
      </w:tblGrid>
      <w:tr w:rsidR="00A16B5D" w14:paraId="2FC93505" w14:textId="77777777" w:rsidTr="005921D3">
        <w:tc>
          <w:tcPr>
            <w:tcW w:w="9742" w:type="dxa"/>
            <w:gridSpan w:val="4"/>
            <w:shd w:val="clear" w:color="auto" w:fill="EEECE1" w:themeFill="background2"/>
          </w:tcPr>
          <w:p w14:paraId="5D7392A1" w14:textId="77777777" w:rsidR="00A16B5D" w:rsidRDefault="00A16B5D" w:rsidP="006A3CA9">
            <w:pPr>
              <w:rPr>
                <w:rFonts w:ascii="Arial" w:eastAsia="Times New Roman" w:hAnsi="Arial"/>
              </w:rPr>
            </w:pPr>
            <w:r>
              <w:rPr>
                <w:rFonts w:ascii="Arial" w:eastAsia="Times New Roman" w:hAnsi="Arial"/>
              </w:rPr>
              <w:t>For school use only</w:t>
            </w:r>
          </w:p>
          <w:p w14:paraId="0B35F373" w14:textId="460F8BD0" w:rsidR="0009027A" w:rsidRDefault="0009027A" w:rsidP="006A3CA9">
            <w:pPr>
              <w:rPr>
                <w:rFonts w:ascii="Arial" w:eastAsia="Times New Roman" w:hAnsi="Arial"/>
              </w:rPr>
            </w:pPr>
          </w:p>
        </w:tc>
      </w:tr>
      <w:tr w:rsidR="00A16B5D" w14:paraId="4C34D02B" w14:textId="77777777" w:rsidTr="000D5C6F">
        <w:tc>
          <w:tcPr>
            <w:tcW w:w="3397" w:type="dxa"/>
            <w:shd w:val="clear" w:color="auto" w:fill="EEECE1" w:themeFill="background2"/>
          </w:tcPr>
          <w:p w14:paraId="149942C9" w14:textId="77777777" w:rsidR="00A16B5D" w:rsidRDefault="000D6508" w:rsidP="006A3CA9">
            <w:pPr>
              <w:rPr>
                <w:rFonts w:ascii="Arial" w:eastAsia="Times New Roman" w:hAnsi="Arial"/>
              </w:rPr>
            </w:pPr>
            <w:r>
              <w:rPr>
                <w:rFonts w:ascii="Arial" w:eastAsia="Times New Roman" w:hAnsi="Arial"/>
              </w:rPr>
              <w:t>Current attendance percentage:</w:t>
            </w:r>
          </w:p>
          <w:p w14:paraId="5503BF6B" w14:textId="35CD0082" w:rsidR="0009027A" w:rsidRDefault="0009027A" w:rsidP="006A3CA9">
            <w:pPr>
              <w:rPr>
                <w:rFonts w:ascii="Arial" w:eastAsia="Times New Roman" w:hAnsi="Arial"/>
              </w:rPr>
            </w:pPr>
          </w:p>
        </w:tc>
        <w:tc>
          <w:tcPr>
            <w:tcW w:w="851" w:type="dxa"/>
          </w:tcPr>
          <w:p w14:paraId="0BD34FB7" w14:textId="62C90FBB" w:rsidR="00A16B5D" w:rsidRDefault="006D638C" w:rsidP="006A3CA9">
            <w:pPr>
              <w:rPr>
                <w:rFonts w:ascii="Arial" w:eastAsia="Times New Roman" w:hAnsi="Arial"/>
              </w:rPr>
            </w:pPr>
            <w:r>
              <w:rPr>
                <w:rFonts w:ascii="Arial" w:eastAsia="Times New Roman" w:hAnsi="Arial"/>
              </w:rPr>
              <w:t xml:space="preserve">       </w:t>
            </w:r>
            <w:r w:rsidR="005921D3">
              <w:rPr>
                <w:rFonts w:ascii="Arial" w:eastAsia="Times New Roman" w:hAnsi="Arial"/>
              </w:rPr>
              <w:t>%</w:t>
            </w:r>
          </w:p>
        </w:tc>
        <w:tc>
          <w:tcPr>
            <w:tcW w:w="2835" w:type="dxa"/>
            <w:shd w:val="clear" w:color="auto" w:fill="EEECE1" w:themeFill="background2"/>
          </w:tcPr>
          <w:p w14:paraId="44A5E790" w14:textId="47106EB9" w:rsidR="00A16B5D" w:rsidRDefault="006D638C" w:rsidP="006A3CA9">
            <w:pPr>
              <w:rPr>
                <w:rFonts w:ascii="Arial" w:eastAsia="Times New Roman" w:hAnsi="Arial"/>
              </w:rPr>
            </w:pPr>
            <w:r>
              <w:rPr>
                <w:rFonts w:ascii="Arial" w:eastAsia="Times New Roman" w:hAnsi="Arial"/>
              </w:rPr>
              <w:t>Previous leave checked</w:t>
            </w:r>
          </w:p>
        </w:tc>
        <w:tc>
          <w:tcPr>
            <w:tcW w:w="2659" w:type="dxa"/>
          </w:tcPr>
          <w:p w14:paraId="2BB14F1D" w14:textId="1FB7263D" w:rsidR="00A16B5D" w:rsidRDefault="006D638C" w:rsidP="006A3CA9">
            <w:pPr>
              <w:rPr>
                <w:rFonts w:ascii="Arial" w:eastAsia="Times New Roman" w:hAnsi="Arial"/>
              </w:rPr>
            </w:pPr>
            <w:r>
              <w:rPr>
                <w:rFonts w:ascii="Arial" w:eastAsia="Times New Roman" w:hAnsi="Arial"/>
              </w:rPr>
              <w:t>Y/</w:t>
            </w:r>
            <w:r w:rsidR="00ED0B5A">
              <w:rPr>
                <w:rFonts w:ascii="Arial" w:eastAsia="Times New Roman" w:hAnsi="Arial"/>
              </w:rPr>
              <w:t>N</w:t>
            </w:r>
          </w:p>
        </w:tc>
      </w:tr>
      <w:tr w:rsidR="00ED0B5A" w14:paraId="00FAD85C" w14:textId="77777777" w:rsidTr="005A37DF">
        <w:tc>
          <w:tcPr>
            <w:tcW w:w="9742" w:type="dxa"/>
            <w:gridSpan w:val="4"/>
          </w:tcPr>
          <w:p w14:paraId="79BC10D5" w14:textId="21D18A49" w:rsidR="00ED0B5A" w:rsidRDefault="00ED0B5A" w:rsidP="006A3CA9">
            <w:pPr>
              <w:rPr>
                <w:rFonts w:ascii="Arial" w:eastAsia="Times New Roman" w:hAnsi="Arial"/>
              </w:rPr>
            </w:pPr>
            <w:r>
              <w:rPr>
                <w:rFonts w:ascii="Arial" w:eastAsia="Times New Roman" w:hAnsi="Arial"/>
              </w:rPr>
              <w:t>Exceptional circumstance</w:t>
            </w:r>
            <w:r w:rsidR="007A7D64">
              <w:rPr>
                <w:rFonts w:ascii="Arial" w:eastAsia="Times New Roman" w:hAnsi="Arial"/>
              </w:rPr>
              <w:t xml:space="preserve"> </w:t>
            </w:r>
            <w:r w:rsidR="00D87DAD">
              <w:rPr>
                <w:rFonts w:ascii="Arial" w:eastAsia="Times New Roman" w:hAnsi="Arial"/>
              </w:rPr>
              <w:t>– criteria met</w:t>
            </w:r>
            <w:r w:rsidR="00E41F21">
              <w:rPr>
                <w:rFonts w:ascii="Arial" w:eastAsia="Times New Roman" w:hAnsi="Arial"/>
              </w:rPr>
              <w:t xml:space="preserve">? </w:t>
            </w:r>
            <w:r w:rsidR="007A7D64">
              <w:rPr>
                <w:rFonts w:ascii="Arial" w:eastAsia="Times New Roman" w:hAnsi="Arial"/>
              </w:rPr>
              <w:t>(must be consistent with regulations)</w:t>
            </w:r>
            <w:r>
              <w:rPr>
                <w:rFonts w:ascii="Arial" w:eastAsia="Times New Roman" w:hAnsi="Arial"/>
              </w:rPr>
              <w:t>:</w:t>
            </w:r>
          </w:p>
          <w:p w14:paraId="1AC726A5" w14:textId="77777777" w:rsidR="00ED0B5A" w:rsidRDefault="00ED0B5A" w:rsidP="006A3CA9">
            <w:pPr>
              <w:rPr>
                <w:rFonts w:ascii="Arial" w:eastAsia="Times New Roman" w:hAnsi="Arial"/>
              </w:rPr>
            </w:pPr>
          </w:p>
          <w:p w14:paraId="112DABA9" w14:textId="3295223E" w:rsidR="001E6F39" w:rsidRDefault="001E6F39" w:rsidP="006A3CA9">
            <w:pPr>
              <w:rPr>
                <w:rFonts w:ascii="Arial" w:eastAsia="Times New Roman" w:hAnsi="Arial"/>
              </w:rPr>
            </w:pPr>
          </w:p>
          <w:p w14:paraId="1E4F7D77" w14:textId="15DBF4A0" w:rsidR="00B27DB4" w:rsidRDefault="00B27DB4" w:rsidP="006A3CA9">
            <w:pPr>
              <w:rPr>
                <w:rFonts w:ascii="Arial" w:eastAsia="Times New Roman" w:hAnsi="Arial"/>
              </w:rPr>
            </w:pPr>
          </w:p>
          <w:p w14:paraId="324457AC" w14:textId="77777777" w:rsidR="00786AA4" w:rsidRDefault="00786AA4" w:rsidP="006A3CA9">
            <w:pPr>
              <w:rPr>
                <w:rFonts w:ascii="Arial" w:eastAsia="Times New Roman" w:hAnsi="Arial"/>
              </w:rPr>
            </w:pPr>
          </w:p>
          <w:p w14:paraId="0F19EB24" w14:textId="5ED1E25A" w:rsidR="00786AA4" w:rsidRDefault="00786AA4" w:rsidP="006A3CA9">
            <w:pPr>
              <w:rPr>
                <w:rFonts w:ascii="Arial" w:eastAsia="Times New Roman" w:hAnsi="Arial"/>
              </w:rPr>
            </w:pPr>
          </w:p>
          <w:p w14:paraId="34E58524" w14:textId="77777777" w:rsidR="00786AA4" w:rsidRDefault="00786AA4" w:rsidP="006A3CA9">
            <w:pPr>
              <w:rPr>
                <w:rFonts w:ascii="Arial" w:eastAsia="Times New Roman" w:hAnsi="Arial"/>
              </w:rPr>
            </w:pPr>
          </w:p>
          <w:p w14:paraId="69492D1B" w14:textId="77777777" w:rsidR="00786AA4" w:rsidRDefault="00786AA4" w:rsidP="006A3CA9">
            <w:pPr>
              <w:rPr>
                <w:rFonts w:ascii="Arial" w:eastAsia="Times New Roman" w:hAnsi="Arial"/>
              </w:rPr>
            </w:pPr>
          </w:p>
          <w:p w14:paraId="3F9F7635" w14:textId="638698FB" w:rsidR="00B27DB4" w:rsidRDefault="00B27DB4" w:rsidP="006A3CA9">
            <w:pPr>
              <w:rPr>
                <w:rFonts w:ascii="Arial" w:eastAsia="Times New Roman" w:hAnsi="Arial"/>
              </w:rPr>
            </w:pPr>
          </w:p>
          <w:p w14:paraId="3DA7CB32" w14:textId="77777777" w:rsidR="00B27DB4" w:rsidRDefault="00B27DB4" w:rsidP="006A3CA9">
            <w:pPr>
              <w:rPr>
                <w:rFonts w:ascii="Arial" w:eastAsia="Times New Roman" w:hAnsi="Arial"/>
              </w:rPr>
            </w:pPr>
          </w:p>
          <w:p w14:paraId="27FF1CA6" w14:textId="65224262" w:rsidR="003F4019" w:rsidRDefault="003F4019" w:rsidP="006A3CA9">
            <w:pPr>
              <w:rPr>
                <w:rFonts w:ascii="Arial" w:eastAsia="Times New Roman" w:hAnsi="Arial"/>
              </w:rPr>
            </w:pPr>
          </w:p>
        </w:tc>
      </w:tr>
      <w:tr w:rsidR="00A16B5D" w14:paraId="6E84AFBA" w14:textId="77777777" w:rsidTr="000D5C6F">
        <w:tc>
          <w:tcPr>
            <w:tcW w:w="3397" w:type="dxa"/>
            <w:shd w:val="clear" w:color="auto" w:fill="EEECE1" w:themeFill="background2"/>
          </w:tcPr>
          <w:p w14:paraId="63B1C65C" w14:textId="0643C53B" w:rsidR="00A16B5D" w:rsidRDefault="0009027A" w:rsidP="006A3CA9">
            <w:pPr>
              <w:rPr>
                <w:rFonts w:ascii="Arial" w:eastAsia="Times New Roman" w:hAnsi="Arial"/>
              </w:rPr>
            </w:pPr>
            <w:r>
              <w:rPr>
                <w:rFonts w:ascii="Arial" w:eastAsia="Times New Roman" w:hAnsi="Arial"/>
              </w:rPr>
              <w:t>Authorised</w:t>
            </w:r>
            <w:r w:rsidR="00DF6A34">
              <w:rPr>
                <w:rFonts w:ascii="Arial" w:eastAsia="Times New Roman" w:hAnsi="Arial"/>
              </w:rPr>
              <w:t xml:space="preserve"> by Headteacher</w:t>
            </w:r>
          </w:p>
          <w:p w14:paraId="324B02E9" w14:textId="04A5B231" w:rsidR="0009027A" w:rsidRDefault="0009027A" w:rsidP="006A3CA9">
            <w:pPr>
              <w:rPr>
                <w:rFonts w:ascii="Arial" w:eastAsia="Times New Roman" w:hAnsi="Arial"/>
              </w:rPr>
            </w:pPr>
          </w:p>
        </w:tc>
        <w:tc>
          <w:tcPr>
            <w:tcW w:w="851" w:type="dxa"/>
          </w:tcPr>
          <w:p w14:paraId="02BB750C" w14:textId="131CEBB5" w:rsidR="00A16B5D" w:rsidRDefault="0009027A" w:rsidP="006A3CA9">
            <w:pPr>
              <w:rPr>
                <w:rFonts w:ascii="Arial" w:eastAsia="Times New Roman" w:hAnsi="Arial"/>
              </w:rPr>
            </w:pPr>
            <w:r>
              <w:rPr>
                <w:rFonts w:ascii="Arial" w:eastAsia="Times New Roman" w:hAnsi="Arial"/>
              </w:rPr>
              <w:t>Y</w:t>
            </w:r>
            <w:r w:rsidR="00DF6A34">
              <w:rPr>
                <w:rFonts w:ascii="Arial" w:eastAsia="Times New Roman" w:hAnsi="Arial"/>
              </w:rPr>
              <w:t xml:space="preserve"> </w:t>
            </w:r>
            <w:r>
              <w:rPr>
                <w:rFonts w:ascii="Arial" w:eastAsia="Times New Roman" w:hAnsi="Arial"/>
              </w:rPr>
              <w:t>/</w:t>
            </w:r>
            <w:r w:rsidR="00DF6A34">
              <w:rPr>
                <w:rFonts w:ascii="Arial" w:eastAsia="Times New Roman" w:hAnsi="Arial"/>
              </w:rPr>
              <w:t xml:space="preserve"> </w:t>
            </w:r>
            <w:r>
              <w:rPr>
                <w:rFonts w:ascii="Arial" w:eastAsia="Times New Roman" w:hAnsi="Arial"/>
              </w:rPr>
              <w:t>N</w:t>
            </w:r>
          </w:p>
        </w:tc>
        <w:tc>
          <w:tcPr>
            <w:tcW w:w="2835" w:type="dxa"/>
            <w:shd w:val="clear" w:color="auto" w:fill="EEECE1" w:themeFill="background2"/>
          </w:tcPr>
          <w:p w14:paraId="6C860883" w14:textId="60BBF9AA" w:rsidR="00A16B5D" w:rsidRDefault="005921D3" w:rsidP="006A3CA9">
            <w:pPr>
              <w:rPr>
                <w:rFonts w:ascii="Arial" w:eastAsia="Times New Roman" w:hAnsi="Arial"/>
              </w:rPr>
            </w:pPr>
            <w:r>
              <w:rPr>
                <w:rFonts w:ascii="Arial" w:eastAsia="Times New Roman" w:hAnsi="Arial"/>
              </w:rPr>
              <w:t>Signature:</w:t>
            </w:r>
          </w:p>
        </w:tc>
        <w:tc>
          <w:tcPr>
            <w:tcW w:w="2659" w:type="dxa"/>
          </w:tcPr>
          <w:p w14:paraId="6D018628" w14:textId="34A18FB3" w:rsidR="00A16B5D" w:rsidRDefault="00A16B5D" w:rsidP="006A3CA9">
            <w:pPr>
              <w:rPr>
                <w:rFonts w:ascii="Arial" w:eastAsia="Times New Roman" w:hAnsi="Arial"/>
              </w:rPr>
            </w:pPr>
          </w:p>
        </w:tc>
      </w:tr>
      <w:tr w:rsidR="0020214C" w14:paraId="7C94EB88" w14:textId="77777777" w:rsidTr="003B59B8">
        <w:tc>
          <w:tcPr>
            <w:tcW w:w="3397" w:type="dxa"/>
            <w:shd w:val="clear" w:color="auto" w:fill="EEECE1" w:themeFill="background2"/>
          </w:tcPr>
          <w:p w14:paraId="5099FB18" w14:textId="0F6D825E" w:rsidR="0020214C" w:rsidRDefault="0020214C" w:rsidP="006A3CA9">
            <w:pPr>
              <w:rPr>
                <w:rFonts w:ascii="Arial" w:eastAsia="Times New Roman" w:hAnsi="Arial"/>
              </w:rPr>
            </w:pPr>
            <w:r>
              <w:rPr>
                <w:rFonts w:ascii="Arial" w:eastAsia="Times New Roman" w:hAnsi="Arial"/>
              </w:rPr>
              <w:t xml:space="preserve">Absence </w:t>
            </w:r>
            <w:r w:rsidR="009D49D0">
              <w:rPr>
                <w:rFonts w:ascii="Arial" w:eastAsia="Times New Roman" w:hAnsi="Arial"/>
              </w:rPr>
              <w:t>code to be entered</w:t>
            </w:r>
          </w:p>
        </w:tc>
        <w:tc>
          <w:tcPr>
            <w:tcW w:w="851" w:type="dxa"/>
            <w:shd w:val="clear" w:color="auto" w:fill="FFFFFF" w:themeFill="background1"/>
          </w:tcPr>
          <w:p w14:paraId="531E0375" w14:textId="24B50BFF" w:rsidR="0020214C" w:rsidRDefault="0020214C" w:rsidP="006A3CA9">
            <w:pPr>
              <w:rPr>
                <w:rFonts w:ascii="Arial" w:eastAsia="Times New Roman" w:hAnsi="Arial"/>
              </w:rPr>
            </w:pPr>
          </w:p>
        </w:tc>
        <w:tc>
          <w:tcPr>
            <w:tcW w:w="2835" w:type="dxa"/>
            <w:shd w:val="clear" w:color="auto" w:fill="EEECE1" w:themeFill="background2"/>
          </w:tcPr>
          <w:p w14:paraId="41777E70" w14:textId="54FD169C" w:rsidR="0020214C" w:rsidRDefault="0020214C" w:rsidP="006A3CA9">
            <w:pPr>
              <w:rPr>
                <w:rFonts w:ascii="Arial" w:eastAsia="Times New Roman" w:hAnsi="Arial"/>
              </w:rPr>
            </w:pPr>
            <w:r>
              <w:rPr>
                <w:rFonts w:ascii="Arial" w:eastAsia="Times New Roman" w:hAnsi="Arial"/>
              </w:rPr>
              <w:t>Date:</w:t>
            </w:r>
          </w:p>
        </w:tc>
        <w:tc>
          <w:tcPr>
            <w:tcW w:w="2659" w:type="dxa"/>
          </w:tcPr>
          <w:p w14:paraId="5985D7F9" w14:textId="77777777" w:rsidR="0020214C" w:rsidRDefault="0020214C" w:rsidP="006A3CA9">
            <w:pPr>
              <w:rPr>
                <w:rFonts w:ascii="Arial" w:eastAsia="Times New Roman" w:hAnsi="Arial"/>
              </w:rPr>
            </w:pPr>
          </w:p>
          <w:p w14:paraId="203A6DD9" w14:textId="0C595105" w:rsidR="0020214C" w:rsidRDefault="0020214C" w:rsidP="006A3CA9">
            <w:pPr>
              <w:rPr>
                <w:rFonts w:ascii="Arial" w:eastAsia="Times New Roman" w:hAnsi="Arial"/>
              </w:rPr>
            </w:pPr>
          </w:p>
        </w:tc>
      </w:tr>
    </w:tbl>
    <w:p w14:paraId="713B53BA" w14:textId="77777777" w:rsidR="00BE0033" w:rsidRDefault="00BE0033" w:rsidP="006A3CA9">
      <w:pPr>
        <w:spacing w:after="0" w:line="240" w:lineRule="auto"/>
        <w:rPr>
          <w:rFonts w:eastAsia="Times New Roman"/>
          <w:b/>
          <w:bCs/>
        </w:rPr>
      </w:pPr>
    </w:p>
    <w:p w14:paraId="6765E8E6" w14:textId="38AE3C8F" w:rsidR="006A3CA9" w:rsidRDefault="006A3CA9" w:rsidP="00652404">
      <w:pPr>
        <w:widowControl w:val="0"/>
        <w:overflowPunct w:val="0"/>
        <w:autoSpaceDE w:val="0"/>
        <w:autoSpaceDN w:val="0"/>
        <w:adjustRightInd w:val="0"/>
        <w:spacing w:after="120"/>
        <w:textAlignment w:val="baseline"/>
        <w:rPr>
          <w:rFonts w:eastAsia="Times New Roman" w:cs="Times New Roman"/>
          <w:b/>
          <w:i/>
        </w:rPr>
      </w:pPr>
      <w:r w:rsidRPr="00652404">
        <w:rPr>
          <w:rFonts w:eastAsia="Times New Roman" w:cs="Times New Roman"/>
          <w:b/>
          <w:i/>
        </w:rPr>
        <w:t>We have a shared responsibility to ensure that the law is upheld and that your child achieves to his/her full potential.  We look forward to your co-operation.</w:t>
      </w:r>
    </w:p>
    <w:p w14:paraId="0F5616CA" w14:textId="77777777" w:rsidR="00786AA4" w:rsidRDefault="00786AA4" w:rsidP="00652404">
      <w:pPr>
        <w:widowControl w:val="0"/>
        <w:overflowPunct w:val="0"/>
        <w:autoSpaceDE w:val="0"/>
        <w:autoSpaceDN w:val="0"/>
        <w:adjustRightInd w:val="0"/>
        <w:spacing w:after="120"/>
        <w:textAlignment w:val="baseline"/>
        <w:rPr>
          <w:rFonts w:eastAsia="Times New Roman" w:cs="Times New Roman"/>
          <w:b/>
          <w:i/>
        </w:rPr>
      </w:pPr>
    </w:p>
    <w:p w14:paraId="2324EFB0" w14:textId="482EBC1B" w:rsidR="008243FE" w:rsidRDefault="0056558E" w:rsidP="00786AA4">
      <w:pPr>
        <w:pStyle w:val="Heading"/>
      </w:pPr>
      <w:bookmarkStart w:id="18" w:name="_Toc119276134"/>
      <w:r>
        <w:t xml:space="preserve">Appendix 3 </w:t>
      </w:r>
      <w:r w:rsidR="00F20527">
        <w:t>–</w:t>
      </w:r>
      <w:r>
        <w:t xml:space="preserve"> </w:t>
      </w:r>
      <w:r w:rsidR="00F20527">
        <w:t>Absence data chart</w:t>
      </w:r>
      <w:bookmarkEnd w:id="18"/>
    </w:p>
    <w:tbl>
      <w:tblPr>
        <w:tblStyle w:val="GridTable6Colorful-Accent1"/>
        <w:tblW w:w="0" w:type="auto"/>
        <w:tblLook w:val="04A0" w:firstRow="1" w:lastRow="0" w:firstColumn="1" w:lastColumn="0" w:noHBand="0" w:noVBand="1"/>
      </w:tblPr>
      <w:tblGrid>
        <w:gridCol w:w="1411"/>
        <w:gridCol w:w="994"/>
        <w:gridCol w:w="4675"/>
        <w:gridCol w:w="2662"/>
      </w:tblGrid>
      <w:tr w:rsidR="00440035" w:rsidRPr="00C56E02" w14:paraId="681BA2CC" w14:textId="77777777" w:rsidTr="003B5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00E8A7E7" w14:textId="00570BC0" w:rsidR="00B9064A" w:rsidRPr="00C56E02" w:rsidRDefault="000F3179" w:rsidP="00D811FD">
            <w:pPr>
              <w:jc w:val="center"/>
              <w:rPr>
                <w:color w:val="0070C0"/>
              </w:rPr>
            </w:pPr>
            <w:r w:rsidRPr="00C56E02">
              <w:rPr>
                <w:color w:val="0070C0"/>
              </w:rPr>
              <w:t>Attendance percentage</w:t>
            </w:r>
          </w:p>
        </w:tc>
        <w:tc>
          <w:tcPr>
            <w:tcW w:w="5669" w:type="dxa"/>
            <w:gridSpan w:val="2"/>
          </w:tcPr>
          <w:p w14:paraId="787DEEAE" w14:textId="24247E69" w:rsidR="00B9064A" w:rsidRPr="00C56E02" w:rsidRDefault="000F3179" w:rsidP="00D811FD">
            <w:pPr>
              <w:jc w:val="center"/>
              <w:cnfStyle w:val="100000000000" w:firstRow="1" w:lastRow="0" w:firstColumn="0" w:lastColumn="0" w:oddVBand="0" w:evenVBand="0" w:oddHBand="0" w:evenHBand="0" w:firstRowFirstColumn="0" w:firstRowLastColumn="0" w:lastRowFirstColumn="0" w:lastRowLastColumn="0"/>
              <w:rPr>
                <w:color w:val="0070C0"/>
              </w:rPr>
            </w:pPr>
            <w:r w:rsidRPr="00C56E02">
              <w:rPr>
                <w:color w:val="0070C0"/>
              </w:rPr>
              <w:t>This m</w:t>
            </w:r>
            <w:r w:rsidR="00456154">
              <w:rPr>
                <w:color w:val="0070C0"/>
              </w:rPr>
              <w:t>ight indicate</w:t>
            </w:r>
            <w:r w:rsidR="00456154" w:rsidRPr="00C56E02">
              <w:rPr>
                <w:color w:val="0070C0"/>
              </w:rPr>
              <w:t xml:space="preserve"> . . .</w:t>
            </w:r>
          </w:p>
        </w:tc>
        <w:tc>
          <w:tcPr>
            <w:tcW w:w="2662" w:type="dxa"/>
          </w:tcPr>
          <w:p w14:paraId="123A7809" w14:textId="2433BBF7" w:rsidR="00B9064A" w:rsidRPr="00C56E02" w:rsidRDefault="00D811FD" w:rsidP="00D811FD">
            <w:pPr>
              <w:jc w:val="center"/>
              <w:cnfStyle w:val="100000000000" w:firstRow="1" w:lastRow="0" w:firstColumn="0" w:lastColumn="0" w:oddVBand="0" w:evenVBand="0" w:oddHBand="0" w:evenHBand="0" w:firstRowFirstColumn="0" w:firstRowLastColumn="0" w:lastRowFirstColumn="0" w:lastRowLastColumn="0"/>
              <w:rPr>
                <w:color w:val="0070C0"/>
              </w:rPr>
            </w:pPr>
            <w:r w:rsidRPr="00C56E02">
              <w:rPr>
                <w:color w:val="0070C0"/>
              </w:rPr>
              <w:t>Associated risk</w:t>
            </w:r>
          </w:p>
        </w:tc>
      </w:tr>
      <w:tr w:rsidR="003D2582" w14:paraId="6CC78052"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1AC65091" w14:textId="6D1CA7AA" w:rsidR="003D2582" w:rsidRPr="001344B9" w:rsidRDefault="0083542C" w:rsidP="00F20527">
            <w:pPr>
              <w:rPr>
                <w:b w:val="0"/>
                <w:bCs w:val="0"/>
                <w:color w:val="auto"/>
              </w:rPr>
            </w:pPr>
            <w:r w:rsidRPr="001344B9">
              <w:rPr>
                <w:b w:val="0"/>
                <w:bCs w:val="0"/>
                <w:color w:val="auto"/>
              </w:rPr>
              <w:t>9</w:t>
            </w:r>
            <w:r w:rsidR="00FD5E7C">
              <w:rPr>
                <w:b w:val="0"/>
                <w:bCs w:val="0"/>
                <w:color w:val="auto"/>
              </w:rPr>
              <w:t>8</w:t>
            </w:r>
            <w:r w:rsidRPr="001344B9">
              <w:rPr>
                <w:b w:val="0"/>
                <w:bCs w:val="0"/>
                <w:color w:val="auto"/>
              </w:rPr>
              <w:t>%</w:t>
            </w:r>
            <w:r w:rsidR="00FD5E7C">
              <w:rPr>
                <w:b w:val="0"/>
                <w:bCs w:val="0"/>
                <w:color w:val="auto"/>
              </w:rPr>
              <w:t xml:space="preserve"> </w:t>
            </w:r>
            <w:r w:rsidR="00144E73">
              <w:rPr>
                <w:b w:val="0"/>
                <w:bCs w:val="0"/>
                <w:color w:val="auto"/>
              </w:rPr>
              <w:t>+</w:t>
            </w:r>
          </w:p>
        </w:tc>
        <w:tc>
          <w:tcPr>
            <w:tcW w:w="5669" w:type="dxa"/>
            <w:gridSpan w:val="2"/>
          </w:tcPr>
          <w:p w14:paraId="6C278E0B" w14:textId="77777777" w:rsidR="003D2582" w:rsidRPr="00C56E02" w:rsidRDefault="00AF230F"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Outstanding attendance</w:t>
            </w:r>
          </w:p>
          <w:p w14:paraId="4604230A" w14:textId="77777777" w:rsidR="00AF230F" w:rsidRPr="00C56E02" w:rsidRDefault="00AF230F"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Fully able to access all learning opportunities</w:t>
            </w:r>
          </w:p>
          <w:p w14:paraId="450D9C6C" w14:textId="2893B7EF" w:rsidR="005B0B10" w:rsidRPr="00C56E02" w:rsidRDefault="005B0B10" w:rsidP="00F20527">
            <w:pPr>
              <w:cnfStyle w:val="000000100000" w:firstRow="0" w:lastRow="0" w:firstColumn="0" w:lastColumn="0" w:oddVBand="0" w:evenVBand="0" w:oddHBand="1" w:evenHBand="0" w:firstRowFirstColumn="0" w:firstRowLastColumn="0" w:lastRowFirstColumn="0" w:lastRowLastColumn="0"/>
              <w:rPr>
                <w:color w:val="auto"/>
              </w:rPr>
            </w:pPr>
          </w:p>
        </w:tc>
        <w:tc>
          <w:tcPr>
            <w:tcW w:w="2662" w:type="dxa"/>
          </w:tcPr>
          <w:p w14:paraId="3636BB98" w14:textId="52496739" w:rsidR="005B0B10" w:rsidRPr="00C56E02" w:rsidRDefault="00B9064A"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No risk of becoming a persistent</w:t>
            </w:r>
            <w:r w:rsidR="0059561D" w:rsidRPr="00C56E02">
              <w:rPr>
                <w:color w:val="auto"/>
              </w:rPr>
              <w:t xml:space="preserve"> or severe</w:t>
            </w:r>
            <w:r w:rsidRPr="00C56E02">
              <w:rPr>
                <w:color w:val="auto"/>
              </w:rPr>
              <w:t xml:space="preserve"> absentee</w:t>
            </w:r>
          </w:p>
        </w:tc>
      </w:tr>
      <w:tr w:rsidR="003D2582" w14:paraId="3BA64875" w14:textId="77777777" w:rsidTr="003B59B8">
        <w:tc>
          <w:tcPr>
            <w:cnfStyle w:val="001000000000" w:firstRow="0" w:lastRow="0" w:firstColumn="1" w:lastColumn="0" w:oddVBand="0" w:evenVBand="0" w:oddHBand="0" w:evenHBand="0" w:firstRowFirstColumn="0" w:firstRowLastColumn="0" w:lastRowFirstColumn="0" w:lastRowLastColumn="0"/>
            <w:tcW w:w="1411" w:type="dxa"/>
          </w:tcPr>
          <w:p w14:paraId="3C92BC48" w14:textId="5FDF2786" w:rsidR="003D2582" w:rsidRPr="001344B9" w:rsidRDefault="0059561D" w:rsidP="00F20527">
            <w:pPr>
              <w:rPr>
                <w:b w:val="0"/>
                <w:bCs w:val="0"/>
                <w:color w:val="auto"/>
              </w:rPr>
            </w:pPr>
            <w:r w:rsidRPr="001344B9">
              <w:rPr>
                <w:b w:val="0"/>
                <w:bCs w:val="0"/>
                <w:color w:val="auto"/>
              </w:rPr>
              <w:t>97 - 9</w:t>
            </w:r>
            <w:r w:rsidR="00FD5E7C">
              <w:rPr>
                <w:b w:val="0"/>
                <w:bCs w:val="0"/>
                <w:color w:val="auto"/>
              </w:rPr>
              <w:t>7</w:t>
            </w:r>
            <w:r w:rsidRPr="001344B9">
              <w:rPr>
                <w:b w:val="0"/>
                <w:bCs w:val="0"/>
                <w:color w:val="auto"/>
              </w:rPr>
              <w:t>.9%</w:t>
            </w:r>
          </w:p>
        </w:tc>
        <w:tc>
          <w:tcPr>
            <w:tcW w:w="5669" w:type="dxa"/>
            <w:gridSpan w:val="2"/>
          </w:tcPr>
          <w:p w14:paraId="4F3DA0F8" w14:textId="77777777" w:rsidR="003D2582" w:rsidRPr="00C56E02" w:rsidRDefault="0059561D"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 xml:space="preserve">Excellent </w:t>
            </w:r>
            <w:r w:rsidR="00915E93" w:rsidRPr="00C56E02">
              <w:rPr>
                <w:color w:val="auto"/>
              </w:rPr>
              <w:t>attendance</w:t>
            </w:r>
          </w:p>
          <w:p w14:paraId="4A74F865" w14:textId="77777777" w:rsidR="00197E68" w:rsidRPr="00C56E02" w:rsidRDefault="00197E68"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Up to six learning days lost over the year</w:t>
            </w:r>
          </w:p>
          <w:p w14:paraId="644DDE9C" w14:textId="702BF2B4" w:rsidR="00197E68" w:rsidRPr="00C56E02" w:rsidRDefault="00915E93"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Minimal learning opportunities missed</w:t>
            </w:r>
          </w:p>
        </w:tc>
        <w:tc>
          <w:tcPr>
            <w:tcW w:w="2662" w:type="dxa"/>
          </w:tcPr>
          <w:p w14:paraId="1A61F951" w14:textId="7B991D89" w:rsidR="003D2582" w:rsidRPr="00C56E02" w:rsidRDefault="00915E93"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Very low risk of becoming a persistent or severe absentee</w:t>
            </w:r>
          </w:p>
        </w:tc>
      </w:tr>
      <w:tr w:rsidR="003D2582" w14:paraId="231E6430"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75367489" w14:textId="2C1BBD20" w:rsidR="003D2582" w:rsidRPr="001344B9" w:rsidRDefault="006E01AD" w:rsidP="00F20527">
            <w:pPr>
              <w:rPr>
                <w:b w:val="0"/>
                <w:bCs w:val="0"/>
                <w:color w:val="auto"/>
              </w:rPr>
            </w:pPr>
            <w:r w:rsidRPr="001344B9">
              <w:rPr>
                <w:b w:val="0"/>
                <w:bCs w:val="0"/>
                <w:color w:val="auto"/>
              </w:rPr>
              <w:t>96 – 96.9%</w:t>
            </w:r>
          </w:p>
        </w:tc>
        <w:tc>
          <w:tcPr>
            <w:tcW w:w="5669" w:type="dxa"/>
            <w:gridSpan w:val="2"/>
          </w:tcPr>
          <w:p w14:paraId="38E61C33" w14:textId="7318379B" w:rsidR="003D2582" w:rsidRPr="00C56E02" w:rsidRDefault="006E01AD"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Good attendance</w:t>
            </w:r>
          </w:p>
          <w:p w14:paraId="2024AD19" w14:textId="570DCEFD" w:rsidR="00787968" w:rsidRPr="00C56E02" w:rsidRDefault="00787968" w:rsidP="00787968">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Up to eight learning days lost over the year</w:t>
            </w:r>
          </w:p>
          <w:p w14:paraId="4521A946" w14:textId="4029BA72" w:rsidR="002A5C73" w:rsidRPr="00C56E02" w:rsidRDefault="00787968"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Very few learning opportunities missed</w:t>
            </w:r>
          </w:p>
        </w:tc>
        <w:tc>
          <w:tcPr>
            <w:tcW w:w="2662" w:type="dxa"/>
          </w:tcPr>
          <w:p w14:paraId="3767C5DC" w14:textId="7BF2781C" w:rsidR="003D2582" w:rsidRPr="00C56E02" w:rsidRDefault="00434428"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Low risk of becoming a persistent or severe absentee</w:t>
            </w:r>
          </w:p>
        </w:tc>
      </w:tr>
      <w:tr w:rsidR="003D2582" w14:paraId="05AF60E9" w14:textId="77777777" w:rsidTr="003B59B8">
        <w:tc>
          <w:tcPr>
            <w:cnfStyle w:val="001000000000" w:firstRow="0" w:lastRow="0" w:firstColumn="1" w:lastColumn="0" w:oddVBand="0" w:evenVBand="0" w:oddHBand="0" w:evenHBand="0" w:firstRowFirstColumn="0" w:firstRowLastColumn="0" w:lastRowFirstColumn="0" w:lastRowLastColumn="0"/>
            <w:tcW w:w="1411" w:type="dxa"/>
          </w:tcPr>
          <w:p w14:paraId="5FF6420E" w14:textId="0DAC3E86" w:rsidR="003D2582" w:rsidRPr="001344B9" w:rsidRDefault="00ED6FB6" w:rsidP="00F20527">
            <w:pPr>
              <w:rPr>
                <w:b w:val="0"/>
                <w:bCs w:val="0"/>
                <w:color w:val="auto"/>
              </w:rPr>
            </w:pPr>
            <w:r w:rsidRPr="001344B9">
              <w:rPr>
                <w:b w:val="0"/>
                <w:bCs w:val="0"/>
                <w:color w:val="auto"/>
              </w:rPr>
              <w:t>95 - 95.9%</w:t>
            </w:r>
          </w:p>
        </w:tc>
        <w:tc>
          <w:tcPr>
            <w:tcW w:w="5669" w:type="dxa"/>
            <w:gridSpan w:val="2"/>
          </w:tcPr>
          <w:p w14:paraId="7DEB5601" w14:textId="77777777" w:rsidR="003D2582" w:rsidRPr="00C56E02" w:rsidRDefault="00396843"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Increasing concern if further absences occur</w:t>
            </w:r>
          </w:p>
          <w:p w14:paraId="7B40480E" w14:textId="65DADB3B" w:rsidR="00F87C07" w:rsidRPr="00C56E02" w:rsidRDefault="00F87C07" w:rsidP="00F87C0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Up to 10 learning days lost over the year</w:t>
            </w:r>
          </w:p>
          <w:p w14:paraId="0550EAE8" w14:textId="67E2CE17" w:rsidR="00F87C07" w:rsidRPr="00C56E02" w:rsidRDefault="00492951"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Missed learning opportunities are likely to have an impact on attainment and progress</w:t>
            </w:r>
          </w:p>
        </w:tc>
        <w:tc>
          <w:tcPr>
            <w:tcW w:w="2662" w:type="dxa"/>
          </w:tcPr>
          <w:p w14:paraId="0C507544" w14:textId="6CD9D191" w:rsidR="003D2582" w:rsidRPr="00C56E02" w:rsidRDefault="00ED6FB6"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Moderate risk of becoming a persistent or severe absentee</w:t>
            </w:r>
          </w:p>
        </w:tc>
      </w:tr>
      <w:tr w:rsidR="003D2582" w14:paraId="692B7738"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34258EC1" w14:textId="62B447A3" w:rsidR="003D2582" w:rsidRPr="001344B9" w:rsidRDefault="004E099F" w:rsidP="00F20527">
            <w:pPr>
              <w:rPr>
                <w:b w:val="0"/>
                <w:bCs w:val="0"/>
                <w:color w:val="auto"/>
              </w:rPr>
            </w:pPr>
            <w:r w:rsidRPr="001344B9">
              <w:rPr>
                <w:b w:val="0"/>
                <w:bCs w:val="0"/>
                <w:color w:val="auto"/>
              </w:rPr>
              <w:t>92 – 94.9%</w:t>
            </w:r>
          </w:p>
        </w:tc>
        <w:tc>
          <w:tcPr>
            <w:tcW w:w="5669" w:type="dxa"/>
            <w:gridSpan w:val="2"/>
          </w:tcPr>
          <w:p w14:paraId="086C0345" w14:textId="77777777" w:rsidR="003D2582" w:rsidRPr="00C56E02" w:rsidRDefault="0090071E"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 xml:space="preserve">Significant concern. Attendance </w:t>
            </w:r>
            <w:r w:rsidR="002B6BC0" w:rsidRPr="00C56E02">
              <w:rPr>
                <w:color w:val="auto"/>
              </w:rPr>
              <w:t xml:space="preserve">levels </w:t>
            </w:r>
            <w:r w:rsidRPr="00C56E02">
              <w:rPr>
                <w:color w:val="auto"/>
              </w:rPr>
              <w:t>require improvement</w:t>
            </w:r>
          </w:p>
          <w:p w14:paraId="043BF7F2" w14:textId="219DBC66" w:rsidR="002B6BC0" w:rsidRPr="00C56E02" w:rsidRDefault="002B6BC0" w:rsidP="002B6BC0">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Up to 16 learning days lost over the year</w:t>
            </w:r>
          </w:p>
          <w:p w14:paraId="1FE2603A" w14:textId="0508AC09" w:rsidR="002B6BC0" w:rsidRPr="00C56E02" w:rsidRDefault="003147E4"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Missed learning opportunities will now have a significant impact on attainment and progress</w:t>
            </w:r>
          </w:p>
        </w:tc>
        <w:tc>
          <w:tcPr>
            <w:tcW w:w="2662" w:type="dxa"/>
          </w:tcPr>
          <w:p w14:paraId="4A9249F1" w14:textId="73F94F72" w:rsidR="003D2582" w:rsidRPr="00C56E02" w:rsidRDefault="004E099F"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High risk of becoming a persistent or severe absentee</w:t>
            </w:r>
          </w:p>
        </w:tc>
      </w:tr>
      <w:tr w:rsidR="003D2582" w14:paraId="51070BE1" w14:textId="77777777" w:rsidTr="003B59B8">
        <w:tc>
          <w:tcPr>
            <w:cnfStyle w:val="001000000000" w:firstRow="0" w:lastRow="0" w:firstColumn="1" w:lastColumn="0" w:oddVBand="0" w:evenVBand="0" w:oddHBand="0" w:evenHBand="0" w:firstRowFirstColumn="0" w:firstRowLastColumn="0" w:lastRowFirstColumn="0" w:lastRowLastColumn="0"/>
            <w:tcW w:w="1411" w:type="dxa"/>
          </w:tcPr>
          <w:p w14:paraId="438982EC" w14:textId="3404F7A6" w:rsidR="003D2582" w:rsidRPr="001344B9" w:rsidRDefault="006F3A3F" w:rsidP="00F20527">
            <w:pPr>
              <w:rPr>
                <w:b w:val="0"/>
                <w:bCs w:val="0"/>
                <w:color w:val="auto"/>
              </w:rPr>
            </w:pPr>
            <w:r w:rsidRPr="001344B9">
              <w:rPr>
                <w:b w:val="0"/>
                <w:bCs w:val="0"/>
                <w:color w:val="auto"/>
              </w:rPr>
              <w:t>Below 92%</w:t>
            </w:r>
          </w:p>
        </w:tc>
        <w:tc>
          <w:tcPr>
            <w:tcW w:w="5669" w:type="dxa"/>
            <w:gridSpan w:val="2"/>
          </w:tcPr>
          <w:p w14:paraId="0D2B111A" w14:textId="59E4C613" w:rsidR="00C0741C" w:rsidRPr="00C56E02" w:rsidRDefault="00C0741C" w:rsidP="00C0741C">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Urgent concern. Attendance levels are now critical</w:t>
            </w:r>
          </w:p>
          <w:p w14:paraId="483BC1BA" w14:textId="540AD514" w:rsidR="00C0741C" w:rsidRPr="00C56E02" w:rsidRDefault="00F33E0B" w:rsidP="00C0741C">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Over</w:t>
            </w:r>
            <w:r w:rsidR="00C0741C" w:rsidRPr="00C56E02">
              <w:rPr>
                <w:color w:val="auto"/>
              </w:rPr>
              <w:t xml:space="preserve"> 16 learning days lost over the year</w:t>
            </w:r>
          </w:p>
          <w:p w14:paraId="0D7080F0" w14:textId="0BE208A9" w:rsidR="003D2582" w:rsidRPr="00C56E02" w:rsidRDefault="00C0741C"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Missed learning opportunities will now have a significant impact on attainment and progress</w:t>
            </w:r>
          </w:p>
        </w:tc>
        <w:tc>
          <w:tcPr>
            <w:tcW w:w="2662" w:type="dxa"/>
          </w:tcPr>
          <w:p w14:paraId="300F2B90" w14:textId="4BC5C3C4" w:rsidR="003D2582" w:rsidRPr="00C56E02" w:rsidRDefault="001611C9"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Very high risk of becoming a persistent or severe absentee</w:t>
            </w:r>
          </w:p>
        </w:tc>
      </w:tr>
      <w:tr w:rsidR="003D2582" w14:paraId="0D126F45"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165F850B" w14:textId="131A021E" w:rsidR="003D2582" w:rsidRPr="001344B9" w:rsidRDefault="003518E5" w:rsidP="00F20527">
            <w:pPr>
              <w:rPr>
                <w:b w:val="0"/>
                <w:bCs w:val="0"/>
                <w:color w:val="auto"/>
              </w:rPr>
            </w:pPr>
            <w:r w:rsidRPr="001344B9">
              <w:rPr>
                <w:b w:val="0"/>
                <w:bCs w:val="0"/>
                <w:color w:val="auto"/>
              </w:rPr>
              <w:t>Below 90%</w:t>
            </w:r>
          </w:p>
        </w:tc>
        <w:tc>
          <w:tcPr>
            <w:tcW w:w="5669" w:type="dxa"/>
            <w:gridSpan w:val="2"/>
          </w:tcPr>
          <w:p w14:paraId="0B72D642" w14:textId="77777777" w:rsidR="005B0B10" w:rsidRPr="00C56E02" w:rsidRDefault="001A3753"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Urgent concern. Attendance levels now critical</w:t>
            </w:r>
          </w:p>
          <w:p w14:paraId="6FC5EDE7" w14:textId="4F925214" w:rsidR="003D2582" w:rsidRPr="00C56E02" w:rsidRDefault="005B0B10"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P</w:t>
            </w:r>
            <w:r w:rsidR="001A3753" w:rsidRPr="00C56E02">
              <w:rPr>
                <w:color w:val="auto"/>
              </w:rPr>
              <w:t xml:space="preserve">upil is </w:t>
            </w:r>
            <w:r w:rsidR="00FF205C" w:rsidRPr="00C56E02">
              <w:rPr>
                <w:color w:val="auto"/>
              </w:rPr>
              <w:t>flagged as being a Persistent Absentee</w:t>
            </w:r>
          </w:p>
          <w:p w14:paraId="1BB5B1B3" w14:textId="77777777" w:rsidR="00FF205C" w:rsidRPr="00C56E02" w:rsidRDefault="00FF205C"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Over 19 learning days lost over the year</w:t>
            </w:r>
          </w:p>
          <w:p w14:paraId="697FA35A" w14:textId="16777E12" w:rsidR="002A5C73" w:rsidRPr="00C56E02" w:rsidRDefault="0034217A"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Extreme risk of significant underachievement</w:t>
            </w:r>
          </w:p>
        </w:tc>
        <w:tc>
          <w:tcPr>
            <w:tcW w:w="2662" w:type="dxa"/>
          </w:tcPr>
          <w:p w14:paraId="60AAA1EA" w14:textId="0C409DE7" w:rsidR="003D2582" w:rsidRPr="00C56E02" w:rsidRDefault="00552580"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Persistent Absentee</w:t>
            </w:r>
          </w:p>
        </w:tc>
      </w:tr>
      <w:tr w:rsidR="003D397E" w14:paraId="2183DD87" w14:textId="77777777" w:rsidTr="003B59B8">
        <w:tc>
          <w:tcPr>
            <w:cnfStyle w:val="001000000000" w:firstRow="0" w:lastRow="0" w:firstColumn="1" w:lastColumn="0" w:oddVBand="0" w:evenVBand="0" w:oddHBand="0" w:evenHBand="0" w:firstRowFirstColumn="0" w:firstRowLastColumn="0" w:lastRowFirstColumn="0" w:lastRowLastColumn="0"/>
            <w:tcW w:w="1411" w:type="dxa"/>
          </w:tcPr>
          <w:p w14:paraId="2C89B59F" w14:textId="4059DBE4" w:rsidR="003D397E" w:rsidRPr="001344B9" w:rsidRDefault="00937581" w:rsidP="00F20527">
            <w:pPr>
              <w:rPr>
                <w:b w:val="0"/>
                <w:bCs w:val="0"/>
                <w:color w:val="auto"/>
              </w:rPr>
            </w:pPr>
            <w:r w:rsidRPr="001344B9">
              <w:rPr>
                <w:b w:val="0"/>
                <w:bCs w:val="0"/>
                <w:color w:val="auto"/>
              </w:rPr>
              <w:t>85%</w:t>
            </w:r>
          </w:p>
        </w:tc>
        <w:tc>
          <w:tcPr>
            <w:tcW w:w="5669" w:type="dxa"/>
            <w:gridSpan w:val="2"/>
          </w:tcPr>
          <w:p w14:paraId="6A1DCD65" w14:textId="5681F921" w:rsidR="004F40B2" w:rsidRPr="00C56E02" w:rsidRDefault="00937581" w:rsidP="00937581">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Urgent concern. Attendance levels now critical</w:t>
            </w:r>
            <w:r w:rsidR="004F40B2" w:rsidRPr="00C56E02">
              <w:rPr>
                <w:color w:val="auto"/>
              </w:rPr>
              <w:t xml:space="preserve"> </w:t>
            </w:r>
          </w:p>
          <w:p w14:paraId="2FFBE831" w14:textId="620AE1B6" w:rsidR="00937581" w:rsidRPr="00C56E02" w:rsidRDefault="004F40B2" w:rsidP="00937581">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P</w:t>
            </w:r>
            <w:r w:rsidR="00937581" w:rsidRPr="00C56E02">
              <w:rPr>
                <w:color w:val="auto"/>
              </w:rPr>
              <w:t>upil is flagged as being a Persistent Absentee</w:t>
            </w:r>
          </w:p>
          <w:p w14:paraId="6E0761A9" w14:textId="0FD9002E" w:rsidR="00937581" w:rsidRPr="00C56E02" w:rsidRDefault="00937581" w:rsidP="00937581">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Over 28 learning days lost over the year</w:t>
            </w:r>
          </w:p>
          <w:p w14:paraId="06EDCCCD" w14:textId="77777777" w:rsidR="003D397E" w:rsidRPr="00C56E02" w:rsidRDefault="00937581" w:rsidP="00937581">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Extreme risk of significant underachievement</w:t>
            </w:r>
          </w:p>
          <w:p w14:paraId="3A09719A" w14:textId="41052871" w:rsidR="002A5C73" w:rsidRPr="00C56E02" w:rsidRDefault="00B43064" w:rsidP="00937581">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Potential increased safeguarding risk</w:t>
            </w:r>
          </w:p>
        </w:tc>
        <w:tc>
          <w:tcPr>
            <w:tcW w:w="2662" w:type="dxa"/>
          </w:tcPr>
          <w:p w14:paraId="1757E1F3" w14:textId="22DF287C" w:rsidR="003D397E" w:rsidRPr="00C56E02" w:rsidRDefault="00367B60" w:rsidP="00F20527">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Persistent Absentee</w:t>
            </w:r>
          </w:p>
        </w:tc>
      </w:tr>
      <w:tr w:rsidR="003D397E" w14:paraId="6D06AC64"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4FDCADEB" w14:textId="176EE592" w:rsidR="003D397E" w:rsidRPr="001344B9" w:rsidRDefault="00937581" w:rsidP="00F20527">
            <w:pPr>
              <w:rPr>
                <w:b w:val="0"/>
                <w:bCs w:val="0"/>
                <w:color w:val="auto"/>
              </w:rPr>
            </w:pPr>
            <w:r w:rsidRPr="001344B9">
              <w:rPr>
                <w:b w:val="0"/>
                <w:bCs w:val="0"/>
                <w:color w:val="auto"/>
              </w:rPr>
              <w:t>80%</w:t>
            </w:r>
          </w:p>
        </w:tc>
        <w:tc>
          <w:tcPr>
            <w:tcW w:w="5669" w:type="dxa"/>
            <w:gridSpan w:val="2"/>
          </w:tcPr>
          <w:p w14:paraId="0B91B4B9" w14:textId="77777777" w:rsidR="004F40B2" w:rsidRPr="00C56E02" w:rsidRDefault="00937581" w:rsidP="00937581">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Urgent concern. Attendance levels now critical</w:t>
            </w:r>
          </w:p>
          <w:p w14:paraId="1469DB79" w14:textId="6FCEC61E" w:rsidR="00937581" w:rsidRPr="00C56E02" w:rsidRDefault="004F40B2" w:rsidP="00937581">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P</w:t>
            </w:r>
            <w:r w:rsidR="00937581" w:rsidRPr="00C56E02">
              <w:rPr>
                <w:color w:val="auto"/>
              </w:rPr>
              <w:t>upil is flagged as being a Persistent Absentee</w:t>
            </w:r>
          </w:p>
          <w:p w14:paraId="3C157BBC" w14:textId="2AB296DE" w:rsidR="00937581" w:rsidRPr="00C56E02" w:rsidRDefault="00937581" w:rsidP="00937581">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 xml:space="preserve">Over </w:t>
            </w:r>
            <w:r w:rsidR="00367B60" w:rsidRPr="00C56E02">
              <w:rPr>
                <w:color w:val="auto"/>
              </w:rPr>
              <w:t>38</w:t>
            </w:r>
            <w:r w:rsidRPr="00C56E02">
              <w:rPr>
                <w:color w:val="auto"/>
              </w:rPr>
              <w:t xml:space="preserve"> learning days lost over the year</w:t>
            </w:r>
          </w:p>
          <w:p w14:paraId="1EFEE6B7" w14:textId="77777777" w:rsidR="003D397E" w:rsidRPr="00C56E02" w:rsidRDefault="00937581" w:rsidP="00937581">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Extreme risk of significant underachievement</w:t>
            </w:r>
          </w:p>
          <w:p w14:paraId="6008E138" w14:textId="5DE4E73D" w:rsidR="002A5C73" w:rsidRPr="00C56E02" w:rsidRDefault="00B43064" w:rsidP="00937581">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Potential increased safeguarding risk</w:t>
            </w:r>
          </w:p>
        </w:tc>
        <w:tc>
          <w:tcPr>
            <w:tcW w:w="2662" w:type="dxa"/>
          </w:tcPr>
          <w:p w14:paraId="4FB4FACF" w14:textId="6620F2EA" w:rsidR="003D397E" w:rsidRPr="00C56E02" w:rsidRDefault="00367B60" w:rsidP="00F20527">
            <w:pPr>
              <w:cnfStyle w:val="000000100000" w:firstRow="0" w:lastRow="0" w:firstColumn="0" w:lastColumn="0" w:oddVBand="0" w:evenVBand="0" w:oddHBand="1" w:evenHBand="0" w:firstRowFirstColumn="0" w:firstRowLastColumn="0" w:lastRowFirstColumn="0" w:lastRowLastColumn="0"/>
              <w:rPr>
                <w:color w:val="auto"/>
              </w:rPr>
            </w:pPr>
            <w:r w:rsidRPr="00C56E02">
              <w:rPr>
                <w:color w:val="auto"/>
              </w:rPr>
              <w:t>Persistent Absentee</w:t>
            </w:r>
          </w:p>
        </w:tc>
      </w:tr>
      <w:tr w:rsidR="003D397E" w14:paraId="403EB282" w14:textId="77777777" w:rsidTr="003B59B8">
        <w:tc>
          <w:tcPr>
            <w:cnfStyle w:val="001000000000" w:firstRow="0" w:lastRow="0" w:firstColumn="1" w:lastColumn="0" w:oddVBand="0" w:evenVBand="0" w:oddHBand="0" w:evenHBand="0" w:firstRowFirstColumn="0" w:firstRowLastColumn="0" w:lastRowFirstColumn="0" w:lastRowLastColumn="0"/>
            <w:tcW w:w="1411" w:type="dxa"/>
          </w:tcPr>
          <w:p w14:paraId="61FFB6E5" w14:textId="6932722E" w:rsidR="003D397E" w:rsidRPr="001344B9" w:rsidRDefault="00367B60" w:rsidP="005A37DF">
            <w:pPr>
              <w:rPr>
                <w:b w:val="0"/>
                <w:bCs w:val="0"/>
                <w:color w:val="auto"/>
              </w:rPr>
            </w:pPr>
            <w:r w:rsidRPr="001344B9">
              <w:rPr>
                <w:b w:val="0"/>
                <w:bCs w:val="0"/>
                <w:color w:val="auto"/>
              </w:rPr>
              <w:t xml:space="preserve">50% or below </w:t>
            </w:r>
          </w:p>
        </w:tc>
        <w:tc>
          <w:tcPr>
            <w:tcW w:w="5669" w:type="dxa"/>
            <w:gridSpan w:val="2"/>
          </w:tcPr>
          <w:p w14:paraId="301046C5" w14:textId="7B77BA4C" w:rsidR="004F40B2" w:rsidRPr="00C56E02" w:rsidRDefault="00C45D84" w:rsidP="00733C0E">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Education is at critical risk</w:t>
            </w:r>
            <w:r w:rsidR="00733C0E" w:rsidRPr="00C56E02">
              <w:rPr>
                <w:color w:val="auto"/>
              </w:rPr>
              <w:t xml:space="preserve"> </w:t>
            </w:r>
          </w:p>
          <w:p w14:paraId="5A3E02F5" w14:textId="3B32E16F" w:rsidR="00733C0E" w:rsidRPr="00C56E02" w:rsidRDefault="00C45D84" w:rsidP="00733C0E">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P</w:t>
            </w:r>
            <w:r w:rsidR="00733C0E" w:rsidRPr="00C56E02">
              <w:rPr>
                <w:color w:val="auto"/>
              </w:rPr>
              <w:t xml:space="preserve">upil is flagged as being a </w:t>
            </w:r>
            <w:r w:rsidRPr="00C56E02">
              <w:rPr>
                <w:color w:val="auto"/>
              </w:rPr>
              <w:t>Severe</w:t>
            </w:r>
            <w:r w:rsidR="00733C0E" w:rsidRPr="00C56E02">
              <w:rPr>
                <w:color w:val="auto"/>
              </w:rPr>
              <w:t xml:space="preserve"> Absentee</w:t>
            </w:r>
          </w:p>
          <w:p w14:paraId="180448E6" w14:textId="56218021" w:rsidR="00733C0E" w:rsidRPr="00C56E02" w:rsidRDefault="00733C0E" w:rsidP="00733C0E">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 xml:space="preserve">Over </w:t>
            </w:r>
            <w:r w:rsidR="00AD2908" w:rsidRPr="00C56E02">
              <w:rPr>
                <w:color w:val="auto"/>
              </w:rPr>
              <w:t>97/195</w:t>
            </w:r>
            <w:r w:rsidRPr="00C56E02">
              <w:rPr>
                <w:color w:val="auto"/>
              </w:rPr>
              <w:t xml:space="preserve"> learning days lost over the year</w:t>
            </w:r>
          </w:p>
          <w:p w14:paraId="2E825D32" w14:textId="3D58E404" w:rsidR="00733C0E" w:rsidRPr="00C56E02" w:rsidRDefault="00733C0E" w:rsidP="00733C0E">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Extreme risk of significant underachievement</w:t>
            </w:r>
          </w:p>
          <w:p w14:paraId="2A1857DE" w14:textId="77777777" w:rsidR="002A5C73" w:rsidRPr="00C56E02" w:rsidRDefault="00427200" w:rsidP="005A37DF">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Po</w:t>
            </w:r>
            <w:r w:rsidR="00B43064" w:rsidRPr="00C56E02">
              <w:rPr>
                <w:color w:val="auto"/>
              </w:rPr>
              <w:t xml:space="preserve">tential increased </w:t>
            </w:r>
            <w:r w:rsidRPr="00C56E02">
              <w:rPr>
                <w:color w:val="auto"/>
              </w:rPr>
              <w:t>safeguarding risk</w:t>
            </w:r>
          </w:p>
        </w:tc>
        <w:tc>
          <w:tcPr>
            <w:tcW w:w="2662" w:type="dxa"/>
          </w:tcPr>
          <w:p w14:paraId="02EFAFFA" w14:textId="69CD105D" w:rsidR="003D397E" w:rsidRPr="00C56E02" w:rsidRDefault="00367B60" w:rsidP="005A37DF">
            <w:pPr>
              <w:cnfStyle w:val="000000000000" w:firstRow="0" w:lastRow="0" w:firstColumn="0" w:lastColumn="0" w:oddVBand="0" w:evenVBand="0" w:oddHBand="0" w:evenHBand="0" w:firstRowFirstColumn="0" w:firstRowLastColumn="0" w:lastRowFirstColumn="0" w:lastRowLastColumn="0"/>
              <w:rPr>
                <w:color w:val="auto"/>
              </w:rPr>
            </w:pPr>
            <w:r w:rsidRPr="00C56E02">
              <w:rPr>
                <w:color w:val="auto"/>
              </w:rPr>
              <w:t>Severe Absentee</w:t>
            </w:r>
          </w:p>
        </w:tc>
      </w:tr>
      <w:tr w:rsidR="003D397E" w:rsidRPr="007B6D43" w14:paraId="452E450B" w14:textId="77777777" w:rsidTr="003B5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4052F0E8" w14:textId="77777777" w:rsidR="003D397E" w:rsidRPr="007B6D43" w:rsidRDefault="003D397E" w:rsidP="005A37DF">
            <w:pPr>
              <w:rPr>
                <w:sz w:val="12"/>
                <w:szCs w:val="12"/>
              </w:rPr>
            </w:pPr>
          </w:p>
        </w:tc>
        <w:tc>
          <w:tcPr>
            <w:tcW w:w="5669" w:type="dxa"/>
            <w:gridSpan w:val="2"/>
          </w:tcPr>
          <w:p w14:paraId="48F0D04B" w14:textId="77777777" w:rsidR="003D397E" w:rsidRPr="007B6D43" w:rsidRDefault="003D397E" w:rsidP="005A37DF">
            <w:pPr>
              <w:cnfStyle w:val="000000100000" w:firstRow="0" w:lastRow="0" w:firstColumn="0" w:lastColumn="0" w:oddVBand="0" w:evenVBand="0" w:oddHBand="1" w:evenHBand="0" w:firstRowFirstColumn="0" w:firstRowLastColumn="0" w:lastRowFirstColumn="0" w:lastRowLastColumn="0"/>
              <w:rPr>
                <w:sz w:val="12"/>
                <w:szCs w:val="12"/>
              </w:rPr>
            </w:pPr>
          </w:p>
        </w:tc>
        <w:tc>
          <w:tcPr>
            <w:tcW w:w="2662" w:type="dxa"/>
          </w:tcPr>
          <w:p w14:paraId="5973A92F" w14:textId="77777777" w:rsidR="003D397E" w:rsidRPr="007B6D43" w:rsidRDefault="003D397E" w:rsidP="005A37DF">
            <w:pPr>
              <w:cnfStyle w:val="000000100000" w:firstRow="0" w:lastRow="0" w:firstColumn="0" w:lastColumn="0" w:oddVBand="0" w:evenVBand="0" w:oddHBand="1" w:evenHBand="0" w:firstRowFirstColumn="0" w:firstRowLastColumn="0" w:lastRowFirstColumn="0" w:lastRowLastColumn="0"/>
              <w:rPr>
                <w:sz w:val="12"/>
                <w:szCs w:val="12"/>
              </w:rPr>
            </w:pPr>
          </w:p>
        </w:tc>
      </w:tr>
      <w:tr w:rsidR="00440035" w:rsidRPr="00440035" w14:paraId="4C1EB6D4" w14:textId="77777777" w:rsidTr="003B59B8">
        <w:trPr>
          <w:trHeight w:val="340"/>
        </w:trPr>
        <w:tc>
          <w:tcPr>
            <w:cnfStyle w:val="001000000000" w:firstRow="0" w:lastRow="0" w:firstColumn="1" w:lastColumn="0" w:oddVBand="0" w:evenVBand="0" w:oddHBand="0" w:evenHBand="0" w:firstRowFirstColumn="0" w:firstRowLastColumn="0" w:lastRowFirstColumn="0" w:lastRowLastColumn="0"/>
            <w:tcW w:w="0" w:type="dxa"/>
            <w:gridSpan w:val="4"/>
          </w:tcPr>
          <w:p w14:paraId="45059F5A" w14:textId="77777777" w:rsidR="002A5C73" w:rsidRPr="007B6D43" w:rsidRDefault="002A5C73" w:rsidP="007D3E5B">
            <w:pPr>
              <w:jc w:val="center"/>
              <w:rPr>
                <w:color w:val="0070C0"/>
                <w:sz w:val="8"/>
                <w:szCs w:val="8"/>
              </w:rPr>
            </w:pPr>
          </w:p>
          <w:p w14:paraId="52AE4C2F" w14:textId="4DE1469A" w:rsidR="0020039C" w:rsidRPr="002A5C73" w:rsidRDefault="00AE57D4" w:rsidP="007D3E5B">
            <w:pPr>
              <w:jc w:val="center"/>
              <w:rPr>
                <w:color w:val="0070C0"/>
                <w:sz w:val="28"/>
                <w:szCs w:val="28"/>
              </w:rPr>
            </w:pPr>
            <w:r>
              <w:rPr>
                <w:color w:val="0070C0"/>
                <w:sz w:val="28"/>
                <w:szCs w:val="28"/>
              </w:rPr>
              <w:t xml:space="preserve">Impact of </w:t>
            </w:r>
            <w:r w:rsidR="00C6313D">
              <w:rPr>
                <w:color w:val="0070C0"/>
                <w:sz w:val="28"/>
                <w:szCs w:val="28"/>
              </w:rPr>
              <w:t>a</w:t>
            </w:r>
            <w:r>
              <w:rPr>
                <w:color w:val="0070C0"/>
                <w:sz w:val="28"/>
                <w:szCs w:val="28"/>
              </w:rPr>
              <w:t>bse</w:t>
            </w:r>
            <w:r w:rsidR="0020039C" w:rsidRPr="002A5C73">
              <w:rPr>
                <w:color w:val="0070C0"/>
                <w:sz w:val="28"/>
                <w:szCs w:val="28"/>
              </w:rPr>
              <w:t>nce</w:t>
            </w:r>
            <w:r w:rsidR="00C6313D">
              <w:rPr>
                <w:color w:val="0070C0"/>
                <w:sz w:val="28"/>
                <w:szCs w:val="28"/>
              </w:rPr>
              <w:t xml:space="preserve"> from school</w:t>
            </w:r>
          </w:p>
          <w:p w14:paraId="0C8B03D5" w14:textId="03BF084E" w:rsidR="002A5C73" w:rsidRPr="007B6D43" w:rsidRDefault="002A5C73" w:rsidP="007D3E5B">
            <w:pPr>
              <w:jc w:val="center"/>
              <w:rPr>
                <w:b w:val="0"/>
                <w:bCs w:val="0"/>
                <w:color w:val="0070C0"/>
                <w:sz w:val="8"/>
                <w:szCs w:val="8"/>
              </w:rPr>
            </w:pPr>
          </w:p>
        </w:tc>
      </w:tr>
      <w:tr w:rsidR="007E0DAA" w:rsidRPr="00DF5203" w14:paraId="279CD34A" w14:textId="77777777" w:rsidTr="003B5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gridSpan w:val="2"/>
          </w:tcPr>
          <w:p w14:paraId="1867171F" w14:textId="3A08DBA8" w:rsidR="007E0DAA" w:rsidRPr="00C56E02" w:rsidRDefault="007E0DAA" w:rsidP="005A37DF">
            <w:pPr>
              <w:rPr>
                <w:b w:val="0"/>
                <w:bCs w:val="0"/>
                <w:color w:val="auto"/>
              </w:rPr>
            </w:pPr>
            <w:r w:rsidRPr="00C56E02">
              <w:rPr>
                <w:b w:val="0"/>
                <w:bCs w:val="0"/>
                <w:color w:val="auto"/>
              </w:rPr>
              <w:t>85 – 90%</w:t>
            </w:r>
            <w:r w:rsidR="00C6313D">
              <w:rPr>
                <w:b w:val="0"/>
                <w:bCs w:val="0"/>
                <w:color w:val="auto"/>
              </w:rPr>
              <w:t xml:space="preserve"> attendance</w:t>
            </w:r>
          </w:p>
        </w:tc>
        <w:tc>
          <w:tcPr>
            <w:tcW w:w="7337" w:type="dxa"/>
            <w:gridSpan w:val="2"/>
          </w:tcPr>
          <w:p w14:paraId="233AF384" w14:textId="7275909F" w:rsidR="007E0DAA" w:rsidRPr="00D31F59" w:rsidRDefault="007E0DAA" w:rsidP="005A37DF">
            <w:pPr>
              <w:cnfStyle w:val="000000100000" w:firstRow="0" w:lastRow="0" w:firstColumn="0" w:lastColumn="0" w:oddVBand="0" w:evenVBand="0" w:oddHBand="1" w:evenHBand="0" w:firstRowFirstColumn="0" w:firstRowLastColumn="0" w:lastRowFirstColumn="0" w:lastRowLastColumn="0"/>
              <w:rPr>
                <w:color w:val="auto"/>
              </w:rPr>
            </w:pPr>
            <w:r w:rsidRPr="00D31F59">
              <w:rPr>
                <w:color w:val="auto"/>
              </w:rPr>
              <w:t xml:space="preserve">Equivalent of </w:t>
            </w:r>
            <w:r w:rsidR="00B81B62">
              <w:rPr>
                <w:color w:val="auto"/>
              </w:rPr>
              <w:t xml:space="preserve">over </w:t>
            </w:r>
            <w:r w:rsidR="00162999">
              <w:rPr>
                <w:color w:val="auto"/>
              </w:rPr>
              <w:t>27</w:t>
            </w:r>
            <w:r w:rsidRPr="00D31F59">
              <w:rPr>
                <w:color w:val="auto"/>
              </w:rPr>
              <w:t xml:space="preserve"> weeks </w:t>
            </w:r>
            <w:r w:rsidR="00F52B39">
              <w:rPr>
                <w:color w:val="auto"/>
              </w:rPr>
              <w:t>(</w:t>
            </w:r>
            <w:r w:rsidR="00AB4A62">
              <w:rPr>
                <w:rFonts w:ascii="Arial" w:hAnsi="Arial" w:cs="Arial"/>
                <w:color w:val="auto"/>
              </w:rPr>
              <w:t>⅔</w:t>
            </w:r>
            <w:r w:rsidRPr="00D31F59">
              <w:rPr>
                <w:color w:val="auto"/>
              </w:rPr>
              <w:t xml:space="preserve"> </w:t>
            </w:r>
            <w:r w:rsidR="00CE3670">
              <w:rPr>
                <w:color w:val="auto"/>
              </w:rPr>
              <w:t>of</w:t>
            </w:r>
            <w:r w:rsidRPr="00D31F59">
              <w:rPr>
                <w:color w:val="auto"/>
              </w:rPr>
              <w:t xml:space="preserve"> </w:t>
            </w:r>
            <w:r w:rsidR="00CE3670">
              <w:rPr>
                <w:color w:val="auto"/>
              </w:rPr>
              <w:t xml:space="preserve">a </w:t>
            </w:r>
            <w:r w:rsidRPr="00D31F59">
              <w:rPr>
                <w:color w:val="auto"/>
              </w:rPr>
              <w:t>year</w:t>
            </w:r>
            <w:r w:rsidR="00F52B39">
              <w:rPr>
                <w:color w:val="auto"/>
              </w:rPr>
              <w:t>)</w:t>
            </w:r>
            <w:r w:rsidRPr="00D31F59">
              <w:rPr>
                <w:color w:val="auto"/>
              </w:rPr>
              <w:t xml:space="preserve"> absen</w:t>
            </w:r>
            <w:r w:rsidR="00CE3670">
              <w:rPr>
                <w:color w:val="auto"/>
              </w:rPr>
              <w:t>t</w:t>
            </w:r>
            <w:r w:rsidRPr="00D31F59">
              <w:rPr>
                <w:color w:val="auto"/>
              </w:rPr>
              <w:t xml:space="preserve"> from </w:t>
            </w:r>
            <w:r w:rsidR="00AE57D4">
              <w:rPr>
                <w:color w:val="auto"/>
              </w:rPr>
              <w:t xml:space="preserve">primary </w:t>
            </w:r>
            <w:r w:rsidRPr="00D31F59">
              <w:rPr>
                <w:color w:val="auto"/>
              </w:rPr>
              <w:t>school</w:t>
            </w:r>
          </w:p>
        </w:tc>
      </w:tr>
      <w:tr w:rsidR="007E0DAA" w:rsidRPr="00DF5203" w14:paraId="327D3D18" w14:textId="77777777" w:rsidTr="003B59B8">
        <w:trPr>
          <w:trHeight w:val="340"/>
        </w:trPr>
        <w:tc>
          <w:tcPr>
            <w:cnfStyle w:val="001000000000" w:firstRow="0" w:lastRow="0" w:firstColumn="1" w:lastColumn="0" w:oddVBand="0" w:evenVBand="0" w:oddHBand="0" w:evenHBand="0" w:firstRowFirstColumn="0" w:firstRowLastColumn="0" w:lastRowFirstColumn="0" w:lastRowLastColumn="0"/>
            <w:tcW w:w="2405" w:type="dxa"/>
            <w:gridSpan w:val="2"/>
          </w:tcPr>
          <w:p w14:paraId="066BA881" w14:textId="4D86C3AB" w:rsidR="007E0DAA" w:rsidRPr="00C56E02" w:rsidRDefault="007E0DAA" w:rsidP="005A37DF">
            <w:pPr>
              <w:rPr>
                <w:b w:val="0"/>
                <w:bCs w:val="0"/>
                <w:color w:val="auto"/>
              </w:rPr>
            </w:pPr>
            <w:r w:rsidRPr="00C56E02">
              <w:rPr>
                <w:b w:val="0"/>
                <w:bCs w:val="0"/>
                <w:color w:val="auto"/>
              </w:rPr>
              <w:t>80%</w:t>
            </w:r>
            <w:r w:rsidR="00C6313D">
              <w:rPr>
                <w:b w:val="0"/>
                <w:bCs w:val="0"/>
                <w:color w:val="auto"/>
              </w:rPr>
              <w:t xml:space="preserve"> attendance</w:t>
            </w:r>
          </w:p>
        </w:tc>
        <w:tc>
          <w:tcPr>
            <w:tcW w:w="7337" w:type="dxa"/>
            <w:gridSpan w:val="2"/>
          </w:tcPr>
          <w:p w14:paraId="547548F8" w14:textId="6F1EC286" w:rsidR="007E0DAA" w:rsidRPr="00D31F59" w:rsidRDefault="007E0DAA" w:rsidP="005A37DF">
            <w:pPr>
              <w:cnfStyle w:val="000000000000" w:firstRow="0" w:lastRow="0" w:firstColumn="0" w:lastColumn="0" w:oddVBand="0" w:evenVBand="0" w:oddHBand="0" w:evenHBand="0" w:firstRowFirstColumn="0" w:firstRowLastColumn="0" w:lastRowFirstColumn="0" w:lastRowLastColumn="0"/>
              <w:rPr>
                <w:color w:val="auto"/>
              </w:rPr>
            </w:pPr>
            <w:r w:rsidRPr="00D31F59">
              <w:rPr>
                <w:color w:val="auto"/>
              </w:rPr>
              <w:t xml:space="preserve">Equivalent of </w:t>
            </w:r>
            <w:r w:rsidR="00FB080C">
              <w:rPr>
                <w:color w:val="auto"/>
              </w:rPr>
              <w:t>55</w:t>
            </w:r>
            <w:r w:rsidRPr="00D31F59">
              <w:rPr>
                <w:color w:val="auto"/>
              </w:rPr>
              <w:t xml:space="preserve"> weeks </w:t>
            </w:r>
            <w:r w:rsidR="00D03182">
              <w:rPr>
                <w:color w:val="auto"/>
              </w:rPr>
              <w:t>(</w:t>
            </w:r>
            <w:r w:rsidRPr="00D31F59">
              <w:rPr>
                <w:color w:val="auto"/>
              </w:rPr>
              <w:t>a full year</w:t>
            </w:r>
            <w:r w:rsidR="00A47C62">
              <w:rPr>
                <w:color w:val="auto"/>
              </w:rPr>
              <w:t xml:space="preserve"> and a term)</w:t>
            </w:r>
            <w:r w:rsidRPr="00D31F59">
              <w:rPr>
                <w:color w:val="auto"/>
              </w:rPr>
              <w:t xml:space="preserve"> absen</w:t>
            </w:r>
            <w:r w:rsidR="00187A4D">
              <w:rPr>
                <w:color w:val="auto"/>
              </w:rPr>
              <w:t>t</w:t>
            </w:r>
            <w:r w:rsidRPr="00D31F59">
              <w:rPr>
                <w:color w:val="auto"/>
              </w:rPr>
              <w:t xml:space="preserve"> from </w:t>
            </w:r>
            <w:r w:rsidR="00AE57D4">
              <w:rPr>
                <w:color w:val="auto"/>
              </w:rPr>
              <w:t xml:space="preserve">primary </w:t>
            </w:r>
            <w:r w:rsidRPr="00D31F59">
              <w:rPr>
                <w:color w:val="auto"/>
              </w:rPr>
              <w:t>school</w:t>
            </w:r>
          </w:p>
        </w:tc>
      </w:tr>
      <w:tr w:rsidR="007E0DAA" w:rsidRPr="00DF5203" w14:paraId="0914B1E7" w14:textId="77777777" w:rsidTr="003B5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gridSpan w:val="2"/>
          </w:tcPr>
          <w:p w14:paraId="66261E93" w14:textId="27E2133F" w:rsidR="007E0DAA" w:rsidRPr="00C56E02" w:rsidRDefault="007E0DAA" w:rsidP="005A37DF">
            <w:pPr>
              <w:rPr>
                <w:b w:val="0"/>
                <w:bCs w:val="0"/>
                <w:color w:val="auto"/>
              </w:rPr>
            </w:pPr>
            <w:r w:rsidRPr="00C56E02">
              <w:rPr>
                <w:b w:val="0"/>
                <w:bCs w:val="0"/>
                <w:color w:val="auto"/>
              </w:rPr>
              <w:t xml:space="preserve">1 day a week absent </w:t>
            </w:r>
          </w:p>
        </w:tc>
        <w:tc>
          <w:tcPr>
            <w:tcW w:w="7337" w:type="dxa"/>
            <w:gridSpan w:val="2"/>
          </w:tcPr>
          <w:p w14:paraId="6053C761" w14:textId="6115C310" w:rsidR="007E0DAA" w:rsidRPr="00D31F59" w:rsidRDefault="007E0DAA" w:rsidP="005A37DF">
            <w:pPr>
              <w:cnfStyle w:val="000000100000" w:firstRow="0" w:lastRow="0" w:firstColumn="0" w:lastColumn="0" w:oddVBand="0" w:evenVBand="0" w:oddHBand="1" w:evenHBand="0" w:firstRowFirstColumn="0" w:firstRowLastColumn="0" w:lastRowFirstColumn="0" w:lastRowLastColumn="0"/>
              <w:rPr>
                <w:color w:val="auto"/>
              </w:rPr>
            </w:pPr>
            <w:r w:rsidRPr="00D31F59">
              <w:rPr>
                <w:color w:val="auto"/>
              </w:rPr>
              <w:t xml:space="preserve">Equivalent of </w:t>
            </w:r>
            <w:r w:rsidR="007200BE">
              <w:rPr>
                <w:color w:val="auto"/>
              </w:rPr>
              <w:t xml:space="preserve">over </w:t>
            </w:r>
            <w:r w:rsidR="00541858">
              <w:rPr>
                <w:color w:val="auto"/>
              </w:rPr>
              <w:t>three</w:t>
            </w:r>
            <w:r w:rsidRPr="00D31F59">
              <w:rPr>
                <w:color w:val="auto"/>
              </w:rPr>
              <w:t xml:space="preserve"> years missed over </w:t>
            </w:r>
            <w:r w:rsidR="00AE57D4">
              <w:rPr>
                <w:color w:val="auto"/>
              </w:rPr>
              <w:t xml:space="preserve">full </w:t>
            </w:r>
            <w:r w:rsidRPr="00D31F59">
              <w:rPr>
                <w:color w:val="auto"/>
              </w:rPr>
              <w:t>school career</w:t>
            </w:r>
          </w:p>
        </w:tc>
      </w:tr>
      <w:tr w:rsidR="0065050B" w:rsidRPr="00DF5203" w14:paraId="12D17E0B" w14:textId="77777777" w:rsidTr="003B59B8">
        <w:trPr>
          <w:trHeight w:val="340"/>
        </w:trPr>
        <w:tc>
          <w:tcPr>
            <w:cnfStyle w:val="001000000000" w:firstRow="0" w:lastRow="0" w:firstColumn="1" w:lastColumn="0" w:oddVBand="0" w:evenVBand="0" w:oddHBand="0" w:evenHBand="0" w:firstRowFirstColumn="0" w:firstRowLastColumn="0" w:lastRowFirstColumn="0" w:lastRowLastColumn="0"/>
            <w:tcW w:w="2405" w:type="dxa"/>
            <w:gridSpan w:val="2"/>
          </w:tcPr>
          <w:p w14:paraId="41EDD7BB" w14:textId="08DA78C4" w:rsidR="0065050B" w:rsidRPr="00C56E02" w:rsidRDefault="0065050B" w:rsidP="005A37DF">
            <w:pPr>
              <w:rPr>
                <w:b w:val="0"/>
                <w:bCs w:val="0"/>
                <w:color w:val="auto"/>
              </w:rPr>
            </w:pPr>
            <w:r w:rsidRPr="00C56E02">
              <w:rPr>
                <w:b w:val="0"/>
                <w:bCs w:val="0"/>
                <w:color w:val="auto"/>
              </w:rPr>
              <w:t xml:space="preserve">10 days holiday a year </w:t>
            </w:r>
          </w:p>
        </w:tc>
        <w:tc>
          <w:tcPr>
            <w:tcW w:w="7337" w:type="dxa"/>
            <w:gridSpan w:val="2"/>
          </w:tcPr>
          <w:p w14:paraId="11B97530" w14:textId="40EFC401" w:rsidR="0065050B" w:rsidRPr="00D31F59" w:rsidRDefault="0065050B" w:rsidP="005A37DF">
            <w:pPr>
              <w:cnfStyle w:val="000000000000" w:firstRow="0" w:lastRow="0" w:firstColumn="0" w:lastColumn="0" w:oddVBand="0" w:evenVBand="0" w:oddHBand="0" w:evenHBand="0" w:firstRowFirstColumn="0" w:firstRowLastColumn="0" w:lastRowFirstColumn="0" w:lastRowLastColumn="0"/>
              <w:rPr>
                <w:color w:val="auto"/>
              </w:rPr>
            </w:pPr>
            <w:r w:rsidRPr="00D31F59">
              <w:rPr>
                <w:color w:val="auto"/>
              </w:rPr>
              <w:t xml:space="preserve">Equivalent of </w:t>
            </w:r>
            <w:r w:rsidR="008E44BC">
              <w:rPr>
                <w:color w:val="auto"/>
              </w:rPr>
              <w:t>two</w:t>
            </w:r>
            <w:r w:rsidRPr="00D31F59">
              <w:rPr>
                <w:color w:val="auto"/>
              </w:rPr>
              <w:t xml:space="preserve"> terms of education missed over</w:t>
            </w:r>
            <w:r w:rsidR="008E44BC">
              <w:rPr>
                <w:color w:val="auto"/>
              </w:rPr>
              <w:t xml:space="preserve"> full</w:t>
            </w:r>
            <w:r w:rsidR="00AE57D4">
              <w:rPr>
                <w:color w:val="auto"/>
              </w:rPr>
              <w:t xml:space="preserve"> </w:t>
            </w:r>
            <w:r w:rsidRPr="00D31F59">
              <w:rPr>
                <w:color w:val="auto"/>
              </w:rPr>
              <w:t>school career</w:t>
            </w:r>
          </w:p>
        </w:tc>
      </w:tr>
      <w:tr w:rsidR="0065050B" w:rsidRPr="00DF5203" w14:paraId="233A7F82" w14:textId="77777777" w:rsidTr="003B5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gridSpan w:val="2"/>
          </w:tcPr>
          <w:p w14:paraId="45ED1A5D" w14:textId="2377837A" w:rsidR="0065050B" w:rsidRPr="00C56E02" w:rsidRDefault="0065050B" w:rsidP="003E199B">
            <w:pPr>
              <w:rPr>
                <w:b w:val="0"/>
                <w:bCs w:val="0"/>
                <w:color w:val="auto"/>
              </w:rPr>
            </w:pPr>
            <w:r w:rsidRPr="00C56E02">
              <w:rPr>
                <w:b w:val="0"/>
                <w:bCs w:val="0"/>
                <w:color w:val="auto"/>
              </w:rPr>
              <w:t xml:space="preserve">15 minutes late a day </w:t>
            </w:r>
          </w:p>
        </w:tc>
        <w:tc>
          <w:tcPr>
            <w:tcW w:w="7337" w:type="dxa"/>
            <w:gridSpan w:val="2"/>
          </w:tcPr>
          <w:p w14:paraId="331E0F37" w14:textId="5A8E59AC" w:rsidR="0065050B" w:rsidRPr="00D31F59" w:rsidRDefault="0065050B" w:rsidP="005A37DF">
            <w:pPr>
              <w:cnfStyle w:val="000000100000" w:firstRow="0" w:lastRow="0" w:firstColumn="0" w:lastColumn="0" w:oddVBand="0" w:evenVBand="0" w:oddHBand="1" w:evenHBand="0" w:firstRowFirstColumn="0" w:firstRowLastColumn="0" w:lastRowFirstColumn="0" w:lastRowLastColumn="0"/>
              <w:rPr>
                <w:color w:val="auto"/>
              </w:rPr>
            </w:pPr>
            <w:r w:rsidRPr="00D31F59">
              <w:rPr>
                <w:color w:val="auto"/>
              </w:rPr>
              <w:t xml:space="preserve">Equivalent of </w:t>
            </w:r>
            <w:r w:rsidR="006E06B5">
              <w:rPr>
                <w:color w:val="auto"/>
              </w:rPr>
              <w:t>two</w:t>
            </w:r>
            <w:r w:rsidRPr="00D31F59">
              <w:rPr>
                <w:color w:val="auto"/>
              </w:rPr>
              <w:t xml:space="preserve"> </w:t>
            </w:r>
            <w:r w:rsidR="006E06B5">
              <w:rPr>
                <w:color w:val="auto"/>
              </w:rPr>
              <w:t>terms</w:t>
            </w:r>
            <w:r w:rsidR="001D2DC5" w:rsidRPr="001D2DC5">
              <w:rPr>
                <w:color w:val="auto"/>
              </w:rPr>
              <w:t xml:space="preserve"> of education missed</w:t>
            </w:r>
            <w:r w:rsidRPr="00D31F59">
              <w:rPr>
                <w:color w:val="auto"/>
              </w:rPr>
              <w:t xml:space="preserve"> over </w:t>
            </w:r>
            <w:r w:rsidR="00AE57D4">
              <w:rPr>
                <w:color w:val="auto"/>
              </w:rPr>
              <w:t xml:space="preserve">full </w:t>
            </w:r>
            <w:r w:rsidRPr="00D31F59">
              <w:rPr>
                <w:color w:val="auto"/>
              </w:rPr>
              <w:t>school career</w:t>
            </w:r>
          </w:p>
        </w:tc>
      </w:tr>
    </w:tbl>
    <w:p w14:paraId="32B1E8C5" w14:textId="77777777" w:rsidR="00786AA4" w:rsidRDefault="00786AA4" w:rsidP="00881F25">
      <w:pPr>
        <w:spacing w:after="0" w:line="240" w:lineRule="auto"/>
        <w:jc w:val="center"/>
        <w:rPr>
          <w:sz w:val="12"/>
          <w:szCs w:val="12"/>
        </w:rPr>
      </w:pPr>
    </w:p>
    <w:p w14:paraId="5D11FA44" w14:textId="77777777" w:rsidR="001471D7" w:rsidRPr="005B26BC" w:rsidRDefault="001471D7" w:rsidP="00881F25">
      <w:pPr>
        <w:spacing w:after="0" w:line="240" w:lineRule="auto"/>
        <w:jc w:val="center"/>
        <w:rPr>
          <w:sz w:val="16"/>
          <w:szCs w:val="16"/>
        </w:rPr>
      </w:pPr>
      <w:r w:rsidRPr="005B26BC">
        <w:rPr>
          <w:sz w:val="16"/>
          <w:szCs w:val="16"/>
        </w:rPr>
        <w:t xml:space="preserve">N.B. The above percentage criteria </w:t>
      </w:r>
      <w:r w:rsidR="00F173E4" w:rsidRPr="005B26BC">
        <w:rPr>
          <w:sz w:val="16"/>
          <w:szCs w:val="16"/>
        </w:rPr>
        <w:t xml:space="preserve">is in line with pre-Covid expectations and should as such be seen as </w:t>
      </w:r>
      <w:r w:rsidR="005B26BC" w:rsidRPr="005B26BC">
        <w:rPr>
          <w:sz w:val="16"/>
          <w:szCs w:val="16"/>
        </w:rPr>
        <w:t xml:space="preserve">ambitious </w:t>
      </w:r>
      <w:r w:rsidR="00F173E4" w:rsidRPr="005B26BC">
        <w:rPr>
          <w:sz w:val="16"/>
          <w:szCs w:val="16"/>
        </w:rPr>
        <w:t>post-Covid targets</w:t>
      </w:r>
      <w:r w:rsidR="005B26BC" w:rsidRPr="005B26BC">
        <w:rPr>
          <w:sz w:val="16"/>
          <w:szCs w:val="16"/>
        </w:rPr>
        <w:t>.</w:t>
      </w:r>
    </w:p>
    <w:sectPr w:rsidR="001471D7" w:rsidRPr="005B26BC" w:rsidSect="007B3C1F">
      <w:headerReference w:type="even" r:id="rId13"/>
      <w:headerReference w:type="default" r:id="rId14"/>
      <w:footerReference w:type="even" r:id="rId15"/>
      <w:footerReference w:type="default" r:id="rId16"/>
      <w:headerReference w:type="first" r:id="rId17"/>
      <w:footerReference w:type="first" r:id="rId18"/>
      <w:pgSz w:w="11906" w:h="16838"/>
      <w:pgMar w:top="737" w:right="1077" w:bottom="567" w:left="1077"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3C66" w14:textId="77777777" w:rsidR="005A37DF" w:rsidRDefault="005A37DF" w:rsidP="00037666">
      <w:pPr>
        <w:spacing w:after="0" w:line="240" w:lineRule="auto"/>
      </w:pPr>
      <w:r>
        <w:separator/>
      </w:r>
    </w:p>
  </w:endnote>
  <w:endnote w:type="continuationSeparator" w:id="0">
    <w:p w14:paraId="7646D3E4" w14:textId="77777777" w:rsidR="005A37DF" w:rsidRDefault="005A37DF" w:rsidP="00037666">
      <w:pPr>
        <w:spacing w:after="0" w:line="240" w:lineRule="auto"/>
      </w:pPr>
      <w:r>
        <w:continuationSeparator/>
      </w:r>
    </w:p>
  </w:endnote>
  <w:endnote w:type="continuationNotice" w:id="1">
    <w:p w14:paraId="0CBC53B3" w14:textId="77777777" w:rsidR="005A37DF" w:rsidRDefault="005A3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601" w14:textId="77777777" w:rsidR="005A37DF" w:rsidRDefault="005A3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084B0" w14:textId="77777777" w:rsidR="005A37DF" w:rsidRPr="00DA443F" w:rsidRDefault="005A37DF" w:rsidP="00DA443F">
    <w:pPr>
      <w:tabs>
        <w:tab w:val="center" w:pos="4550"/>
        <w:tab w:val="left" w:pos="5818"/>
        <w:tab w:val="left" w:pos="9638"/>
      </w:tabs>
      <w:spacing w:after="0"/>
      <w:ind w:left="-425"/>
      <w:rPr>
        <w:rFonts w:ascii="Tahoma" w:eastAsia="Calibri" w:hAnsi="Tahoma" w:cs="Times New Roman"/>
        <w:noProof/>
        <w:sz w:val="12"/>
        <w:szCs w:val="12"/>
        <w:lang w:eastAsia="en-GB"/>
      </w:rPr>
    </w:pPr>
    <w:r w:rsidRPr="00DA443F">
      <w:rPr>
        <w:color w:val="548DD4" w:themeColor="text2" w:themeTint="99"/>
        <w:spacing w:val="60"/>
        <w:sz w:val="12"/>
        <w:szCs w:val="12"/>
      </w:rPr>
      <w:t xml:space="preserve">   </w:t>
    </w:r>
  </w:p>
  <w:p w14:paraId="3F6262E6" w14:textId="6FDA3361" w:rsidR="005A37DF" w:rsidRDefault="005A37DF" w:rsidP="003B59B8">
    <w:pPr>
      <w:tabs>
        <w:tab w:val="center" w:pos="4550"/>
        <w:tab w:val="left" w:pos="5818"/>
      </w:tabs>
      <w:ind w:left="-426" w:right="-1"/>
    </w:pPr>
    <w:r w:rsidRPr="00037666">
      <w:rPr>
        <w:rFonts w:ascii="Tahoma" w:eastAsia="Calibri" w:hAnsi="Tahoma" w:cs="Times New Roman"/>
        <w:noProof/>
        <w:sz w:val="20"/>
        <w:lang w:eastAsia="en-GB"/>
      </w:rPr>
      <w:drawing>
        <wp:inline distT="0" distB="0" distL="0" distR="0" wp14:anchorId="2A32D4DC" wp14:editId="5D1C2C3E">
          <wp:extent cx="769006" cy="361886"/>
          <wp:effectExtent l="0" t="0" r="0" b="635"/>
          <wp:docPr id="2" name="Picture 2" descr="C:\Users\dilkes.s\AppData\Local\Microsoft\Windows\Temporary Internet Files\Content.Outlook\K4VAC7FF\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es.s\AppData\Local\Microsoft\Windows\Temporary Internet Files\Content.Outlook\K4VAC7FF\C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93" cy="383715"/>
                  </a:xfrm>
                  <a:prstGeom prst="rect">
                    <a:avLst/>
                  </a:prstGeom>
                  <a:noFill/>
                  <a:ln>
                    <a:noFill/>
                  </a:ln>
                </pic:spPr>
              </pic:pic>
            </a:graphicData>
          </a:graphic>
        </wp:inline>
      </w:drawing>
    </w:r>
    <w:r>
      <w:rPr>
        <w:color w:val="548DD4" w:themeColor="text2" w:themeTint="99"/>
        <w:spacing w:val="60"/>
        <w:sz w:val="16"/>
        <w:szCs w:val="16"/>
      </w:rPr>
      <w:t xml:space="preserve">             </w:t>
    </w:r>
    <w:r w:rsidRPr="006830BB">
      <w:rPr>
        <w:color w:val="548DD4" w:themeColor="text2" w:themeTint="99"/>
        <w:spacing w:val="60"/>
        <w:sz w:val="18"/>
        <w:szCs w:val="18"/>
      </w:rPr>
      <w:t>Attendance and Punctuality Policy – Primary</w:t>
    </w:r>
    <w:r>
      <w:rPr>
        <w:color w:val="548DD4" w:themeColor="text2" w:themeTint="99"/>
        <w:spacing w:val="60"/>
        <w:sz w:val="16"/>
        <w:szCs w:val="16"/>
      </w:rPr>
      <w:t xml:space="preserve">  </w:t>
    </w:r>
    <w:r w:rsidRPr="00C5110C">
      <w:rPr>
        <w:color w:val="548DD4" w:themeColor="text2" w:themeTint="99"/>
        <w:spacing w:val="60"/>
        <w:sz w:val="18"/>
        <w:szCs w:val="18"/>
      </w:rPr>
      <w:t>Page</w:t>
    </w:r>
    <w:r w:rsidRPr="00C5110C">
      <w:rPr>
        <w:color w:val="548DD4" w:themeColor="text2" w:themeTint="99"/>
        <w:sz w:val="18"/>
        <w:szCs w:val="18"/>
      </w:rPr>
      <w:t xml:space="preserve"> </w:t>
    </w:r>
    <w:r w:rsidRPr="00C5110C">
      <w:rPr>
        <w:color w:val="17365D" w:themeColor="text2" w:themeShade="BF"/>
        <w:sz w:val="18"/>
        <w:szCs w:val="18"/>
      </w:rPr>
      <w:fldChar w:fldCharType="begin"/>
    </w:r>
    <w:r w:rsidRPr="00C5110C">
      <w:rPr>
        <w:color w:val="17365D" w:themeColor="text2" w:themeShade="BF"/>
        <w:sz w:val="18"/>
        <w:szCs w:val="18"/>
      </w:rPr>
      <w:instrText xml:space="preserve"> PAGE   \* MERGEFORMAT </w:instrText>
    </w:r>
    <w:r w:rsidRPr="00C5110C">
      <w:rPr>
        <w:color w:val="17365D" w:themeColor="text2" w:themeShade="BF"/>
        <w:sz w:val="18"/>
        <w:szCs w:val="18"/>
      </w:rPr>
      <w:fldChar w:fldCharType="separate"/>
    </w:r>
    <w:r w:rsidR="0080138E">
      <w:rPr>
        <w:noProof/>
        <w:color w:val="17365D" w:themeColor="text2" w:themeShade="BF"/>
        <w:sz w:val="18"/>
        <w:szCs w:val="18"/>
      </w:rPr>
      <w:t>7</w:t>
    </w:r>
    <w:r w:rsidRPr="00C5110C">
      <w:rPr>
        <w:color w:val="17365D" w:themeColor="text2" w:themeShade="BF"/>
        <w:sz w:val="18"/>
        <w:szCs w:val="18"/>
      </w:rPr>
      <w:fldChar w:fldCharType="end"/>
    </w:r>
    <w:r w:rsidRPr="00C5110C">
      <w:rPr>
        <w:color w:val="17365D" w:themeColor="text2" w:themeShade="BF"/>
        <w:sz w:val="18"/>
        <w:szCs w:val="18"/>
      </w:rPr>
      <w:t xml:space="preserve"> | </w:t>
    </w:r>
    <w:r w:rsidRPr="00C5110C">
      <w:rPr>
        <w:color w:val="17365D" w:themeColor="text2" w:themeShade="BF"/>
        <w:sz w:val="18"/>
        <w:szCs w:val="18"/>
      </w:rPr>
      <w:fldChar w:fldCharType="begin"/>
    </w:r>
    <w:r w:rsidRPr="00C5110C">
      <w:rPr>
        <w:color w:val="17365D" w:themeColor="text2" w:themeShade="BF"/>
        <w:sz w:val="18"/>
        <w:szCs w:val="18"/>
      </w:rPr>
      <w:instrText xml:space="preserve"> NUMPAGES  \* Arabic  \* MERGEFORMAT </w:instrText>
    </w:r>
    <w:r w:rsidRPr="00C5110C">
      <w:rPr>
        <w:color w:val="17365D" w:themeColor="text2" w:themeShade="BF"/>
        <w:sz w:val="18"/>
        <w:szCs w:val="18"/>
      </w:rPr>
      <w:fldChar w:fldCharType="separate"/>
    </w:r>
    <w:r w:rsidR="0080138E">
      <w:rPr>
        <w:noProof/>
        <w:color w:val="17365D" w:themeColor="text2" w:themeShade="BF"/>
        <w:sz w:val="18"/>
        <w:szCs w:val="18"/>
      </w:rPr>
      <w:t>24</w:t>
    </w:r>
    <w:r w:rsidRPr="00C5110C">
      <w:rPr>
        <w:color w:val="17365D"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988EB" w14:textId="77777777" w:rsidR="005A37DF" w:rsidRDefault="005A3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99477" w14:textId="77777777" w:rsidR="005A37DF" w:rsidRDefault="005A37DF" w:rsidP="00037666">
      <w:pPr>
        <w:spacing w:after="0" w:line="240" w:lineRule="auto"/>
      </w:pPr>
      <w:r>
        <w:separator/>
      </w:r>
    </w:p>
  </w:footnote>
  <w:footnote w:type="continuationSeparator" w:id="0">
    <w:p w14:paraId="4483FA75" w14:textId="77777777" w:rsidR="005A37DF" w:rsidRDefault="005A37DF" w:rsidP="00037666">
      <w:pPr>
        <w:spacing w:after="0" w:line="240" w:lineRule="auto"/>
      </w:pPr>
      <w:r>
        <w:continuationSeparator/>
      </w:r>
    </w:p>
  </w:footnote>
  <w:footnote w:type="continuationNotice" w:id="1">
    <w:p w14:paraId="35F2A765" w14:textId="77777777" w:rsidR="005A37DF" w:rsidRDefault="005A37DF">
      <w:pPr>
        <w:spacing w:after="0" w:line="240" w:lineRule="auto"/>
      </w:pPr>
    </w:p>
  </w:footnote>
  <w:footnote w:id="2">
    <w:p w14:paraId="14D62FEA" w14:textId="1FCC5B62" w:rsidR="005A37DF" w:rsidRDefault="005A37DF">
      <w:pPr>
        <w:pStyle w:val="FootnoteText"/>
      </w:pPr>
      <w:r>
        <w:rPr>
          <w:rStyle w:val="FootnoteReference"/>
        </w:rPr>
        <w:footnoteRef/>
      </w:r>
      <w:r>
        <w:t xml:space="preserve"> For the purpose of this policy, the term ‘parent’ is used to indicate all who have parental responsibility for, and/or day-to-day care of, a child. It also includes any parent who does not live with the child.</w:t>
      </w:r>
    </w:p>
  </w:footnote>
  <w:footnote w:id="3">
    <w:p w14:paraId="5BA03414" w14:textId="7158EFC2" w:rsidR="005A37DF" w:rsidRPr="00C364C7" w:rsidRDefault="005A37DF">
      <w:pPr>
        <w:pStyle w:val="FootnoteText"/>
        <w:rPr>
          <w:i/>
          <w:iCs/>
        </w:rPr>
      </w:pPr>
      <w:r>
        <w:rPr>
          <w:rStyle w:val="FootnoteReference"/>
        </w:rPr>
        <w:footnoteRef/>
      </w:r>
      <w:r>
        <w:t xml:space="preserve"> Sometimes called </w:t>
      </w:r>
      <w:r>
        <w:rPr>
          <w:i/>
          <w:iCs/>
        </w:rPr>
        <w:t xml:space="preserve">Behaviour and Relationships Policy </w:t>
      </w:r>
      <w:r w:rsidRPr="003E17D3">
        <w:t>or similar</w:t>
      </w:r>
      <w:r>
        <w:t xml:space="preserve">. For the purpose of this document, the term </w:t>
      </w:r>
      <w:r w:rsidRPr="003E17D3">
        <w:rPr>
          <w:i/>
          <w:iCs/>
        </w:rPr>
        <w:t>Behaviour Policy</w:t>
      </w:r>
      <w:r>
        <w:t xml:space="preserve"> is used.</w:t>
      </w:r>
    </w:p>
  </w:footnote>
  <w:footnote w:id="4">
    <w:p w14:paraId="782C03FE" w14:textId="64E258C4" w:rsidR="005A37DF" w:rsidRDefault="005A37DF">
      <w:pPr>
        <w:pStyle w:val="FootnoteText"/>
      </w:pPr>
      <w:r>
        <w:rPr>
          <w:rStyle w:val="FootnoteReference"/>
        </w:rPr>
        <w:footnoteRef/>
      </w:r>
      <w:r>
        <w:t xml:space="preserve"> Since September 2022, the DfE has required all schools to have a named senior leader who is responsible for the strategic approach to attendance. This may well be the Headteacher. Where an Executive Headteacher is in post across multiple schools, each school must have a named strategic attendance lead.</w:t>
      </w:r>
    </w:p>
  </w:footnote>
  <w:footnote w:id="5">
    <w:p w14:paraId="3E782C0F" w14:textId="383A3CB2" w:rsidR="005A37DF" w:rsidRDefault="005A37DF">
      <w:pPr>
        <w:pStyle w:val="FootnoteText"/>
      </w:pPr>
      <w:r>
        <w:rPr>
          <w:rStyle w:val="FootnoteReference"/>
        </w:rPr>
        <w:footnoteRef/>
      </w:r>
      <w:r>
        <w:t xml:space="preserve"> Individual schools will have different members of staff in various roles carrying out these responsibilities; it will not necessarily be the same person taking responsibility for each action; the Headteacher will ensure individual staff members know which parts are their responsibility and this will be monitored by the Strategic Attendance Lead.</w:t>
      </w:r>
    </w:p>
  </w:footnote>
  <w:footnote w:id="6">
    <w:p w14:paraId="339E2488" w14:textId="77777777" w:rsidR="005A37DF" w:rsidRDefault="005A37DF" w:rsidP="00BE7D52">
      <w:pPr>
        <w:pStyle w:val="FootnoteText"/>
      </w:pPr>
      <w:r>
        <w:rPr>
          <w:rStyle w:val="FootnoteReference"/>
        </w:rPr>
        <w:footnoteRef/>
      </w:r>
      <w:r>
        <w:t xml:space="preserve"> Parents are expected to provide at least two named contacts for emergencies.</w:t>
      </w:r>
    </w:p>
  </w:footnote>
  <w:footnote w:id="7">
    <w:p w14:paraId="743EF3AE" w14:textId="32EC4BE3" w:rsidR="005A37DF" w:rsidRPr="00671E74" w:rsidRDefault="005A37DF" w:rsidP="000A5E0C">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671E74">
        <w:rPr>
          <w:i/>
          <w:iCs/>
          <w:sz w:val="20"/>
          <w:szCs w:val="20"/>
        </w:rPr>
        <w:t>The Education (Pupil Registration) (England) Regulations 2006 (as amended), section 13</w:t>
      </w:r>
      <w:r>
        <w:rPr>
          <w:i/>
          <w:iCs/>
          <w:sz w:val="20"/>
          <w:szCs w:val="20"/>
        </w:rPr>
        <w:t>(2)</w:t>
      </w:r>
    </w:p>
  </w:footnote>
  <w:footnote w:id="8">
    <w:p w14:paraId="61235F11" w14:textId="60F294D2" w:rsidR="005A37DF" w:rsidRPr="00917AD5" w:rsidRDefault="005A37DF" w:rsidP="00917AD5">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671E74">
        <w:rPr>
          <w:i/>
          <w:iCs/>
          <w:sz w:val="20"/>
          <w:szCs w:val="20"/>
        </w:rPr>
        <w:t>The Education (Pupil Registration) (England) Regulations 2006 (as amended), section 15</w:t>
      </w:r>
      <w:r>
        <w:rPr>
          <w:i/>
          <w:iCs/>
          <w:sz w:val="20"/>
          <w:szCs w:val="20"/>
        </w:rP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87D36" w14:textId="77777777" w:rsidR="005A37DF" w:rsidRDefault="005A3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FEBFE" w14:textId="77777777" w:rsidR="005A37DF" w:rsidRDefault="005A3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5457" w14:textId="77777777" w:rsidR="005A37DF" w:rsidRDefault="005A3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6057"/>
    <w:multiLevelType w:val="hybridMultilevel"/>
    <w:tmpl w:val="699A92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6B13"/>
    <w:multiLevelType w:val="hybridMultilevel"/>
    <w:tmpl w:val="32008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53CF"/>
    <w:multiLevelType w:val="hybridMultilevel"/>
    <w:tmpl w:val="BFBE60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33C4"/>
    <w:multiLevelType w:val="hybridMultilevel"/>
    <w:tmpl w:val="6772E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826BE"/>
    <w:multiLevelType w:val="hybridMultilevel"/>
    <w:tmpl w:val="FC1EABD6"/>
    <w:lvl w:ilvl="0" w:tplc="C14AC768">
      <w:start w:val="1"/>
      <w:numFmt w:val="bullet"/>
      <w:lvlText w:val=""/>
      <w:lvlJc w:val="left"/>
      <w:pPr>
        <w:tabs>
          <w:tab w:val="num" w:pos="720"/>
        </w:tabs>
        <w:ind w:left="720" w:hanging="360"/>
      </w:pPr>
      <w:rPr>
        <w:rFonts w:ascii="Wingdings" w:hAnsi="Wingdings" w:hint="default"/>
      </w:rPr>
    </w:lvl>
    <w:lvl w:ilvl="1" w:tplc="70226080" w:tentative="1">
      <w:start w:val="1"/>
      <w:numFmt w:val="bullet"/>
      <w:lvlText w:val=""/>
      <w:lvlJc w:val="left"/>
      <w:pPr>
        <w:tabs>
          <w:tab w:val="num" w:pos="1440"/>
        </w:tabs>
        <w:ind w:left="1440" w:hanging="360"/>
      </w:pPr>
      <w:rPr>
        <w:rFonts w:ascii="Wingdings" w:hAnsi="Wingdings" w:hint="default"/>
      </w:rPr>
    </w:lvl>
    <w:lvl w:ilvl="2" w:tplc="88A0CF2E" w:tentative="1">
      <w:start w:val="1"/>
      <w:numFmt w:val="bullet"/>
      <w:lvlText w:val=""/>
      <w:lvlJc w:val="left"/>
      <w:pPr>
        <w:tabs>
          <w:tab w:val="num" w:pos="2160"/>
        </w:tabs>
        <w:ind w:left="2160" w:hanging="360"/>
      </w:pPr>
      <w:rPr>
        <w:rFonts w:ascii="Wingdings" w:hAnsi="Wingdings" w:hint="default"/>
      </w:rPr>
    </w:lvl>
    <w:lvl w:ilvl="3" w:tplc="A4E80B3E" w:tentative="1">
      <w:start w:val="1"/>
      <w:numFmt w:val="bullet"/>
      <w:lvlText w:val=""/>
      <w:lvlJc w:val="left"/>
      <w:pPr>
        <w:tabs>
          <w:tab w:val="num" w:pos="2880"/>
        </w:tabs>
        <w:ind w:left="2880" w:hanging="360"/>
      </w:pPr>
      <w:rPr>
        <w:rFonts w:ascii="Wingdings" w:hAnsi="Wingdings" w:hint="default"/>
      </w:rPr>
    </w:lvl>
    <w:lvl w:ilvl="4" w:tplc="8BC45618" w:tentative="1">
      <w:start w:val="1"/>
      <w:numFmt w:val="bullet"/>
      <w:lvlText w:val=""/>
      <w:lvlJc w:val="left"/>
      <w:pPr>
        <w:tabs>
          <w:tab w:val="num" w:pos="3600"/>
        </w:tabs>
        <w:ind w:left="3600" w:hanging="360"/>
      </w:pPr>
      <w:rPr>
        <w:rFonts w:ascii="Wingdings" w:hAnsi="Wingdings" w:hint="default"/>
      </w:rPr>
    </w:lvl>
    <w:lvl w:ilvl="5" w:tplc="2E48D34A" w:tentative="1">
      <w:start w:val="1"/>
      <w:numFmt w:val="bullet"/>
      <w:lvlText w:val=""/>
      <w:lvlJc w:val="left"/>
      <w:pPr>
        <w:tabs>
          <w:tab w:val="num" w:pos="4320"/>
        </w:tabs>
        <w:ind w:left="4320" w:hanging="360"/>
      </w:pPr>
      <w:rPr>
        <w:rFonts w:ascii="Wingdings" w:hAnsi="Wingdings" w:hint="default"/>
      </w:rPr>
    </w:lvl>
    <w:lvl w:ilvl="6" w:tplc="7BE8D9D4" w:tentative="1">
      <w:start w:val="1"/>
      <w:numFmt w:val="bullet"/>
      <w:lvlText w:val=""/>
      <w:lvlJc w:val="left"/>
      <w:pPr>
        <w:tabs>
          <w:tab w:val="num" w:pos="5040"/>
        </w:tabs>
        <w:ind w:left="5040" w:hanging="360"/>
      </w:pPr>
      <w:rPr>
        <w:rFonts w:ascii="Wingdings" w:hAnsi="Wingdings" w:hint="default"/>
      </w:rPr>
    </w:lvl>
    <w:lvl w:ilvl="7" w:tplc="4F328C40" w:tentative="1">
      <w:start w:val="1"/>
      <w:numFmt w:val="bullet"/>
      <w:lvlText w:val=""/>
      <w:lvlJc w:val="left"/>
      <w:pPr>
        <w:tabs>
          <w:tab w:val="num" w:pos="5760"/>
        </w:tabs>
        <w:ind w:left="5760" w:hanging="360"/>
      </w:pPr>
      <w:rPr>
        <w:rFonts w:ascii="Wingdings" w:hAnsi="Wingdings" w:hint="default"/>
      </w:rPr>
    </w:lvl>
    <w:lvl w:ilvl="8" w:tplc="1BC238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52AB2"/>
    <w:multiLevelType w:val="hybridMultilevel"/>
    <w:tmpl w:val="72A45B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C47826"/>
    <w:multiLevelType w:val="hybridMultilevel"/>
    <w:tmpl w:val="1A64B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C7C61"/>
    <w:multiLevelType w:val="hybridMultilevel"/>
    <w:tmpl w:val="CE3E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86BB7"/>
    <w:multiLevelType w:val="hybridMultilevel"/>
    <w:tmpl w:val="55D41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B0264"/>
    <w:multiLevelType w:val="hybridMultilevel"/>
    <w:tmpl w:val="EAAC5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907C9"/>
    <w:multiLevelType w:val="hybridMultilevel"/>
    <w:tmpl w:val="C87E45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6CC1556"/>
    <w:multiLevelType w:val="hybridMultilevel"/>
    <w:tmpl w:val="25DCD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D4829"/>
    <w:multiLevelType w:val="hybridMultilevel"/>
    <w:tmpl w:val="33BAF3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12760"/>
    <w:multiLevelType w:val="hybridMultilevel"/>
    <w:tmpl w:val="7D047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87EA5"/>
    <w:multiLevelType w:val="hybridMultilevel"/>
    <w:tmpl w:val="D9D69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B3C57"/>
    <w:multiLevelType w:val="hybridMultilevel"/>
    <w:tmpl w:val="14A0B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B3A26"/>
    <w:multiLevelType w:val="hybridMultilevel"/>
    <w:tmpl w:val="1A6E4F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74EED"/>
    <w:multiLevelType w:val="hybridMultilevel"/>
    <w:tmpl w:val="44249A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0FC"/>
    <w:multiLevelType w:val="hybridMultilevel"/>
    <w:tmpl w:val="CBBEE8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893C6B"/>
    <w:multiLevelType w:val="hybridMultilevel"/>
    <w:tmpl w:val="369ED9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BB8C13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2008C"/>
    <w:multiLevelType w:val="multilevel"/>
    <w:tmpl w:val="2D42B7A6"/>
    <w:lvl w:ilvl="0">
      <w:start w:val="1"/>
      <w:numFmt w:val="decimal"/>
      <w:pStyle w:val="Heading"/>
      <w:lvlText w:val="%1."/>
      <w:lvlJc w:val="left"/>
      <w:pPr>
        <w:ind w:left="720" w:hanging="360"/>
      </w:pPr>
      <w:rPr>
        <w:rFonts w:ascii="Trebuchet MS" w:hAnsi="Trebuchet MS" w:hint="default"/>
        <w:b/>
        <w:i w:val="0"/>
        <w:color w:val="0070C0"/>
        <w:sz w:val="32"/>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6B5AA3"/>
    <w:multiLevelType w:val="hybridMultilevel"/>
    <w:tmpl w:val="F3047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A7AC3"/>
    <w:multiLevelType w:val="hybridMultilevel"/>
    <w:tmpl w:val="74882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D6EDC"/>
    <w:multiLevelType w:val="hybridMultilevel"/>
    <w:tmpl w:val="64E6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D4E3E"/>
    <w:multiLevelType w:val="hybridMultilevel"/>
    <w:tmpl w:val="A26E03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340A8"/>
    <w:multiLevelType w:val="hybridMultilevel"/>
    <w:tmpl w:val="CC7C354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A2006"/>
    <w:multiLevelType w:val="hybridMultilevel"/>
    <w:tmpl w:val="6B2CF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67F5D"/>
    <w:multiLevelType w:val="hybridMultilevel"/>
    <w:tmpl w:val="BFD04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5279A"/>
    <w:multiLevelType w:val="hybridMultilevel"/>
    <w:tmpl w:val="64A8F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56FF9"/>
    <w:multiLevelType w:val="hybridMultilevel"/>
    <w:tmpl w:val="D25CA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C1509"/>
    <w:multiLevelType w:val="hybridMultilevel"/>
    <w:tmpl w:val="BA4EE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CD6948"/>
    <w:multiLevelType w:val="hybridMultilevel"/>
    <w:tmpl w:val="12884E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23644"/>
    <w:multiLevelType w:val="hybridMultilevel"/>
    <w:tmpl w:val="2966996C"/>
    <w:lvl w:ilvl="0" w:tplc="16121F2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351FF"/>
    <w:multiLevelType w:val="hybridMultilevel"/>
    <w:tmpl w:val="2BBA01A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A5243A"/>
    <w:multiLevelType w:val="hybridMultilevel"/>
    <w:tmpl w:val="62E0C1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22592"/>
    <w:multiLevelType w:val="hybridMultilevel"/>
    <w:tmpl w:val="6A0AA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02D40"/>
    <w:multiLevelType w:val="hybridMultilevel"/>
    <w:tmpl w:val="59EE9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41DBE"/>
    <w:multiLevelType w:val="hybridMultilevel"/>
    <w:tmpl w:val="5316D5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A245BA"/>
    <w:multiLevelType w:val="hybridMultilevel"/>
    <w:tmpl w:val="0BFC1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C014AD"/>
    <w:multiLevelType w:val="hybridMultilevel"/>
    <w:tmpl w:val="83D4D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6512F"/>
    <w:multiLevelType w:val="hybridMultilevel"/>
    <w:tmpl w:val="B9961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B50D7F"/>
    <w:multiLevelType w:val="hybridMultilevel"/>
    <w:tmpl w:val="F7F29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F2F66"/>
    <w:multiLevelType w:val="hybridMultilevel"/>
    <w:tmpl w:val="8F32106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C7EA6"/>
    <w:multiLevelType w:val="hybridMultilevel"/>
    <w:tmpl w:val="F3AA49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7913127">
    <w:abstractNumId w:val="23"/>
  </w:num>
  <w:num w:numId="2" w16cid:durableId="69158562">
    <w:abstractNumId w:val="43"/>
  </w:num>
  <w:num w:numId="3" w16cid:durableId="1859932055">
    <w:abstractNumId w:val="29"/>
  </w:num>
  <w:num w:numId="4" w16cid:durableId="11229998">
    <w:abstractNumId w:val="12"/>
  </w:num>
  <w:num w:numId="5" w16cid:durableId="745804699">
    <w:abstractNumId w:val="26"/>
  </w:num>
  <w:num w:numId="6" w16cid:durableId="1553272186">
    <w:abstractNumId w:val="10"/>
  </w:num>
  <w:num w:numId="7" w16cid:durableId="919288977">
    <w:abstractNumId w:val="40"/>
  </w:num>
  <w:num w:numId="8" w16cid:durableId="975183017">
    <w:abstractNumId w:val="31"/>
  </w:num>
  <w:num w:numId="9" w16cid:durableId="306057380">
    <w:abstractNumId w:val="6"/>
  </w:num>
  <w:num w:numId="10" w16cid:durableId="979729906">
    <w:abstractNumId w:val="15"/>
  </w:num>
  <w:num w:numId="11" w16cid:durableId="729690509">
    <w:abstractNumId w:val="2"/>
  </w:num>
  <w:num w:numId="12" w16cid:durableId="480657826">
    <w:abstractNumId w:val="22"/>
  </w:num>
  <w:num w:numId="13" w16cid:durableId="962078869">
    <w:abstractNumId w:val="21"/>
  </w:num>
  <w:num w:numId="14" w16cid:durableId="22022000">
    <w:abstractNumId w:val="39"/>
  </w:num>
  <w:num w:numId="15" w16cid:durableId="684944997">
    <w:abstractNumId w:val="8"/>
  </w:num>
  <w:num w:numId="16" w16cid:durableId="563300052">
    <w:abstractNumId w:val="18"/>
  </w:num>
  <w:num w:numId="17" w16cid:durableId="484202001">
    <w:abstractNumId w:val="1"/>
  </w:num>
  <w:num w:numId="18" w16cid:durableId="1519738057">
    <w:abstractNumId w:val="27"/>
  </w:num>
  <w:num w:numId="19" w16cid:durableId="761493233">
    <w:abstractNumId w:val="28"/>
  </w:num>
  <w:num w:numId="20" w16cid:durableId="1389763061">
    <w:abstractNumId w:val="14"/>
  </w:num>
  <w:num w:numId="21" w16cid:durableId="813373911">
    <w:abstractNumId w:val="37"/>
  </w:num>
  <w:num w:numId="22" w16cid:durableId="77363966">
    <w:abstractNumId w:val="30"/>
  </w:num>
  <w:num w:numId="23" w16cid:durableId="138697515">
    <w:abstractNumId w:val="38"/>
  </w:num>
  <w:num w:numId="24" w16cid:durableId="2085486806">
    <w:abstractNumId w:val="16"/>
  </w:num>
  <w:num w:numId="25" w16cid:durableId="618683236">
    <w:abstractNumId w:val="3"/>
  </w:num>
  <w:num w:numId="26" w16cid:durableId="601301267">
    <w:abstractNumId w:val="0"/>
  </w:num>
  <w:num w:numId="27" w16cid:durableId="203950764">
    <w:abstractNumId w:val="35"/>
  </w:num>
  <w:num w:numId="28" w16cid:durableId="1029063471">
    <w:abstractNumId w:val="19"/>
  </w:num>
  <w:num w:numId="29" w16cid:durableId="1199666031">
    <w:abstractNumId w:val="20"/>
  </w:num>
  <w:num w:numId="30" w16cid:durableId="372772994">
    <w:abstractNumId w:val="24"/>
  </w:num>
  <w:num w:numId="31" w16cid:durableId="167212349">
    <w:abstractNumId w:val="9"/>
  </w:num>
  <w:num w:numId="32" w16cid:durableId="491455950">
    <w:abstractNumId w:val="32"/>
  </w:num>
  <w:num w:numId="33" w16cid:durableId="1661344290">
    <w:abstractNumId w:val="44"/>
  </w:num>
  <w:num w:numId="34" w16cid:durableId="1104806591">
    <w:abstractNumId w:val="17"/>
  </w:num>
  <w:num w:numId="35" w16cid:durableId="1305816298">
    <w:abstractNumId w:val="36"/>
  </w:num>
  <w:num w:numId="36" w16cid:durableId="1754009901">
    <w:abstractNumId w:val="13"/>
  </w:num>
  <w:num w:numId="37" w16cid:durableId="1431586537">
    <w:abstractNumId w:val="34"/>
  </w:num>
  <w:num w:numId="38" w16cid:durableId="181090674">
    <w:abstractNumId w:val="11"/>
  </w:num>
  <w:num w:numId="39" w16cid:durableId="39786386">
    <w:abstractNumId w:val="5"/>
  </w:num>
  <w:num w:numId="40" w16cid:durableId="1457455171">
    <w:abstractNumId w:val="41"/>
  </w:num>
  <w:num w:numId="41" w16cid:durableId="2079593754">
    <w:abstractNumId w:val="25"/>
  </w:num>
  <w:num w:numId="42" w16cid:durableId="1500729316">
    <w:abstractNumId w:val="7"/>
  </w:num>
  <w:num w:numId="43" w16cid:durableId="968970285">
    <w:abstractNumId w:val="42"/>
  </w:num>
  <w:num w:numId="44" w16cid:durableId="287005003">
    <w:abstractNumId w:val="4"/>
  </w:num>
  <w:num w:numId="45" w16cid:durableId="1716392793">
    <w:abstractNumId w:val="33"/>
  </w:num>
  <w:num w:numId="46" w16cid:durableId="45645028">
    <w:abstractNumId w:val="33"/>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DE"/>
    <w:rsid w:val="0000231D"/>
    <w:rsid w:val="00006109"/>
    <w:rsid w:val="000072F8"/>
    <w:rsid w:val="00011631"/>
    <w:rsid w:val="00011F10"/>
    <w:rsid w:val="00011F1B"/>
    <w:rsid w:val="00012DE5"/>
    <w:rsid w:val="00014625"/>
    <w:rsid w:val="00014A82"/>
    <w:rsid w:val="00015486"/>
    <w:rsid w:val="0002010F"/>
    <w:rsid w:val="000213F3"/>
    <w:rsid w:val="000221ED"/>
    <w:rsid w:val="00024794"/>
    <w:rsid w:val="00026190"/>
    <w:rsid w:val="00032997"/>
    <w:rsid w:val="000336B1"/>
    <w:rsid w:val="000346E4"/>
    <w:rsid w:val="00035DA2"/>
    <w:rsid w:val="00036177"/>
    <w:rsid w:val="0003703E"/>
    <w:rsid w:val="00037666"/>
    <w:rsid w:val="000415BA"/>
    <w:rsid w:val="00041863"/>
    <w:rsid w:val="00041E41"/>
    <w:rsid w:val="00043FA3"/>
    <w:rsid w:val="000458B7"/>
    <w:rsid w:val="0004675E"/>
    <w:rsid w:val="00047C24"/>
    <w:rsid w:val="000507A7"/>
    <w:rsid w:val="00050FD7"/>
    <w:rsid w:val="00053EB8"/>
    <w:rsid w:val="0005531B"/>
    <w:rsid w:val="000555D9"/>
    <w:rsid w:val="00056832"/>
    <w:rsid w:val="00057D93"/>
    <w:rsid w:val="00061364"/>
    <w:rsid w:val="000642E4"/>
    <w:rsid w:val="00067B11"/>
    <w:rsid w:val="00071952"/>
    <w:rsid w:val="00071F00"/>
    <w:rsid w:val="000754CD"/>
    <w:rsid w:val="00076341"/>
    <w:rsid w:val="00081B7B"/>
    <w:rsid w:val="0008297C"/>
    <w:rsid w:val="0008569F"/>
    <w:rsid w:val="00085B53"/>
    <w:rsid w:val="00085C19"/>
    <w:rsid w:val="00086C01"/>
    <w:rsid w:val="000874A4"/>
    <w:rsid w:val="0009027A"/>
    <w:rsid w:val="000920DF"/>
    <w:rsid w:val="00096DB9"/>
    <w:rsid w:val="000A0548"/>
    <w:rsid w:val="000A140A"/>
    <w:rsid w:val="000A3939"/>
    <w:rsid w:val="000A59A9"/>
    <w:rsid w:val="000A5E0C"/>
    <w:rsid w:val="000A6B57"/>
    <w:rsid w:val="000B082B"/>
    <w:rsid w:val="000B1826"/>
    <w:rsid w:val="000B46CA"/>
    <w:rsid w:val="000B7D0A"/>
    <w:rsid w:val="000C1995"/>
    <w:rsid w:val="000C372F"/>
    <w:rsid w:val="000C5404"/>
    <w:rsid w:val="000C5B82"/>
    <w:rsid w:val="000C797B"/>
    <w:rsid w:val="000D1C3B"/>
    <w:rsid w:val="000D1EB0"/>
    <w:rsid w:val="000D5C6F"/>
    <w:rsid w:val="000D6273"/>
    <w:rsid w:val="000D6508"/>
    <w:rsid w:val="000D6BF8"/>
    <w:rsid w:val="000E15E6"/>
    <w:rsid w:val="000E3555"/>
    <w:rsid w:val="000E37E9"/>
    <w:rsid w:val="000E4255"/>
    <w:rsid w:val="000E49BB"/>
    <w:rsid w:val="000E51D3"/>
    <w:rsid w:val="000E5DB0"/>
    <w:rsid w:val="000E7297"/>
    <w:rsid w:val="000F3179"/>
    <w:rsid w:val="000F7598"/>
    <w:rsid w:val="000F7B3D"/>
    <w:rsid w:val="00101C4B"/>
    <w:rsid w:val="001020C0"/>
    <w:rsid w:val="00102ADD"/>
    <w:rsid w:val="00103B3A"/>
    <w:rsid w:val="0010462B"/>
    <w:rsid w:val="00104E90"/>
    <w:rsid w:val="001050F8"/>
    <w:rsid w:val="00110AB6"/>
    <w:rsid w:val="001124FB"/>
    <w:rsid w:val="00113235"/>
    <w:rsid w:val="00113F8A"/>
    <w:rsid w:val="00115D6E"/>
    <w:rsid w:val="00116BD2"/>
    <w:rsid w:val="00120BBD"/>
    <w:rsid w:val="00122327"/>
    <w:rsid w:val="001244D3"/>
    <w:rsid w:val="0012754B"/>
    <w:rsid w:val="00127FC5"/>
    <w:rsid w:val="00132423"/>
    <w:rsid w:val="001331F7"/>
    <w:rsid w:val="001344B9"/>
    <w:rsid w:val="00136419"/>
    <w:rsid w:val="00137397"/>
    <w:rsid w:val="0014124C"/>
    <w:rsid w:val="00143FAF"/>
    <w:rsid w:val="0014426A"/>
    <w:rsid w:val="001448E6"/>
    <w:rsid w:val="00144E73"/>
    <w:rsid w:val="0014562F"/>
    <w:rsid w:val="001471D7"/>
    <w:rsid w:val="00150367"/>
    <w:rsid w:val="00156D7C"/>
    <w:rsid w:val="00160B41"/>
    <w:rsid w:val="001611C9"/>
    <w:rsid w:val="00161350"/>
    <w:rsid w:val="00161BEA"/>
    <w:rsid w:val="00161CA9"/>
    <w:rsid w:val="00162932"/>
    <w:rsid w:val="00162999"/>
    <w:rsid w:val="00164445"/>
    <w:rsid w:val="001652CC"/>
    <w:rsid w:val="00165A5B"/>
    <w:rsid w:val="00166EB0"/>
    <w:rsid w:val="00167652"/>
    <w:rsid w:val="00167956"/>
    <w:rsid w:val="00167D1A"/>
    <w:rsid w:val="001709CF"/>
    <w:rsid w:val="001711C3"/>
    <w:rsid w:val="00171E8B"/>
    <w:rsid w:val="00180DE9"/>
    <w:rsid w:val="0018142C"/>
    <w:rsid w:val="0018190E"/>
    <w:rsid w:val="00182D1D"/>
    <w:rsid w:val="001854BC"/>
    <w:rsid w:val="00187A4D"/>
    <w:rsid w:val="00192D20"/>
    <w:rsid w:val="00193166"/>
    <w:rsid w:val="00195439"/>
    <w:rsid w:val="00197327"/>
    <w:rsid w:val="00197E68"/>
    <w:rsid w:val="001A029D"/>
    <w:rsid w:val="001A0F25"/>
    <w:rsid w:val="001A1604"/>
    <w:rsid w:val="001A3753"/>
    <w:rsid w:val="001A5FF4"/>
    <w:rsid w:val="001A6CDC"/>
    <w:rsid w:val="001B1E0F"/>
    <w:rsid w:val="001B2105"/>
    <w:rsid w:val="001B24AB"/>
    <w:rsid w:val="001B273E"/>
    <w:rsid w:val="001B2A47"/>
    <w:rsid w:val="001B4A03"/>
    <w:rsid w:val="001B4C27"/>
    <w:rsid w:val="001B6AAC"/>
    <w:rsid w:val="001C1B3B"/>
    <w:rsid w:val="001C4F0B"/>
    <w:rsid w:val="001C5349"/>
    <w:rsid w:val="001C73C7"/>
    <w:rsid w:val="001C78DA"/>
    <w:rsid w:val="001C79D4"/>
    <w:rsid w:val="001D03F8"/>
    <w:rsid w:val="001D1AAD"/>
    <w:rsid w:val="001D2671"/>
    <w:rsid w:val="001D2DC5"/>
    <w:rsid w:val="001D6D37"/>
    <w:rsid w:val="001E48C5"/>
    <w:rsid w:val="001E5036"/>
    <w:rsid w:val="001E6F39"/>
    <w:rsid w:val="001F0DEC"/>
    <w:rsid w:val="001F1A6B"/>
    <w:rsid w:val="001F38CA"/>
    <w:rsid w:val="001F3BE7"/>
    <w:rsid w:val="001F40E0"/>
    <w:rsid w:val="001F61F2"/>
    <w:rsid w:val="001F67ED"/>
    <w:rsid w:val="0020039C"/>
    <w:rsid w:val="0020214C"/>
    <w:rsid w:val="00202BB0"/>
    <w:rsid w:val="00205097"/>
    <w:rsid w:val="00213D68"/>
    <w:rsid w:val="00213EEF"/>
    <w:rsid w:val="00216C50"/>
    <w:rsid w:val="00217322"/>
    <w:rsid w:val="00217CA9"/>
    <w:rsid w:val="002204A4"/>
    <w:rsid w:val="0022157E"/>
    <w:rsid w:val="00224204"/>
    <w:rsid w:val="00224543"/>
    <w:rsid w:val="002251CA"/>
    <w:rsid w:val="002265D2"/>
    <w:rsid w:val="00226C2F"/>
    <w:rsid w:val="00226DB9"/>
    <w:rsid w:val="00227AEF"/>
    <w:rsid w:val="00233F7F"/>
    <w:rsid w:val="00235C7C"/>
    <w:rsid w:val="002369EB"/>
    <w:rsid w:val="00240585"/>
    <w:rsid w:val="00241EF2"/>
    <w:rsid w:val="00242EFC"/>
    <w:rsid w:val="00244558"/>
    <w:rsid w:val="0024519D"/>
    <w:rsid w:val="002458A2"/>
    <w:rsid w:val="0024716D"/>
    <w:rsid w:val="00251402"/>
    <w:rsid w:val="00251940"/>
    <w:rsid w:val="002521E7"/>
    <w:rsid w:val="00252A1B"/>
    <w:rsid w:val="00253A6C"/>
    <w:rsid w:val="00253E72"/>
    <w:rsid w:val="00253F1C"/>
    <w:rsid w:val="00257B28"/>
    <w:rsid w:val="002621E7"/>
    <w:rsid w:val="002627F8"/>
    <w:rsid w:val="00267705"/>
    <w:rsid w:val="00270C03"/>
    <w:rsid w:val="002712B0"/>
    <w:rsid w:val="002728C0"/>
    <w:rsid w:val="0027372A"/>
    <w:rsid w:val="00274847"/>
    <w:rsid w:val="00276E25"/>
    <w:rsid w:val="002772B3"/>
    <w:rsid w:val="0028427A"/>
    <w:rsid w:val="00284D31"/>
    <w:rsid w:val="00286577"/>
    <w:rsid w:val="00286DD6"/>
    <w:rsid w:val="002919F1"/>
    <w:rsid w:val="00293137"/>
    <w:rsid w:val="00293660"/>
    <w:rsid w:val="002A399D"/>
    <w:rsid w:val="002A5C73"/>
    <w:rsid w:val="002A6798"/>
    <w:rsid w:val="002B3023"/>
    <w:rsid w:val="002B3A39"/>
    <w:rsid w:val="002B51CC"/>
    <w:rsid w:val="002B6BC0"/>
    <w:rsid w:val="002B72E9"/>
    <w:rsid w:val="002C3D7E"/>
    <w:rsid w:val="002C4066"/>
    <w:rsid w:val="002C6E88"/>
    <w:rsid w:val="002D0BFF"/>
    <w:rsid w:val="002D171A"/>
    <w:rsid w:val="002D1E3C"/>
    <w:rsid w:val="002D3737"/>
    <w:rsid w:val="002D4295"/>
    <w:rsid w:val="002D6032"/>
    <w:rsid w:val="002E05F8"/>
    <w:rsid w:val="002E123D"/>
    <w:rsid w:val="002E1B64"/>
    <w:rsid w:val="002E1F7D"/>
    <w:rsid w:val="002E2726"/>
    <w:rsid w:val="002E3A62"/>
    <w:rsid w:val="002E5C6D"/>
    <w:rsid w:val="002E6A45"/>
    <w:rsid w:val="002F06A2"/>
    <w:rsid w:val="002F31A5"/>
    <w:rsid w:val="002F3CB8"/>
    <w:rsid w:val="00302137"/>
    <w:rsid w:val="0031318D"/>
    <w:rsid w:val="00313BBA"/>
    <w:rsid w:val="003147E4"/>
    <w:rsid w:val="00317614"/>
    <w:rsid w:val="003178EC"/>
    <w:rsid w:val="00321146"/>
    <w:rsid w:val="00323E78"/>
    <w:rsid w:val="003242B0"/>
    <w:rsid w:val="00326CA9"/>
    <w:rsid w:val="003271CF"/>
    <w:rsid w:val="00331367"/>
    <w:rsid w:val="0033280E"/>
    <w:rsid w:val="00340BD9"/>
    <w:rsid w:val="003411AC"/>
    <w:rsid w:val="00341323"/>
    <w:rsid w:val="00341A84"/>
    <w:rsid w:val="0034217A"/>
    <w:rsid w:val="00345275"/>
    <w:rsid w:val="00345C89"/>
    <w:rsid w:val="00347C59"/>
    <w:rsid w:val="003518E5"/>
    <w:rsid w:val="0035459D"/>
    <w:rsid w:val="003559EF"/>
    <w:rsid w:val="00356570"/>
    <w:rsid w:val="00360C7E"/>
    <w:rsid w:val="00365EA2"/>
    <w:rsid w:val="00367B60"/>
    <w:rsid w:val="00370E24"/>
    <w:rsid w:val="003741CD"/>
    <w:rsid w:val="00374DD5"/>
    <w:rsid w:val="00376E59"/>
    <w:rsid w:val="00377742"/>
    <w:rsid w:val="00380AB7"/>
    <w:rsid w:val="00380DE8"/>
    <w:rsid w:val="00384604"/>
    <w:rsid w:val="00384C40"/>
    <w:rsid w:val="003857A7"/>
    <w:rsid w:val="00386796"/>
    <w:rsid w:val="003870F9"/>
    <w:rsid w:val="00391783"/>
    <w:rsid w:val="00391DB5"/>
    <w:rsid w:val="003922D0"/>
    <w:rsid w:val="00393889"/>
    <w:rsid w:val="003946AC"/>
    <w:rsid w:val="00395A1B"/>
    <w:rsid w:val="00395F79"/>
    <w:rsid w:val="00396843"/>
    <w:rsid w:val="003A0327"/>
    <w:rsid w:val="003A14F4"/>
    <w:rsid w:val="003A64F3"/>
    <w:rsid w:val="003B08A4"/>
    <w:rsid w:val="003B53DA"/>
    <w:rsid w:val="003B54C9"/>
    <w:rsid w:val="003B59B8"/>
    <w:rsid w:val="003B5F6C"/>
    <w:rsid w:val="003B67B1"/>
    <w:rsid w:val="003B7193"/>
    <w:rsid w:val="003B7B22"/>
    <w:rsid w:val="003B7B8F"/>
    <w:rsid w:val="003B7C7D"/>
    <w:rsid w:val="003C11FC"/>
    <w:rsid w:val="003C1D5D"/>
    <w:rsid w:val="003C42F2"/>
    <w:rsid w:val="003C611F"/>
    <w:rsid w:val="003C656E"/>
    <w:rsid w:val="003D1879"/>
    <w:rsid w:val="003D2582"/>
    <w:rsid w:val="003D310B"/>
    <w:rsid w:val="003D397E"/>
    <w:rsid w:val="003D55C1"/>
    <w:rsid w:val="003D5EA4"/>
    <w:rsid w:val="003D63BB"/>
    <w:rsid w:val="003E17D3"/>
    <w:rsid w:val="003E199B"/>
    <w:rsid w:val="003E4975"/>
    <w:rsid w:val="003E5312"/>
    <w:rsid w:val="003E7374"/>
    <w:rsid w:val="003F061E"/>
    <w:rsid w:val="003F22DC"/>
    <w:rsid w:val="003F2AF8"/>
    <w:rsid w:val="003F4019"/>
    <w:rsid w:val="003F5C9E"/>
    <w:rsid w:val="003F74B7"/>
    <w:rsid w:val="004024B2"/>
    <w:rsid w:val="004033D5"/>
    <w:rsid w:val="00404E98"/>
    <w:rsid w:val="004058C7"/>
    <w:rsid w:val="00406165"/>
    <w:rsid w:val="0040731F"/>
    <w:rsid w:val="00411C8F"/>
    <w:rsid w:val="004124C8"/>
    <w:rsid w:val="00414321"/>
    <w:rsid w:val="0041524C"/>
    <w:rsid w:val="00415468"/>
    <w:rsid w:val="00417D14"/>
    <w:rsid w:val="0042085E"/>
    <w:rsid w:val="00420E4D"/>
    <w:rsid w:val="00422051"/>
    <w:rsid w:val="00424D18"/>
    <w:rsid w:val="00425B8D"/>
    <w:rsid w:val="00427200"/>
    <w:rsid w:val="00432D43"/>
    <w:rsid w:val="00434388"/>
    <w:rsid w:val="00434428"/>
    <w:rsid w:val="004356CB"/>
    <w:rsid w:val="004369B7"/>
    <w:rsid w:val="00436D2E"/>
    <w:rsid w:val="00440035"/>
    <w:rsid w:val="004403D1"/>
    <w:rsid w:val="00442EE3"/>
    <w:rsid w:val="0044440C"/>
    <w:rsid w:val="00444CAE"/>
    <w:rsid w:val="0044707C"/>
    <w:rsid w:val="004472AB"/>
    <w:rsid w:val="00447ACE"/>
    <w:rsid w:val="004501A5"/>
    <w:rsid w:val="00450238"/>
    <w:rsid w:val="0045505F"/>
    <w:rsid w:val="00456154"/>
    <w:rsid w:val="00457C70"/>
    <w:rsid w:val="00461BC6"/>
    <w:rsid w:val="004623C5"/>
    <w:rsid w:val="0046527A"/>
    <w:rsid w:val="00466BB2"/>
    <w:rsid w:val="00467DD5"/>
    <w:rsid w:val="0047076C"/>
    <w:rsid w:val="00474C27"/>
    <w:rsid w:val="004772FE"/>
    <w:rsid w:val="0048191F"/>
    <w:rsid w:val="004825C0"/>
    <w:rsid w:val="00483A44"/>
    <w:rsid w:val="00484B2C"/>
    <w:rsid w:val="004859C4"/>
    <w:rsid w:val="00487151"/>
    <w:rsid w:val="00492951"/>
    <w:rsid w:val="0049341B"/>
    <w:rsid w:val="00494CA8"/>
    <w:rsid w:val="00495C8F"/>
    <w:rsid w:val="00497975"/>
    <w:rsid w:val="004A1E59"/>
    <w:rsid w:val="004A48D1"/>
    <w:rsid w:val="004A747D"/>
    <w:rsid w:val="004B4033"/>
    <w:rsid w:val="004B44F9"/>
    <w:rsid w:val="004B5D59"/>
    <w:rsid w:val="004B6909"/>
    <w:rsid w:val="004C0FD3"/>
    <w:rsid w:val="004C1340"/>
    <w:rsid w:val="004C18A0"/>
    <w:rsid w:val="004C2BA3"/>
    <w:rsid w:val="004C3D78"/>
    <w:rsid w:val="004C5BEE"/>
    <w:rsid w:val="004D05B4"/>
    <w:rsid w:val="004D080A"/>
    <w:rsid w:val="004D1AF5"/>
    <w:rsid w:val="004D2C2B"/>
    <w:rsid w:val="004D3812"/>
    <w:rsid w:val="004D5818"/>
    <w:rsid w:val="004E099F"/>
    <w:rsid w:val="004E2797"/>
    <w:rsid w:val="004E36BC"/>
    <w:rsid w:val="004E5C19"/>
    <w:rsid w:val="004E7086"/>
    <w:rsid w:val="004E7999"/>
    <w:rsid w:val="004F10ED"/>
    <w:rsid w:val="004F2C88"/>
    <w:rsid w:val="004F2FE8"/>
    <w:rsid w:val="004F3750"/>
    <w:rsid w:val="004F40B2"/>
    <w:rsid w:val="004F52C6"/>
    <w:rsid w:val="00500AAA"/>
    <w:rsid w:val="00500D42"/>
    <w:rsid w:val="00510FEC"/>
    <w:rsid w:val="0051289A"/>
    <w:rsid w:val="00512EBF"/>
    <w:rsid w:val="00515A30"/>
    <w:rsid w:val="00516643"/>
    <w:rsid w:val="00516A26"/>
    <w:rsid w:val="00516E9E"/>
    <w:rsid w:val="00521DE0"/>
    <w:rsid w:val="00522755"/>
    <w:rsid w:val="0052313C"/>
    <w:rsid w:val="005238F8"/>
    <w:rsid w:val="005256DC"/>
    <w:rsid w:val="00525CEB"/>
    <w:rsid w:val="00526A5F"/>
    <w:rsid w:val="00533A67"/>
    <w:rsid w:val="00535AF2"/>
    <w:rsid w:val="005409E1"/>
    <w:rsid w:val="00541858"/>
    <w:rsid w:val="005419BD"/>
    <w:rsid w:val="00543F35"/>
    <w:rsid w:val="00544A15"/>
    <w:rsid w:val="005459FD"/>
    <w:rsid w:val="00545F69"/>
    <w:rsid w:val="00546FF6"/>
    <w:rsid w:val="00551E27"/>
    <w:rsid w:val="00552580"/>
    <w:rsid w:val="00553D0B"/>
    <w:rsid w:val="005543E2"/>
    <w:rsid w:val="00555383"/>
    <w:rsid w:val="00556A76"/>
    <w:rsid w:val="00557969"/>
    <w:rsid w:val="0056064C"/>
    <w:rsid w:val="005617BA"/>
    <w:rsid w:val="0056296B"/>
    <w:rsid w:val="00563DE3"/>
    <w:rsid w:val="0056558E"/>
    <w:rsid w:val="00566746"/>
    <w:rsid w:val="005736E5"/>
    <w:rsid w:val="0057389C"/>
    <w:rsid w:val="005750AA"/>
    <w:rsid w:val="00576ED3"/>
    <w:rsid w:val="005830FE"/>
    <w:rsid w:val="0058542A"/>
    <w:rsid w:val="00586785"/>
    <w:rsid w:val="00587582"/>
    <w:rsid w:val="005921D3"/>
    <w:rsid w:val="00594713"/>
    <w:rsid w:val="005950F2"/>
    <w:rsid w:val="0059561D"/>
    <w:rsid w:val="005962AF"/>
    <w:rsid w:val="005A09A6"/>
    <w:rsid w:val="005A37DF"/>
    <w:rsid w:val="005A6416"/>
    <w:rsid w:val="005A6F76"/>
    <w:rsid w:val="005A7F70"/>
    <w:rsid w:val="005B0B10"/>
    <w:rsid w:val="005B26BC"/>
    <w:rsid w:val="005B4AEC"/>
    <w:rsid w:val="005B4DCE"/>
    <w:rsid w:val="005B5909"/>
    <w:rsid w:val="005B60C7"/>
    <w:rsid w:val="005C1365"/>
    <w:rsid w:val="005C1799"/>
    <w:rsid w:val="005C4CCF"/>
    <w:rsid w:val="005C5FB5"/>
    <w:rsid w:val="005C60AD"/>
    <w:rsid w:val="005D0E75"/>
    <w:rsid w:val="005D1163"/>
    <w:rsid w:val="005D20C1"/>
    <w:rsid w:val="005D517D"/>
    <w:rsid w:val="005D5E02"/>
    <w:rsid w:val="005D6871"/>
    <w:rsid w:val="005E4D8B"/>
    <w:rsid w:val="005E4F26"/>
    <w:rsid w:val="005F2262"/>
    <w:rsid w:val="005F57AB"/>
    <w:rsid w:val="005F5A4E"/>
    <w:rsid w:val="00605FEB"/>
    <w:rsid w:val="00610737"/>
    <w:rsid w:val="006121E4"/>
    <w:rsid w:val="006158E5"/>
    <w:rsid w:val="0061798A"/>
    <w:rsid w:val="00620E98"/>
    <w:rsid w:val="006212A5"/>
    <w:rsid w:val="00625059"/>
    <w:rsid w:val="006256E6"/>
    <w:rsid w:val="00626068"/>
    <w:rsid w:val="00631E69"/>
    <w:rsid w:val="00632469"/>
    <w:rsid w:val="00634C3A"/>
    <w:rsid w:val="00635DFE"/>
    <w:rsid w:val="006361B0"/>
    <w:rsid w:val="00636FDC"/>
    <w:rsid w:val="00637129"/>
    <w:rsid w:val="00637809"/>
    <w:rsid w:val="00640465"/>
    <w:rsid w:val="00640C81"/>
    <w:rsid w:val="006416AB"/>
    <w:rsid w:val="006438A9"/>
    <w:rsid w:val="00645F17"/>
    <w:rsid w:val="006470B5"/>
    <w:rsid w:val="00647820"/>
    <w:rsid w:val="0065050B"/>
    <w:rsid w:val="00652404"/>
    <w:rsid w:val="0065431B"/>
    <w:rsid w:val="00655FE8"/>
    <w:rsid w:val="006564BD"/>
    <w:rsid w:val="006567AD"/>
    <w:rsid w:val="0065736E"/>
    <w:rsid w:val="00657A92"/>
    <w:rsid w:val="00657BEF"/>
    <w:rsid w:val="006601BD"/>
    <w:rsid w:val="006618D9"/>
    <w:rsid w:val="00663FC3"/>
    <w:rsid w:val="006640F7"/>
    <w:rsid w:val="006652B1"/>
    <w:rsid w:val="00666929"/>
    <w:rsid w:val="00670D2F"/>
    <w:rsid w:val="00671E3E"/>
    <w:rsid w:val="00671E74"/>
    <w:rsid w:val="00672643"/>
    <w:rsid w:val="0067320E"/>
    <w:rsid w:val="00675A4C"/>
    <w:rsid w:val="006824F0"/>
    <w:rsid w:val="00682570"/>
    <w:rsid w:val="00682628"/>
    <w:rsid w:val="006830BB"/>
    <w:rsid w:val="00685F6A"/>
    <w:rsid w:val="0068620D"/>
    <w:rsid w:val="006918A1"/>
    <w:rsid w:val="00692BF4"/>
    <w:rsid w:val="00697A65"/>
    <w:rsid w:val="006A0C8D"/>
    <w:rsid w:val="006A140C"/>
    <w:rsid w:val="006A1A9B"/>
    <w:rsid w:val="006A3CA9"/>
    <w:rsid w:val="006A3D88"/>
    <w:rsid w:val="006A55E1"/>
    <w:rsid w:val="006A6A74"/>
    <w:rsid w:val="006A76DC"/>
    <w:rsid w:val="006B1E4A"/>
    <w:rsid w:val="006B5579"/>
    <w:rsid w:val="006B5D98"/>
    <w:rsid w:val="006B703D"/>
    <w:rsid w:val="006C064A"/>
    <w:rsid w:val="006C2534"/>
    <w:rsid w:val="006C2A82"/>
    <w:rsid w:val="006C2B5F"/>
    <w:rsid w:val="006C4067"/>
    <w:rsid w:val="006C5154"/>
    <w:rsid w:val="006C5D2F"/>
    <w:rsid w:val="006D0C33"/>
    <w:rsid w:val="006D141D"/>
    <w:rsid w:val="006D389B"/>
    <w:rsid w:val="006D3969"/>
    <w:rsid w:val="006D3A6D"/>
    <w:rsid w:val="006D512E"/>
    <w:rsid w:val="006D638C"/>
    <w:rsid w:val="006D6453"/>
    <w:rsid w:val="006D70F5"/>
    <w:rsid w:val="006E01AD"/>
    <w:rsid w:val="006E06B5"/>
    <w:rsid w:val="006E38BD"/>
    <w:rsid w:val="006E3BC0"/>
    <w:rsid w:val="006E3C83"/>
    <w:rsid w:val="006E5E62"/>
    <w:rsid w:val="006E6D9D"/>
    <w:rsid w:val="006F1A6B"/>
    <w:rsid w:val="006F3A3F"/>
    <w:rsid w:val="006F3D37"/>
    <w:rsid w:val="006F5928"/>
    <w:rsid w:val="006F60A0"/>
    <w:rsid w:val="006F7017"/>
    <w:rsid w:val="00701EB8"/>
    <w:rsid w:val="007029F3"/>
    <w:rsid w:val="00702DCA"/>
    <w:rsid w:val="007035E1"/>
    <w:rsid w:val="007036BC"/>
    <w:rsid w:val="0071024D"/>
    <w:rsid w:val="00711B3E"/>
    <w:rsid w:val="00711C56"/>
    <w:rsid w:val="00712D28"/>
    <w:rsid w:val="007148A5"/>
    <w:rsid w:val="0071580C"/>
    <w:rsid w:val="00715CFA"/>
    <w:rsid w:val="007160C6"/>
    <w:rsid w:val="007162B0"/>
    <w:rsid w:val="00716F18"/>
    <w:rsid w:val="00717E24"/>
    <w:rsid w:val="007200BE"/>
    <w:rsid w:val="00724B66"/>
    <w:rsid w:val="007253AD"/>
    <w:rsid w:val="007277EB"/>
    <w:rsid w:val="00727BF0"/>
    <w:rsid w:val="00731438"/>
    <w:rsid w:val="00733984"/>
    <w:rsid w:val="00733C0E"/>
    <w:rsid w:val="00734D40"/>
    <w:rsid w:val="00736831"/>
    <w:rsid w:val="00737ACF"/>
    <w:rsid w:val="007409E5"/>
    <w:rsid w:val="007425D8"/>
    <w:rsid w:val="00747271"/>
    <w:rsid w:val="00751476"/>
    <w:rsid w:val="007570A4"/>
    <w:rsid w:val="00761AF7"/>
    <w:rsid w:val="00761C86"/>
    <w:rsid w:val="00762C99"/>
    <w:rsid w:val="007644CF"/>
    <w:rsid w:val="007650B3"/>
    <w:rsid w:val="00765B1D"/>
    <w:rsid w:val="00766231"/>
    <w:rsid w:val="007668AB"/>
    <w:rsid w:val="00766944"/>
    <w:rsid w:val="00770366"/>
    <w:rsid w:val="007733BD"/>
    <w:rsid w:val="007740F9"/>
    <w:rsid w:val="00774101"/>
    <w:rsid w:val="0077574D"/>
    <w:rsid w:val="00780437"/>
    <w:rsid w:val="00780BB6"/>
    <w:rsid w:val="00781DDC"/>
    <w:rsid w:val="0078276B"/>
    <w:rsid w:val="0078462F"/>
    <w:rsid w:val="00786AA4"/>
    <w:rsid w:val="007876A3"/>
    <w:rsid w:val="00787968"/>
    <w:rsid w:val="0079015E"/>
    <w:rsid w:val="007935C9"/>
    <w:rsid w:val="00796AC2"/>
    <w:rsid w:val="007A1044"/>
    <w:rsid w:val="007A16DD"/>
    <w:rsid w:val="007A2116"/>
    <w:rsid w:val="007A4C2A"/>
    <w:rsid w:val="007A58A2"/>
    <w:rsid w:val="007A7D64"/>
    <w:rsid w:val="007B3C1F"/>
    <w:rsid w:val="007B4636"/>
    <w:rsid w:val="007B4CD8"/>
    <w:rsid w:val="007B6D43"/>
    <w:rsid w:val="007C046B"/>
    <w:rsid w:val="007C1192"/>
    <w:rsid w:val="007C300C"/>
    <w:rsid w:val="007C3DC0"/>
    <w:rsid w:val="007C3FA4"/>
    <w:rsid w:val="007C4659"/>
    <w:rsid w:val="007C6FBD"/>
    <w:rsid w:val="007D0BA1"/>
    <w:rsid w:val="007D2AD1"/>
    <w:rsid w:val="007D3E5B"/>
    <w:rsid w:val="007D61DE"/>
    <w:rsid w:val="007D7C7C"/>
    <w:rsid w:val="007E0377"/>
    <w:rsid w:val="007E0DAA"/>
    <w:rsid w:val="007E0FCC"/>
    <w:rsid w:val="007E1ED2"/>
    <w:rsid w:val="007E51D5"/>
    <w:rsid w:val="007E6849"/>
    <w:rsid w:val="007E7E2F"/>
    <w:rsid w:val="007F0BB7"/>
    <w:rsid w:val="007F1A21"/>
    <w:rsid w:val="0080121B"/>
    <w:rsid w:val="0080138E"/>
    <w:rsid w:val="0080278E"/>
    <w:rsid w:val="0080421C"/>
    <w:rsid w:val="00804B9C"/>
    <w:rsid w:val="00805798"/>
    <w:rsid w:val="008070BB"/>
    <w:rsid w:val="00807871"/>
    <w:rsid w:val="00807BAE"/>
    <w:rsid w:val="00812E2F"/>
    <w:rsid w:val="00813E24"/>
    <w:rsid w:val="00816A54"/>
    <w:rsid w:val="00817CB9"/>
    <w:rsid w:val="00817F22"/>
    <w:rsid w:val="00817FD6"/>
    <w:rsid w:val="008223CD"/>
    <w:rsid w:val="00823E87"/>
    <w:rsid w:val="008243FE"/>
    <w:rsid w:val="008254A7"/>
    <w:rsid w:val="00825AC2"/>
    <w:rsid w:val="008269F4"/>
    <w:rsid w:val="008314C4"/>
    <w:rsid w:val="00831EEC"/>
    <w:rsid w:val="00831FAC"/>
    <w:rsid w:val="0083276B"/>
    <w:rsid w:val="00833750"/>
    <w:rsid w:val="00833888"/>
    <w:rsid w:val="0083542C"/>
    <w:rsid w:val="00837E47"/>
    <w:rsid w:val="0084122A"/>
    <w:rsid w:val="00844095"/>
    <w:rsid w:val="0084635C"/>
    <w:rsid w:val="008467F1"/>
    <w:rsid w:val="00852679"/>
    <w:rsid w:val="008530D6"/>
    <w:rsid w:val="00853B1A"/>
    <w:rsid w:val="008542B0"/>
    <w:rsid w:val="00854342"/>
    <w:rsid w:val="0085637C"/>
    <w:rsid w:val="00857D5F"/>
    <w:rsid w:val="008604B9"/>
    <w:rsid w:val="00861250"/>
    <w:rsid w:val="00862A0D"/>
    <w:rsid w:val="0086389C"/>
    <w:rsid w:val="008640F0"/>
    <w:rsid w:val="00865D9D"/>
    <w:rsid w:val="00870CAB"/>
    <w:rsid w:val="00871B60"/>
    <w:rsid w:val="00872BB0"/>
    <w:rsid w:val="00872C74"/>
    <w:rsid w:val="008733ED"/>
    <w:rsid w:val="008745FB"/>
    <w:rsid w:val="00876497"/>
    <w:rsid w:val="0088154F"/>
    <w:rsid w:val="00881907"/>
    <w:rsid w:val="00881F25"/>
    <w:rsid w:val="00882825"/>
    <w:rsid w:val="008834CA"/>
    <w:rsid w:val="00883700"/>
    <w:rsid w:val="00890053"/>
    <w:rsid w:val="008906DD"/>
    <w:rsid w:val="0089144F"/>
    <w:rsid w:val="00891B96"/>
    <w:rsid w:val="008922D8"/>
    <w:rsid w:val="0089505A"/>
    <w:rsid w:val="00895C5A"/>
    <w:rsid w:val="008A1B73"/>
    <w:rsid w:val="008A2467"/>
    <w:rsid w:val="008A5887"/>
    <w:rsid w:val="008B1F58"/>
    <w:rsid w:val="008B4692"/>
    <w:rsid w:val="008B5E02"/>
    <w:rsid w:val="008B64FC"/>
    <w:rsid w:val="008B6ED5"/>
    <w:rsid w:val="008C5576"/>
    <w:rsid w:val="008D09F2"/>
    <w:rsid w:val="008D313D"/>
    <w:rsid w:val="008D4BA5"/>
    <w:rsid w:val="008D5B36"/>
    <w:rsid w:val="008D77C0"/>
    <w:rsid w:val="008D780D"/>
    <w:rsid w:val="008D7AA3"/>
    <w:rsid w:val="008E0477"/>
    <w:rsid w:val="008E0985"/>
    <w:rsid w:val="008E1543"/>
    <w:rsid w:val="008E28A0"/>
    <w:rsid w:val="008E3089"/>
    <w:rsid w:val="008E44BC"/>
    <w:rsid w:val="008F142C"/>
    <w:rsid w:val="008F1FA5"/>
    <w:rsid w:val="008F3E31"/>
    <w:rsid w:val="008F5D02"/>
    <w:rsid w:val="008F6CDE"/>
    <w:rsid w:val="0090071E"/>
    <w:rsid w:val="009012F7"/>
    <w:rsid w:val="00902470"/>
    <w:rsid w:val="009055C5"/>
    <w:rsid w:val="00905CCA"/>
    <w:rsid w:val="00911B57"/>
    <w:rsid w:val="0091200B"/>
    <w:rsid w:val="0091300B"/>
    <w:rsid w:val="009146E3"/>
    <w:rsid w:val="00915E93"/>
    <w:rsid w:val="00917AD5"/>
    <w:rsid w:val="00917D18"/>
    <w:rsid w:val="00920F1D"/>
    <w:rsid w:val="00925BE4"/>
    <w:rsid w:val="00926E8A"/>
    <w:rsid w:val="00927CF7"/>
    <w:rsid w:val="009316FB"/>
    <w:rsid w:val="0093176D"/>
    <w:rsid w:val="009338E7"/>
    <w:rsid w:val="00937581"/>
    <w:rsid w:val="00937705"/>
    <w:rsid w:val="00937A1D"/>
    <w:rsid w:val="00940C12"/>
    <w:rsid w:val="00941961"/>
    <w:rsid w:val="009426AF"/>
    <w:rsid w:val="00943AB7"/>
    <w:rsid w:val="00945CE2"/>
    <w:rsid w:val="009474E1"/>
    <w:rsid w:val="00953205"/>
    <w:rsid w:val="00953295"/>
    <w:rsid w:val="009562FF"/>
    <w:rsid w:val="00956954"/>
    <w:rsid w:val="00960477"/>
    <w:rsid w:val="009609FB"/>
    <w:rsid w:val="00960FE6"/>
    <w:rsid w:val="0096185F"/>
    <w:rsid w:val="00963017"/>
    <w:rsid w:val="00963D47"/>
    <w:rsid w:val="009645A4"/>
    <w:rsid w:val="0096670E"/>
    <w:rsid w:val="00966893"/>
    <w:rsid w:val="00967BE3"/>
    <w:rsid w:val="009711BE"/>
    <w:rsid w:val="00975C5E"/>
    <w:rsid w:val="0097674B"/>
    <w:rsid w:val="009813B0"/>
    <w:rsid w:val="00982202"/>
    <w:rsid w:val="0098399A"/>
    <w:rsid w:val="00983EC3"/>
    <w:rsid w:val="00986594"/>
    <w:rsid w:val="00986D1B"/>
    <w:rsid w:val="00990260"/>
    <w:rsid w:val="00990733"/>
    <w:rsid w:val="009921FF"/>
    <w:rsid w:val="00993BA5"/>
    <w:rsid w:val="00995004"/>
    <w:rsid w:val="0099767F"/>
    <w:rsid w:val="00997E95"/>
    <w:rsid w:val="009A0790"/>
    <w:rsid w:val="009A1A56"/>
    <w:rsid w:val="009A48F9"/>
    <w:rsid w:val="009A4E15"/>
    <w:rsid w:val="009A5330"/>
    <w:rsid w:val="009A7A4B"/>
    <w:rsid w:val="009B0CA6"/>
    <w:rsid w:val="009B22B0"/>
    <w:rsid w:val="009B4007"/>
    <w:rsid w:val="009B46C2"/>
    <w:rsid w:val="009C05D1"/>
    <w:rsid w:val="009C12B3"/>
    <w:rsid w:val="009C3D4E"/>
    <w:rsid w:val="009C6134"/>
    <w:rsid w:val="009D12D5"/>
    <w:rsid w:val="009D4295"/>
    <w:rsid w:val="009D49D0"/>
    <w:rsid w:val="009D5AEC"/>
    <w:rsid w:val="009E11E6"/>
    <w:rsid w:val="009E31B6"/>
    <w:rsid w:val="009E3B86"/>
    <w:rsid w:val="009E4DAF"/>
    <w:rsid w:val="009F006E"/>
    <w:rsid w:val="009F1C90"/>
    <w:rsid w:val="009F2776"/>
    <w:rsid w:val="009F4AAE"/>
    <w:rsid w:val="009F5E2C"/>
    <w:rsid w:val="009F6AC5"/>
    <w:rsid w:val="00A00087"/>
    <w:rsid w:val="00A010AA"/>
    <w:rsid w:val="00A04D37"/>
    <w:rsid w:val="00A06A48"/>
    <w:rsid w:val="00A07AC0"/>
    <w:rsid w:val="00A1022F"/>
    <w:rsid w:val="00A11198"/>
    <w:rsid w:val="00A12CCF"/>
    <w:rsid w:val="00A146DB"/>
    <w:rsid w:val="00A16B5D"/>
    <w:rsid w:val="00A178FF"/>
    <w:rsid w:val="00A17AA8"/>
    <w:rsid w:val="00A21610"/>
    <w:rsid w:val="00A224CC"/>
    <w:rsid w:val="00A26A56"/>
    <w:rsid w:val="00A31AA9"/>
    <w:rsid w:val="00A3501F"/>
    <w:rsid w:val="00A35F1F"/>
    <w:rsid w:val="00A400BB"/>
    <w:rsid w:val="00A402A1"/>
    <w:rsid w:val="00A40EFA"/>
    <w:rsid w:val="00A41CA7"/>
    <w:rsid w:val="00A42AD2"/>
    <w:rsid w:val="00A43003"/>
    <w:rsid w:val="00A448C9"/>
    <w:rsid w:val="00A47C62"/>
    <w:rsid w:val="00A51B04"/>
    <w:rsid w:val="00A522C8"/>
    <w:rsid w:val="00A527FF"/>
    <w:rsid w:val="00A5300E"/>
    <w:rsid w:val="00A5613A"/>
    <w:rsid w:val="00A577FC"/>
    <w:rsid w:val="00A602EE"/>
    <w:rsid w:val="00A608B3"/>
    <w:rsid w:val="00A61058"/>
    <w:rsid w:val="00A61BB9"/>
    <w:rsid w:val="00A6338F"/>
    <w:rsid w:val="00A64315"/>
    <w:rsid w:val="00A65D43"/>
    <w:rsid w:val="00A67668"/>
    <w:rsid w:val="00A7362C"/>
    <w:rsid w:val="00A73BB8"/>
    <w:rsid w:val="00A74701"/>
    <w:rsid w:val="00A74877"/>
    <w:rsid w:val="00A76310"/>
    <w:rsid w:val="00A80E16"/>
    <w:rsid w:val="00A824B1"/>
    <w:rsid w:val="00A83035"/>
    <w:rsid w:val="00A83563"/>
    <w:rsid w:val="00A848C3"/>
    <w:rsid w:val="00A865C4"/>
    <w:rsid w:val="00A86D59"/>
    <w:rsid w:val="00A87DFA"/>
    <w:rsid w:val="00A9118F"/>
    <w:rsid w:val="00A919DE"/>
    <w:rsid w:val="00A935DE"/>
    <w:rsid w:val="00A95DF8"/>
    <w:rsid w:val="00A95FFC"/>
    <w:rsid w:val="00A9745E"/>
    <w:rsid w:val="00AA2804"/>
    <w:rsid w:val="00AA4F97"/>
    <w:rsid w:val="00AA7C1E"/>
    <w:rsid w:val="00AB214F"/>
    <w:rsid w:val="00AB3FD8"/>
    <w:rsid w:val="00AB46C1"/>
    <w:rsid w:val="00AB4A44"/>
    <w:rsid w:val="00AB4A62"/>
    <w:rsid w:val="00AB6186"/>
    <w:rsid w:val="00AB65E8"/>
    <w:rsid w:val="00AC02F4"/>
    <w:rsid w:val="00AC19EA"/>
    <w:rsid w:val="00AC1B61"/>
    <w:rsid w:val="00AC1F75"/>
    <w:rsid w:val="00AC2076"/>
    <w:rsid w:val="00AC3B2E"/>
    <w:rsid w:val="00AC5F11"/>
    <w:rsid w:val="00AC6D08"/>
    <w:rsid w:val="00AD16C8"/>
    <w:rsid w:val="00AD2908"/>
    <w:rsid w:val="00AD2D4C"/>
    <w:rsid w:val="00AD5CE2"/>
    <w:rsid w:val="00AD5F86"/>
    <w:rsid w:val="00AD683E"/>
    <w:rsid w:val="00AD6C8E"/>
    <w:rsid w:val="00AE0232"/>
    <w:rsid w:val="00AE23E2"/>
    <w:rsid w:val="00AE4BAE"/>
    <w:rsid w:val="00AE57D4"/>
    <w:rsid w:val="00AE75B2"/>
    <w:rsid w:val="00AF230F"/>
    <w:rsid w:val="00AF346C"/>
    <w:rsid w:val="00AF437E"/>
    <w:rsid w:val="00AF52D6"/>
    <w:rsid w:val="00AF5797"/>
    <w:rsid w:val="00AF6487"/>
    <w:rsid w:val="00AF7EF1"/>
    <w:rsid w:val="00B00984"/>
    <w:rsid w:val="00B01119"/>
    <w:rsid w:val="00B01492"/>
    <w:rsid w:val="00B022A6"/>
    <w:rsid w:val="00B026A0"/>
    <w:rsid w:val="00B0514F"/>
    <w:rsid w:val="00B054CD"/>
    <w:rsid w:val="00B05F49"/>
    <w:rsid w:val="00B07049"/>
    <w:rsid w:val="00B07757"/>
    <w:rsid w:val="00B106E5"/>
    <w:rsid w:val="00B1108D"/>
    <w:rsid w:val="00B121B5"/>
    <w:rsid w:val="00B17326"/>
    <w:rsid w:val="00B207DA"/>
    <w:rsid w:val="00B21ED8"/>
    <w:rsid w:val="00B22229"/>
    <w:rsid w:val="00B22396"/>
    <w:rsid w:val="00B22909"/>
    <w:rsid w:val="00B27DB4"/>
    <w:rsid w:val="00B32208"/>
    <w:rsid w:val="00B335AC"/>
    <w:rsid w:val="00B33EA5"/>
    <w:rsid w:val="00B3549F"/>
    <w:rsid w:val="00B359E8"/>
    <w:rsid w:val="00B36D22"/>
    <w:rsid w:val="00B37B18"/>
    <w:rsid w:val="00B40C74"/>
    <w:rsid w:val="00B40ECF"/>
    <w:rsid w:val="00B43064"/>
    <w:rsid w:val="00B470FF"/>
    <w:rsid w:val="00B47B05"/>
    <w:rsid w:val="00B50061"/>
    <w:rsid w:val="00B511E1"/>
    <w:rsid w:val="00B5442B"/>
    <w:rsid w:val="00B55533"/>
    <w:rsid w:val="00B55B60"/>
    <w:rsid w:val="00B56366"/>
    <w:rsid w:val="00B56698"/>
    <w:rsid w:val="00B572CE"/>
    <w:rsid w:val="00B6015E"/>
    <w:rsid w:val="00B64A6E"/>
    <w:rsid w:val="00B661BC"/>
    <w:rsid w:val="00B6776A"/>
    <w:rsid w:val="00B7000C"/>
    <w:rsid w:val="00B7063D"/>
    <w:rsid w:val="00B7119D"/>
    <w:rsid w:val="00B72745"/>
    <w:rsid w:val="00B7461A"/>
    <w:rsid w:val="00B758DA"/>
    <w:rsid w:val="00B7627E"/>
    <w:rsid w:val="00B80851"/>
    <w:rsid w:val="00B81B62"/>
    <w:rsid w:val="00B83FFA"/>
    <w:rsid w:val="00B9064A"/>
    <w:rsid w:val="00B95F69"/>
    <w:rsid w:val="00B96B84"/>
    <w:rsid w:val="00B96D91"/>
    <w:rsid w:val="00B973BF"/>
    <w:rsid w:val="00BA1E3F"/>
    <w:rsid w:val="00BA4C23"/>
    <w:rsid w:val="00BA4C52"/>
    <w:rsid w:val="00BA753B"/>
    <w:rsid w:val="00BB3999"/>
    <w:rsid w:val="00BB3A89"/>
    <w:rsid w:val="00BB3F22"/>
    <w:rsid w:val="00BB57A2"/>
    <w:rsid w:val="00BB760F"/>
    <w:rsid w:val="00BC0E06"/>
    <w:rsid w:val="00BC16C6"/>
    <w:rsid w:val="00BC6628"/>
    <w:rsid w:val="00BD0E26"/>
    <w:rsid w:val="00BD4425"/>
    <w:rsid w:val="00BD450B"/>
    <w:rsid w:val="00BD69AD"/>
    <w:rsid w:val="00BD6A36"/>
    <w:rsid w:val="00BD70EA"/>
    <w:rsid w:val="00BE0033"/>
    <w:rsid w:val="00BE32F1"/>
    <w:rsid w:val="00BE3427"/>
    <w:rsid w:val="00BE6DC9"/>
    <w:rsid w:val="00BE7438"/>
    <w:rsid w:val="00BE7D52"/>
    <w:rsid w:val="00BF108F"/>
    <w:rsid w:val="00BF11F0"/>
    <w:rsid w:val="00BF3A69"/>
    <w:rsid w:val="00BF4612"/>
    <w:rsid w:val="00BF6A6E"/>
    <w:rsid w:val="00C04075"/>
    <w:rsid w:val="00C06A9F"/>
    <w:rsid w:val="00C0741C"/>
    <w:rsid w:val="00C100F8"/>
    <w:rsid w:val="00C109A6"/>
    <w:rsid w:val="00C15FAD"/>
    <w:rsid w:val="00C1638F"/>
    <w:rsid w:val="00C16602"/>
    <w:rsid w:val="00C175BF"/>
    <w:rsid w:val="00C17726"/>
    <w:rsid w:val="00C269C6"/>
    <w:rsid w:val="00C2717A"/>
    <w:rsid w:val="00C30B2D"/>
    <w:rsid w:val="00C3275B"/>
    <w:rsid w:val="00C364C7"/>
    <w:rsid w:val="00C41E66"/>
    <w:rsid w:val="00C4287A"/>
    <w:rsid w:val="00C45CBA"/>
    <w:rsid w:val="00C45D84"/>
    <w:rsid w:val="00C50891"/>
    <w:rsid w:val="00C5110C"/>
    <w:rsid w:val="00C52376"/>
    <w:rsid w:val="00C52AA4"/>
    <w:rsid w:val="00C53FDD"/>
    <w:rsid w:val="00C55B44"/>
    <w:rsid w:val="00C56CDE"/>
    <w:rsid w:val="00C56E02"/>
    <w:rsid w:val="00C57AA3"/>
    <w:rsid w:val="00C615FC"/>
    <w:rsid w:val="00C61E75"/>
    <w:rsid w:val="00C6313D"/>
    <w:rsid w:val="00C63A37"/>
    <w:rsid w:val="00C64C89"/>
    <w:rsid w:val="00C6681F"/>
    <w:rsid w:val="00C67F53"/>
    <w:rsid w:val="00C724C1"/>
    <w:rsid w:val="00C72B5B"/>
    <w:rsid w:val="00C82DDF"/>
    <w:rsid w:val="00C8436E"/>
    <w:rsid w:val="00C867C8"/>
    <w:rsid w:val="00C87B9F"/>
    <w:rsid w:val="00C9429C"/>
    <w:rsid w:val="00C9538F"/>
    <w:rsid w:val="00C97375"/>
    <w:rsid w:val="00CA0010"/>
    <w:rsid w:val="00CA1E4D"/>
    <w:rsid w:val="00CA29AF"/>
    <w:rsid w:val="00CA3304"/>
    <w:rsid w:val="00CA3370"/>
    <w:rsid w:val="00CA3988"/>
    <w:rsid w:val="00CA4027"/>
    <w:rsid w:val="00CA5228"/>
    <w:rsid w:val="00CA5325"/>
    <w:rsid w:val="00CA607E"/>
    <w:rsid w:val="00CB081B"/>
    <w:rsid w:val="00CB08BC"/>
    <w:rsid w:val="00CB0EAD"/>
    <w:rsid w:val="00CB131B"/>
    <w:rsid w:val="00CB2CC4"/>
    <w:rsid w:val="00CB6B0F"/>
    <w:rsid w:val="00CB6EFE"/>
    <w:rsid w:val="00CB72B1"/>
    <w:rsid w:val="00CB7D58"/>
    <w:rsid w:val="00CC1AC4"/>
    <w:rsid w:val="00CC394A"/>
    <w:rsid w:val="00CC39CD"/>
    <w:rsid w:val="00CD4C1F"/>
    <w:rsid w:val="00CD56CB"/>
    <w:rsid w:val="00CD5C64"/>
    <w:rsid w:val="00CD79A3"/>
    <w:rsid w:val="00CE0FC5"/>
    <w:rsid w:val="00CE0FCD"/>
    <w:rsid w:val="00CE3670"/>
    <w:rsid w:val="00CE3894"/>
    <w:rsid w:val="00CE78B9"/>
    <w:rsid w:val="00CF07A4"/>
    <w:rsid w:val="00CF0F6F"/>
    <w:rsid w:val="00CF1590"/>
    <w:rsid w:val="00CF598C"/>
    <w:rsid w:val="00CF6065"/>
    <w:rsid w:val="00CF6170"/>
    <w:rsid w:val="00CF6DDD"/>
    <w:rsid w:val="00D03182"/>
    <w:rsid w:val="00D057BE"/>
    <w:rsid w:val="00D07F0D"/>
    <w:rsid w:val="00D104A7"/>
    <w:rsid w:val="00D13B5F"/>
    <w:rsid w:val="00D145D1"/>
    <w:rsid w:val="00D16568"/>
    <w:rsid w:val="00D1656F"/>
    <w:rsid w:val="00D169CC"/>
    <w:rsid w:val="00D2080D"/>
    <w:rsid w:val="00D20E83"/>
    <w:rsid w:val="00D21A2B"/>
    <w:rsid w:val="00D23A6A"/>
    <w:rsid w:val="00D246A5"/>
    <w:rsid w:val="00D27158"/>
    <w:rsid w:val="00D27745"/>
    <w:rsid w:val="00D31F59"/>
    <w:rsid w:val="00D340A0"/>
    <w:rsid w:val="00D40C0F"/>
    <w:rsid w:val="00D43C17"/>
    <w:rsid w:val="00D43CC9"/>
    <w:rsid w:val="00D44D8F"/>
    <w:rsid w:val="00D45397"/>
    <w:rsid w:val="00D51150"/>
    <w:rsid w:val="00D51458"/>
    <w:rsid w:val="00D51650"/>
    <w:rsid w:val="00D528DD"/>
    <w:rsid w:val="00D52E40"/>
    <w:rsid w:val="00D54256"/>
    <w:rsid w:val="00D55274"/>
    <w:rsid w:val="00D55924"/>
    <w:rsid w:val="00D55AAA"/>
    <w:rsid w:val="00D55C10"/>
    <w:rsid w:val="00D56829"/>
    <w:rsid w:val="00D57C59"/>
    <w:rsid w:val="00D6000F"/>
    <w:rsid w:val="00D65564"/>
    <w:rsid w:val="00D658F6"/>
    <w:rsid w:val="00D66AC9"/>
    <w:rsid w:val="00D66B6E"/>
    <w:rsid w:val="00D70706"/>
    <w:rsid w:val="00D7167A"/>
    <w:rsid w:val="00D7175D"/>
    <w:rsid w:val="00D72968"/>
    <w:rsid w:val="00D73336"/>
    <w:rsid w:val="00D745AC"/>
    <w:rsid w:val="00D75FC6"/>
    <w:rsid w:val="00D76BE0"/>
    <w:rsid w:val="00D76EE7"/>
    <w:rsid w:val="00D80ED5"/>
    <w:rsid w:val="00D811FD"/>
    <w:rsid w:val="00D8718C"/>
    <w:rsid w:val="00D87DAD"/>
    <w:rsid w:val="00D90956"/>
    <w:rsid w:val="00D92FCB"/>
    <w:rsid w:val="00D94419"/>
    <w:rsid w:val="00DA0362"/>
    <w:rsid w:val="00DA16E7"/>
    <w:rsid w:val="00DA443F"/>
    <w:rsid w:val="00DA46EE"/>
    <w:rsid w:val="00DA4A83"/>
    <w:rsid w:val="00DA75F2"/>
    <w:rsid w:val="00DB0946"/>
    <w:rsid w:val="00DB1557"/>
    <w:rsid w:val="00DB1DBF"/>
    <w:rsid w:val="00DB3499"/>
    <w:rsid w:val="00DB3AAB"/>
    <w:rsid w:val="00DB4B68"/>
    <w:rsid w:val="00DB4D10"/>
    <w:rsid w:val="00DB5F72"/>
    <w:rsid w:val="00DB6B1D"/>
    <w:rsid w:val="00DB73DC"/>
    <w:rsid w:val="00DB76DB"/>
    <w:rsid w:val="00DC0AE1"/>
    <w:rsid w:val="00DC44C6"/>
    <w:rsid w:val="00DC61BF"/>
    <w:rsid w:val="00DC66BE"/>
    <w:rsid w:val="00DC7954"/>
    <w:rsid w:val="00DD0F27"/>
    <w:rsid w:val="00DD2FAF"/>
    <w:rsid w:val="00DD302E"/>
    <w:rsid w:val="00DD3418"/>
    <w:rsid w:val="00DD6411"/>
    <w:rsid w:val="00DD6B80"/>
    <w:rsid w:val="00DD76C1"/>
    <w:rsid w:val="00DE14FA"/>
    <w:rsid w:val="00DE2F7D"/>
    <w:rsid w:val="00DE49B0"/>
    <w:rsid w:val="00DE7242"/>
    <w:rsid w:val="00DF0A51"/>
    <w:rsid w:val="00DF253D"/>
    <w:rsid w:val="00DF40BF"/>
    <w:rsid w:val="00DF5203"/>
    <w:rsid w:val="00DF586D"/>
    <w:rsid w:val="00DF5C80"/>
    <w:rsid w:val="00DF6A34"/>
    <w:rsid w:val="00E0510C"/>
    <w:rsid w:val="00E056AC"/>
    <w:rsid w:val="00E129F8"/>
    <w:rsid w:val="00E16C39"/>
    <w:rsid w:val="00E17051"/>
    <w:rsid w:val="00E174FE"/>
    <w:rsid w:val="00E218D9"/>
    <w:rsid w:val="00E237BD"/>
    <w:rsid w:val="00E24729"/>
    <w:rsid w:val="00E24ECC"/>
    <w:rsid w:val="00E263D6"/>
    <w:rsid w:val="00E26C71"/>
    <w:rsid w:val="00E27478"/>
    <w:rsid w:val="00E32DE6"/>
    <w:rsid w:val="00E33611"/>
    <w:rsid w:val="00E35B01"/>
    <w:rsid w:val="00E368BC"/>
    <w:rsid w:val="00E36CCC"/>
    <w:rsid w:val="00E41F21"/>
    <w:rsid w:val="00E42B55"/>
    <w:rsid w:val="00E43411"/>
    <w:rsid w:val="00E45884"/>
    <w:rsid w:val="00E47542"/>
    <w:rsid w:val="00E53B71"/>
    <w:rsid w:val="00E53BC8"/>
    <w:rsid w:val="00E54811"/>
    <w:rsid w:val="00E552FA"/>
    <w:rsid w:val="00E567A8"/>
    <w:rsid w:val="00E57C23"/>
    <w:rsid w:val="00E6102A"/>
    <w:rsid w:val="00E61530"/>
    <w:rsid w:val="00E66367"/>
    <w:rsid w:val="00E70EA1"/>
    <w:rsid w:val="00E70EE3"/>
    <w:rsid w:val="00E77982"/>
    <w:rsid w:val="00E8066B"/>
    <w:rsid w:val="00E81777"/>
    <w:rsid w:val="00E83716"/>
    <w:rsid w:val="00E8428F"/>
    <w:rsid w:val="00E86025"/>
    <w:rsid w:val="00E874D4"/>
    <w:rsid w:val="00E87CCD"/>
    <w:rsid w:val="00E90F44"/>
    <w:rsid w:val="00E91E7C"/>
    <w:rsid w:val="00E9360A"/>
    <w:rsid w:val="00E950C8"/>
    <w:rsid w:val="00E95F38"/>
    <w:rsid w:val="00EA1EE4"/>
    <w:rsid w:val="00EA2318"/>
    <w:rsid w:val="00EA2CBA"/>
    <w:rsid w:val="00EA353B"/>
    <w:rsid w:val="00EB19EC"/>
    <w:rsid w:val="00EB1E0A"/>
    <w:rsid w:val="00EB20FC"/>
    <w:rsid w:val="00EB37D3"/>
    <w:rsid w:val="00EB52C4"/>
    <w:rsid w:val="00EB651D"/>
    <w:rsid w:val="00EB7713"/>
    <w:rsid w:val="00EC00C7"/>
    <w:rsid w:val="00EC1205"/>
    <w:rsid w:val="00EC1265"/>
    <w:rsid w:val="00EC14E3"/>
    <w:rsid w:val="00EC1920"/>
    <w:rsid w:val="00EC3412"/>
    <w:rsid w:val="00EC4990"/>
    <w:rsid w:val="00EC61D6"/>
    <w:rsid w:val="00ED0B5A"/>
    <w:rsid w:val="00ED0FC3"/>
    <w:rsid w:val="00ED1AF3"/>
    <w:rsid w:val="00ED3B85"/>
    <w:rsid w:val="00ED53B9"/>
    <w:rsid w:val="00ED6FB6"/>
    <w:rsid w:val="00EE0E5F"/>
    <w:rsid w:val="00EE0F4B"/>
    <w:rsid w:val="00EE1836"/>
    <w:rsid w:val="00EE203F"/>
    <w:rsid w:val="00EE5753"/>
    <w:rsid w:val="00EF0EF0"/>
    <w:rsid w:val="00EF3133"/>
    <w:rsid w:val="00EF34D9"/>
    <w:rsid w:val="00EF3B32"/>
    <w:rsid w:val="00EF3BD7"/>
    <w:rsid w:val="00EF4E16"/>
    <w:rsid w:val="00EF4FCC"/>
    <w:rsid w:val="00EF651A"/>
    <w:rsid w:val="00EF7F92"/>
    <w:rsid w:val="00F006D2"/>
    <w:rsid w:val="00F023D1"/>
    <w:rsid w:val="00F02622"/>
    <w:rsid w:val="00F13726"/>
    <w:rsid w:val="00F140A8"/>
    <w:rsid w:val="00F14700"/>
    <w:rsid w:val="00F14F44"/>
    <w:rsid w:val="00F15285"/>
    <w:rsid w:val="00F15494"/>
    <w:rsid w:val="00F161BB"/>
    <w:rsid w:val="00F16AD6"/>
    <w:rsid w:val="00F173E4"/>
    <w:rsid w:val="00F175A1"/>
    <w:rsid w:val="00F20448"/>
    <w:rsid w:val="00F20527"/>
    <w:rsid w:val="00F22769"/>
    <w:rsid w:val="00F23198"/>
    <w:rsid w:val="00F23D42"/>
    <w:rsid w:val="00F24A19"/>
    <w:rsid w:val="00F24A43"/>
    <w:rsid w:val="00F24CE1"/>
    <w:rsid w:val="00F26B02"/>
    <w:rsid w:val="00F3079A"/>
    <w:rsid w:val="00F32D6E"/>
    <w:rsid w:val="00F33E0B"/>
    <w:rsid w:val="00F34B1C"/>
    <w:rsid w:val="00F36E5F"/>
    <w:rsid w:val="00F37D49"/>
    <w:rsid w:val="00F37F0D"/>
    <w:rsid w:val="00F40ACC"/>
    <w:rsid w:val="00F40CB0"/>
    <w:rsid w:val="00F414CF"/>
    <w:rsid w:val="00F43E33"/>
    <w:rsid w:val="00F44279"/>
    <w:rsid w:val="00F45A39"/>
    <w:rsid w:val="00F45DD4"/>
    <w:rsid w:val="00F52B39"/>
    <w:rsid w:val="00F56BB6"/>
    <w:rsid w:val="00F57F42"/>
    <w:rsid w:val="00F63B01"/>
    <w:rsid w:val="00F6525F"/>
    <w:rsid w:val="00F70C67"/>
    <w:rsid w:val="00F719AC"/>
    <w:rsid w:val="00F75C19"/>
    <w:rsid w:val="00F7634F"/>
    <w:rsid w:val="00F801A4"/>
    <w:rsid w:val="00F80FAD"/>
    <w:rsid w:val="00F85B20"/>
    <w:rsid w:val="00F87754"/>
    <w:rsid w:val="00F87C07"/>
    <w:rsid w:val="00F916B0"/>
    <w:rsid w:val="00F924E2"/>
    <w:rsid w:val="00F933CE"/>
    <w:rsid w:val="00F935E4"/>
    <w:rsid w:val="00F9443D"/>
    <w:rsid w:val="00F9461D"/>
    <w:rsid w:val="00F94E82"/>
    <w:rsid w:val="00F95D79"/>
    <w:rsid w:val="00F9633E"/>
    <w:rsid w:val="00F9638B"/>
    <w:rsid w:val="00F97FBB"/>
    <w:rsid w:val="00FA0E17"/>
    <w:rsid w:val="00FA14C2"/>
    <w:rsid w:val="00FA17E2"/>
    <w:rsid w:val="00FA1810"/>
    <w:rsid w:val="00FA2A6C"/>
    <w:rsid w:val="00FA3231"/>
    <w:rsid w:val="00FA3396"/>
    <w:rsid w:val="00FA3458"/>
    <w:rsid w:val="00FA4496"/>
    <w:rsid w:val="00FB080C"/>
    <w:rsid w:val="00FB0D87"/>
    <w:rsid w:val="00FB2548"/>
    <w:rsid w:val="00FB55E5"/>
    <w:rsid w:val="00FB5CDE"/>
    <w:rsid w:val="00FB5D0B"/>
    <w:rsid w:val="00FB5F2E"/>
    <w:rsid w:val="00FB77B2"/>
    <w:rsid w:val="00FB7C5E"/>
    <w:rsid w:val="00FC2857"/>
    <w:rsid w:val="00FC31F9"/>
    <w:rsid w:val="00FC3B43"/>
    <w:rsid w:val="00FC3C2E"/>
    <w:rsid w:val="00FC5808"/>
    <w:rsid w:val="00FC5FDB"/>
    <w:rsid w:val="00FC6407"/>
    <w:rsid w:val="00FD21C8"/>
    <w:rsid w:val="00FD5E7C"/>
    <w:rsid w:val="00FD6A79"/>
    <w:rsid w:val="00FE1CA4"/>
    <w:rsid w:val="00FE2987"/>
    <w:rsid w:val="00FE2B8E"/>
    <w:rsid w:val="00FE3A9B"/>
    <w:rsid w:val="00FE4405"/>
    <w:rsid w:val="00FE570F"/>
    <w:rsid w:val="00FE709D"/>
    <w:rsid w:val="00FF0877"/>
    <w:rsid w:val="00FF205C"/>
    <w:rsid w:val="00FF2ADF"/>
    <w:rsid w:val="00FF3177"/>
    <w:rsid w:val="00FF3CA7"/>
    <w:rsid w:val="00FF3D49"/>
    <w:rsid w:val="00FF57F1"/>
    <w:rsid w:val="00FF6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DEB5A"/>
  <w15:docId w15:val="{97D0DA9D-C0EF-409F-91D2-D5BEF4B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CC"/>
    <w:pPr>
      <w:jc w:val="both"/>
    </w:pPr>
    <w:rPr>
      <w:rFonts w:ascii="Trebuchet MS" w:hAnsi="Trebuchet MS"/>
    </w:rPr>
  </w:style>
  <w:style w:type="paragraph" w:styleId="Heading1">
    <w:name w:val="heading 1"/>
    <w:basedOn w:val="Normal"/>
    <w:next w:val="Normal"/>
    <w:link w:val="Heading1Char"/>
    <w:uiPriority w:val="9"/>
    <w:qFormat/>
    <w:rsid w:val="00E57C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C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3A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3A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CDE"/>
    <w:pPr>
      <w:ind w:left="720"/>
      <w:contextualSpacing/>
    </w:pPr>
  </w:style>
  <w:style w:type="paragraph" w:styleId="BalloonText">
    <w:name w:val="Balloon Text"/>
    <w:basedOn w:val="Normal"/>
    <w:link w:val="BalloonTextChar"/>
    <w:uiPriority w:val="99"/>
    <w:semiHidden/>
    <w:unhideWhenUsed/>
    <w:rsid w:val="004E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BC"/>
    <w:rPr>
      <w:rFonts w:ascii="Tahoma" w:hAnsi="Tahoma" w:cs="Tahoma"/>
      <w:sz w:val="16"/>
      <w:szCs w:val="16"/>
    </w:rPr>
  </w:style>
  <w:style w:type="paragraph" w:customStyle="1" w:styleId="legrhs1">
    <w:name w:val="legrhs1"/>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E36BC"/>
    <w:rPr>
      <w:vanish w:val="0"/>
      <w:webHidden w:val="0"/>
      <w:specVanish w:val="0"/>
    </w:rPr>
  </w:style>
  <w:style w:type="character" w:customStyle="1" w:styleId="legchangedelimiter2">
    <w:name w:val="legchangedelimiter2"/>
    <w:basedOn w:val="DefaultParagraphFont"/>
    <w:rsid w:val="00EB1E0A"/>
    <w:rPr>
      <w:b/>
      <w:bCs/>
      <w:i w:val="0"/>
      <w:iCs w:val="0"/>
      <w:color w:val="000000"/>
      <w:sz w:val="34"/>
      <w:szCs w:val="34"/>
    </w:rPr>
  </w:style>
  <w:style w:type="character" w:customStyle="1" w:styleId="legaddition5">
    <w:name w:val="legaddition5"/>
    <w:basedOn w:val="DefaultParagraphFont"/>
    <w:rsid w:val="00EB1E0A"/>
  </w:style>
  <w:style w:type="paragraph" w:customStyle="1" w:styleId="Default">
    <w:name w:val="Default"/>
    <w:rsid w:val="009609F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666"/>
  </w:style>
  <w:style w:type="paragraph" w:styleId="Footer">
    <w:name w:val="footer"/>
    <w:basedOn w:val="Normal"/>
    <w:link w:val="FooterChar"/>
    <w:uiPriority w:val="99"/>
    <w:unhideWhenUsed/>
    <w:rsid w:val="0003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666"/>
  </w:style>
  <w:style w:type="paragraph" w:styleId="Revision">
    <w:name w:val="Revision"/>
    <w:hidden/>
    <w:uiPriority w:val="99"/>
    <w:semiHidden/>
    <w:rsid w:val="00CA607E"/>
    <w:pPr>
      <w:spacing w:after="0" w:line="240" w:lineRule="auto"/>
    </w:pPr>
  </w:style>
  <w:style w:type="paragraph" w:styleId="FootnoteText">
    <w:name w:val="footnote text"/>
    <w:basedOn w:val="Normal"/>
    <w:link w:val="FootnoteTextChar"/>
    <w:uiPriority w:val="99"/>
    <w:semiHidden/>
    <w:unhideWhenUsed/>
    <w:rsid w:val="00D52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E40"/>
    <w:rPr>
      <w:sz w:val="20"/>
      <w:szCs w:val="20"/>
    </w:rPr>
  </w:style>
  <w:style w:type="character" w:styleId="FootnoteReference">
    <w:name w:val="footnote reference"/>
    <w:basedOn w:val="DefaultParagraphFont"/>
    <w:uiPriority w:val="99"/>
    <w:semiHidden/>
    <w:unhideWhenUsed/>
    <w:rsid w:val="00D52E40"/>
    <w:rPr>
      <w:vertAlign w:val="superscript"/>
    </w:rPr>
  </w:style>
  <w:style w:type="table" w:styleId="TableGrid">
    <w:name w:val="Table Grid"/>
    <w:basedOn w:val="TableNormal"/>
    <w:uiPriority w:val="39"/>
    <w:rsid w:val="0066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7C2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57C2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link w:val="TOCHeadingChar"/>
    <w:uiPriority w:val="39"/>
    <w:unhideWhenUsed/>
    <w:qFormat/>
    <w:rsid w:val="00AB46C1"/>
    <w:pPr>
      <w:spacing w:line="259" w:lineRule="auto"/>
      <w:outlineLvl w:val="9"/>
    </w:pPr>
    <w:rPr>
      <w:lang w:val="en-US"/>
    </w:rPr>
  </w:style>
  <w:style w:type="paragraph" w:styleId="TOC2">
    <w:name w:val="toc 2"/>
    <w:basedOn w:val="Normal"/>
    <w:next w:val="Normal"/>
    <w:autoRedefine/>
    <w:uiPriority w:val="39"/>
    <w:unhideWhenUsed/>
    <w:rsid w:val="001B2A47"/>
    <w:pPr>
      <w:tabs>
        <w:tab w:val="left" w:pos="709"/>
        <w:tab w:val="right" w:leader="dot" w:pos="9742"/>
      </w:tabs>
      <w:spacing w:after="120"/>
      <w:ind w:left="709" w:hanging="489"/>
      <w:jc w:val="left"/>
    </w:pPr>
    <w:rPr>
      <w:rFonts w:cstheme="minorHAnsi"/>
      <w:smallCaps/>
      <w:sz w:val="28"/>
      <w:szCs w:val="28"/>
    </w:rPr>
  </w:style>
  <w:style w:type="character" w:styleId="Hyperlink">
    <w:name w:val="Hyperlink"/>
    <w:basedOn w:val="DefaultParagraphFont"/>
    <w:uiPriority w:val="99"/>
    <w:unhideWhenUsed/>
    <w:rsid w:val="00AB46C1"/>
    <w:rPr>
      <w:color w:val="0000FF" w:themeColor="hyperlink"/>
      <w:u w:val="single"/>
    </w:rPr>
  </w:style>
  <w:style w:type="paragraph" w:styleId="TOC1">
    <w:name w:val="toc 1"/>
    <w:basedOn w:val="Normal"/>
    <w:next w:val="Normal"/>
    <w:autoRedefine/>
    <w:uiPriority w:val="39"/>
    <w:unhideWhenUsed/>
    <w:rsid w:val="00AB46C1"/>
    <w:pPr>
      <w:spacing w:before="120" w:after="120"/>
      <w:jc w:val="left"/>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AB46C1"/>
    <w:pPr>
      <w:spacing w:after="0"/>
      <w:ind w:left="440"/>
      <w:jc w:val="left"/>
    </w:pPr>
    <w:rPr>
      <w:rFonts w:asciiTheme="minorHAnsi" w:hAnsiTheme="minorHAnsi" w:cstheme="minorHAnsi"/>
      <w:i/>
      <w:iCs/>
      <w:sz w:val="20"/>
      <w:szCs w:val="20"/>
    </w:rPr>
  </w:style>
  <w:style w:type="character" w:customStyle="1" w:styleId="Heading3Char">
    <w:name w:val="Heading 3 Char"/>
    <w:basedOn w:val="DefaultParagraphFont"/>
    <w:link w:val="Heading3"/>
    <w:uiPriority w:val="9"/>
    <w:rsid w:val="00D23A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3A6A"/>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D23A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6A"/>
    <w:rPr>
      <w:rFonts w:asciiTheme="majorHAnsi" w:eastAsiaTheme="majorEastAsia" w:hAnsiTheme="majorHAnsi" w:cstheme="majorBidi"/>
      <w:spacing w:val="-10"/>
      <w:kern w:val="28"/>
      <w:sz w:val="56"/>
      <w:szCs w:val="56"/>
    </w:rPr>
  </w:style>
  <w:style w:type="paragraph" w:customStyle="1" w:styleId="Heading">
    <w:name w:val="Heading"/>
    <w:basedOn w:val="TOCHeading"/>
    <w:link w:val="HeadingChar"/>
    <w:autoRedefine/>
    <w:qFormat/>
    <w:rsid w:val="00786AA4"/>
    <w:pPr>
      <w:numPr>
        <w:numId w:val="13"/>
      </w:numPr>
      <w:spacing w:before="0" w:after="160"/>
      <w:ind w:left="357" w:hanging="357"/>
    </w:pPr>
    <w:rPr>
      <w:rFonts w:ascii="Trebuchet MS" w:hAnsi="Trebuchet MS"/>
      <w:b/>
      <w:color w:val="0070C0"/>
    </w:rPr>
  </w:style>
  <w:style w:type="character" w:customStyle="1" w:styleId="UnresolvedMention1">
    <w:name w:val="Unresolved Mention1"/>
    <w:basedOn w:val="DefaultParagraphFont"/>
    <w:uiPriority w:val="99"/>
    <w:semiHidden/>
    <w:unhideWhenUsed/>
    <w:rsid w:val="00500AAA"/>
    <w:rPr>
      <w:color w:val="605E5C"/>
      <w:shd w:val="clear" w:color="auto" w:fill="E1DFDD"/>
    </w:rPr>
  </w:style>
  <w:style w:type="character" w:customStyle="1" w:styleId="TOCHeadingChar">
    <w:name w:val="TOC Heading Char"/>
    <w:basedOn w:val="Heading1Char"/>
    <w:link w:val="TOCHeading"/>
    <w:uiPriority w:val="39"/>
    <w:rsid w:val="00610737"/>
    <w:rPr>
      <w:rFonts w:asciiTheme="majorHAnsi" w:eastAsiaTheme="majorEastAsia" w:hAnsiTheme="majorHAnsi" w:cstheme="majorBidi"/>
      <w:color w:val="365F91" w:themeColor="accent1" w:themeShade="BF"/>
      <w:sz w:val="32"/>
      <w:szCs w:val="32"/>
      <w:lang w:val="en-US"/>
    </w:rPr>
  </w:style>
  <w:style w:type="character" w:customStyle="1" w:styleId="HeadingChar">
    <w:name w:val="Heading Char"/>
    <w:basedOn w:val="TOCHeadingChar"/>
    <w:link w:val="Heading"/>
    <w:rsid w:val="00786AA4"/>
    <w:rPr>
      <w:rFonts w:ascii="Trebuchet MS" w:eastAsiaTheme="majorEastAsia" w:hAnsi="Trebuchet MS" w:cstheme="majorBidi"/>
      <w:b/>
      <w:color w:val="0070C0"/>
      <w:sz w:val="32"/>
      <w:szCs w:val="32"/>
      <w:lang w:val="en-US"/>
    </w:rPr>
  </w:style>
  <w:style w:type="paragraph" w:styleId="TOC4">
    <w:name w:val="toc 4"/>
    <w:basedOn w:val="Normal"/>
    <w:next w:val="Normal"/>
    <w:autoRedefine/>
    <w:uiPriority w:val="39"/>
    <w:unhideWhenUsed/>
    <w:rsid w:val="00A04D3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04D3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04D3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04D3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04D3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04D37"/>
    <w:pPr>
      <w:spacing w:after="0"/>
      <w:ind w:left="1760"/>
      <w:jc w:val="left"/>
    </w:pPr>
    <w:rPr>
      <w:rFonts w:asciiTheme="minorHAnsi" w:hAnsiTheme="minorHAnsi" w:cstheme="minorHAnsi"/>
      <w:sz w:val="18"/>
      <w:szCs w:val="18"/>
    </w:rPr>
  </w:style>
  <w:style w:type="character" w:styleId="IntenseReference">
    <w:name w:val="Intense Reference"/>
    <w:basedOn w:val="DefaultParagraphFont"/>
    <w:uiPriority w:val="32"/>
    <w:qFormat/>
    <w:rsid w:val="006B703D"/>
    <w:rPr>
      <w:b/>
      <w:bCs/>
      <w:smallCaps/>
      <w:color w:val="0070C0"/>
      <w:spacing w:val="5"/>
    </w:rPr>
  </w:style>
  <w:style w:type="paragraph" w:customStyle="1" w:styleId="DfESOutNumbered">
    <w:name w:val="DfESOutNumbered"/>
    <w:basedOn w:val="Normal"/>
    <w:rsid w:val="006A3CA9"/>
    <w:pPr>
      <w:widowControl w:val="0"/>
      <w:numPr>
        <w:numId w:val="38"/>
      </w:numPr>
      <w:overflowPunct w:val="0"/>
      <w:autoSpaceDE w:val="0"/>
      <w:autoSpaceDN w:val="0"/>
      <w:adjustRightInd w:val="0"/>
      <w:spacing w:after="240" w:line="240" w:lineRule="auto"/>
      <w:jc w:val="left"/>
      <w:textAlignment w:val="baseline"/>
    </w:pPr>
    <w:rPr>
      <w:rFonts w:ascii="Arial" w:eastAsia="Times New Roman" w:hAnsi="Arial" w:cs="Times New Roman"/>
      <w:sz w:val="24"/>
      <w:szCs w:val="20"/>
    </w:rPr>
  </w:style>
  <w:style w:type="table" w:styleId="GridTable4-Accent1">
    <w:name w:val="Grid Table 4 Accent 1"/>
    <w:basedOn w:val="TableNormal"/>
    <w:uiPriority w:val="49"/>
    <w:rsid w:val="00F26B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30213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69">
      <w:bodyDiv w:val="1"/>
      <w:marLeft w:val="0"/>
      <w:marRight w:val="0"/>
      <w:marTop w:val="0"/>
      <w:marBottom w:val="0"/>
      <w:divBdr>
        <w:top w:val="none" w:sz="0" w:space="0" w:color="auto"/>
        <w:left w:val="none" w:sz="0" w:space="0" w:color="auto"/>
        <w:bottom w:val="none" w:sz="0" w:space="0" w:color="auto"/>
        <w:right w:val="none" w:sz="0" w:space="0" w:color="auto"/>
      </w:divBdr>
      <w:divsChild>
        <w:div w:id="574244639">
          <w:marLeft w:val="0"/>
          <w:marRight w:val="0"/>
          <w:marTop w:val="0"/>
          <w:marBottom w:val="0"/>
          <w:divBdr>
            <w:top w:val="none" w:sz="0" w:space="0" w:color="auto"/>
            <w:left w:val="none" w:sz="0" w:space="0" w:color="auto"/>
            <w:bottom w:val="none" w:sz="0" w:space="0" w:color="auto"/>
            <w:right w:val="none" w:sz="0" w:space="0" w:color="auto"/>
          </w:divBdr>
          <w:divsChild>
            <w:div w:id="270475981">
              <w:marLeft w:val="0"/>
              <w:marRight w:val="0"/>
              <w:marTop w:val="0"/>
              <w:marBottom w:val="0"/>
              <w:divBdr>
                <w:top w:val="single" w:sz="2" w:space="0" w:color="FFFFFF"/>
                <w:left w:val="single" w:sz="6" w:space="0" w:color="FFFFFF"/>
                <w:bottom w:val="single" w:sz="6" w:space="0" w:color="FFFFFF"/>
                <w:right w:val="single" w:sz="6" w:space="0" w:color="FFFFFF"/>
              </w:divBdr>
              <w:divsChild>
                <w:div w:id="1972439074">
                  <w:marLeft w:val="0"/>
                  <w:marRight w:val="0"/>
                  <w:marTop w:val="0"/>
                  <w:marBottom w:val="0"/>
                  <w:divBdr>
                    <w:top w:val="single" w:sz="6" w:space="1" w:color="D3D3D3"/>
                    <w:left w:val="none" w:sz="0" w:space="0" w:color="auto"/>
                    <w:bottom w:val="none" w:sz="0" w:space="0" w:color="auto"/>
                    <w:right w:val="none" w:sz="0" w:space="0" w:color="auto"/>
                  </w:divBdr>
                  <w:divsChild>
                    <w:div w:id="1208487139">
                      <w:marLeft w:val="0"/>
                      <w:marRight w:val="0"/>
                      <w:marTop w:val="0"/>
                      <w:marBottom w:val="0"/>
                      <w:divBdr>
                        <w:top w:val="none" w:sz="0" w:space="0" w:color="auto"/>
                        <w:left w:val="none" w:sz="0" w:space="0" w:color="auto"/>
                        <w:bottom w:val="none" w:sz="0" w:space="0" w:color="auto"/>
                        <w:right w:val="none" w:sz="0" w:space="0" w:color="auto"/>
                      </w:divBdr>
                      <w:divsChild>
                        <w:div w:id="1618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57128">
      <w:bodyDiv w:val="1"/>
      <w:marLeft w:val="0"/>
      <w:marRight w:val="0"/>
      <w:marTop w:val="0"/>
      <w:marBottom w:val="0"/>
      <w:divBdr>
        <w:top w:val="none" w:sz="0" w:space="0" w:color="auto"/>
        <w:left w:val="none" w:sz="0" w:space="0" w:color="auto"/>
        <w:bottom w:val="none" w:sz="0" w:space="0" w:color="auto"/>
        <w:right w:val="none" w:sz="0" w:space="0" w:color="auto"/>
      </w:divBdr>
    </w:div>
    <w:div w:id="279646561">
      <w:bodyDiv w:val="1"/>
      <w:marLeft w:val="0"/>
      <w:marRight w:val="0"/>
      <w:marTop w:val="0"/>
      <w:marBottom w:val="0"/>
      <w:divBdr>
        <w:top w:val="none" w:sz="0" w:space="0" w:color="auto"/>
        <w:left w:val="none" w:sz="0" w:space="0" w:color="auto"/>
        <w:bottom w:val="none" w:sz="0" w:space="0" w:color="auto"/>
        <w:right w:val="none" w:sz="0" w:space="0" w:color="auto"/>
      </w:divBdr>
      <w:divsChild>
        <w:div w:id="493036003">
          <w:marLeft w:val="0"/>
          <w:marRight w:val="0"/>
          <w:marTop w:val="0"/>
          <w:marBottom w:val="0"/>
          <w:divBdr>
            <w:top w:val="none" w:sz="0" w:space="0" w:color="auto"/>
            <w:left w:val="none" w:sz="0" w:space="0" w:color="auto"/>
            <w:bottom w:val="none" w:sz="0" w:space="0" w:color="auto"/>
            <w:right w:val="none" w:sz="0" w:space="0" w:color="auto"/>
          </w:divBdr>
          <w:divsChild>
            <w:div w:id="1614244959">
              <w:marLeft w:val="0"/>
              <w:marRight w:val="0"/>
              <w:marTop w:val="0"/>
              <w:marBottom w:val="0"/>
              <w:divBdr>
                <w:top w:val="single" w:sz="2" w:space="0" w:color="FFFFFF"/>
                <w:left w:val="single" w:sz="6" w:space="0" w:color="FFFFFF"/>
                <w:bottom w:val="single" w:sz="6" w:space="0" w:color="FFFFFF"/>
                <w:right w:val="single" w:sz="6" w:space="0" w:color="FFFFFF"/>
              </w:divBdr>
              <w:divsChild>
                <w:div w:id="2004160319">
                  <w:marLeft w:val="0"/>
                  <w:marRight w:val="0"/>
                  <w:marTop w:val="0"/>
                  <w:marBottom w:val="0"/>
                  <w:divBdr>
                    <w:top w:val="single" w:sz="6" w:space="1" w:color="D3D3D3"/>
                    <w:left w:val="none" w:sz="0" w:space="0" w:color="auto"/>
                    <w:bottom w:val="none" w:sz="0" w:space="0" w:color="auto"/>
                    <w:right w:val="none" w:sz="0" w:space="0" w:color="auto"/>
                  </w:divBdr>
                  <w:divsChild>
                    <w:div w:id="516622113">
                      <w:marLeft w:val="0"/>
                      <w:marRight w:val="0"/>
                      <w:marTop w:val="0"/>
                      <w:marBottom w:val="0"/>
                      <w:divBdr>
                        <w:top w:val="none" w:sz="0" w:space="0" w:color="auto"/>
                        <w:left w:val="none" w:sz="0" w:space="0" w:color="auto"/>
                        <w:bottom w:val="none" w:sz="0" w:space="0" w:color="auto"/>
                        <w:right w:val="none" w:sz="0" w:space="0" w:color="auto"/>
                      </w:divBdr>
                      <w:divsChild>
                        <w:div w:id="143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07721">
      <w:bodyDiv w:val="1"/>
      <w:marLeft w:val="0"/>
      <w:marRight w:val="0"/>
      <w:marTop w:val="0"/>
      <w:marBottom w:val="0"/>
      <w:divBdr>
        <w:top w:val="none" w:sz="0" w:space="0" w:color="auto"/>
        <w:left w:val="none" w:sz="0" w:space="0" w:color="auto"/>
        <w:bottom w:val="none" w:sz="0" w:space="0" w:color="auto"/>
        <w:right w:val="none" w:sz="0" w:space="0" w:color="auto"/>
      </w:divBdr>
      <w:divsChild>
        <w:div w:id="807011983">
          <w:marLeft w:val="0"/>
          <w:marRight w:val="0"/>
          <w:marTop w:val="0"/>
          <w:marBottom w:val="0"/>
          <w:divBdr>
            <w:top w:val="none" w:sz="0" w:space="0" w:color="auto"/>
            <w:left w:val="none" w:sz="0" w:space="0" w:color="auto"/>
            <w:bottom w:val="none" w:sz="0" w:space="0" w:color="auto"/>
            <w:right w:val="none" w:sz="0" w:space="0" w:color="auto"/>
          </w:divBdr>
          <w:divsChild>
            <w:div w:id="305546943">
              <w:marLeft w:val="0"/>
              <w:marRight w:val="0"/>
              <w:marTop w:val="0"/>
              <w:marBottom w:val="0"/>
              <w:divBdr>
                <w:top w:val="single" w:sz="2" w:space="0" w:color="FFFFFF"/>
                <w:left w:val="single" w:sz="6" w:space="0" w:color="FFFFFF"/>
                <w:bottom w:val="single" w:sz="6" w:space="0" w:color="FFFFFF"/>
                <w:right w:val="single" w:sz="6" w:space="0" w:color="FFFFFF"/>
              </w:divBdr>
              <w:divsChild>
                <w:div w:id="738868452">
                  <w:marLeft w:val="0"/>
                  <w:marRight w:val="0"/>
                  <w:marTop w:val="0"/>
                  <w:marBottom w:val="0"/>
                  <w:divBdr>
                    <w:top w:val="single" w:sz="6" w:space="1" w:color="D3D3D3"/>
                    <w:left w:val="none" w:sz="0" w:space="0" w:color="auto"/>
                    <w:bottom w:val="none" w:sz="0" w:space="0" w:color="auto"/>
                    <w:right w:val="none" w:sz="0" w:space="0" w:color="auto"/>
                  </w:divBdr>
                  <w:divsChild>
                    <w:div w:id="1199047514">
                      <w:marLeft w:val="0"/>
                      <w:marRight w:val="0"/>
                      <w:marTop w:val="0"/>
                      <w:marBottom w:val="0"/>
                      <w:divBdr>
                        <w:top w:val="none" w:sz="0" w:space="0" w:color="auto"/>
                        <w:left w:val="none" w:sz="0" w:space="0" w:color="auto"/>
                        <w:bottom w:val="none" w:sz="0" w:space="0" w:color="auto"/>
                        <w:right w:val="none" w:sz="0" w:space="0" w:color="auto"/>
                      </w:divBdr>
                      <w:divsChild>
                        <w:div w:id="7720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866514">
      <w:bodyDiv w:val="1"/>
      <w:marLeft w:val="0"/>
      <w:marRight w:val="0"/>
      <w:marTop w:val="0"/>
      <w:marBottom w:val="0"/>
      <w:divBdr>
        <w:top w:val="none" w:sz="0" w:space="0" w:color="auto"/>
        <w:left w:val="none" w:sz="0" w:space="0" w:color="auto"/>
        <w:bottom w:val="none" w:sz="0" w:space="0" w:color="auto"/>
        <w:right w:val="none" w:sz="0" w:space="0" w:color="auto"/>
      </w:divBdr>
      <w:divsChild>
        <w:div w:id="2094009962">
          <w:marLeft w:val="432"/>
          <w:marRight w:val="0"/>
          <w:marTop w:val="240"/>
          <w:marBottom w:val="0"/>
          <w:divBdr>
            <w:top w:val="none" w:sz="0" w:space="0" w:color="auto"/>
            <w:left w:val="none" w:sz="0" w:space="0" w:color="auto"/>
            <w:bottom w:val="none" w:sz="0" w:space="0" w:color="auto"/>
            <w:right w:val="none" w:sz="0" w:space="0" w:color="auto"/>
          </w:divBdr>
        </w:div>
        <w:div w:id="1629117140">
          <w:marLeft w:val="432"/>
          <w:marRight w:val="0"/>
          <w:marTop w:val="240"/>
          <w:marBottom w:val="0"/>
          <w:divBdr>
            <w:top w:val="none" w:sz="0" w:space="0" w:color="auto"/>
            <w:left w:val="none" w:sz="0" w:space="0" w:color="auto"/>
            <w:bottom w:val="none" w:sz="0" w:space="0" w:color="auto"/>
            <w:right w:val="none" w:sz="0" w:space="0" w:color="auto"/>
          </w:divBdr>
        </w:div>
        <w:div w:id="936594657">
          <w:marLeft w:val="432"/>
          <w:marRight w:val="0"/>
          <w:marTop w:val="240"/>
          <w:marBottom w:val="0"/>
          <w:divBdr>
            <w:top w:val="none" w:sz="0" w:space="0" w:color="auto"/>
            <w:left w:val="none" w:sz="0" w:space="0" w:color="auto"/>
            <w:bottom w:val="none" w:sz="0" w:space="0" w:color="auto"/>
            <w:right w:val="none" w:sz="0" w:space="0" w:color="auto"/>
          </w:divBdr>
        </w:div>
        <w:div w:id="1910378517">
          <w:marLeft w:val="432"/>
          <w:marRight w:val="0"/>
          <w:marTop w:val="240"/>
          <w:marBottom w:val="0"/>
          <w:divBdr>
            <w:top w:val="none" w:sz="0" w:space="0" w:color="auto"/>
            <w:left w:val="none" w:sz="0" w:space="0" w:color="auto"/>
            <w:bottom w:val="none" w:sz="0" w:space="0" w:color="auto"/>
            <w:right w:val="none" w:sz="0" w:space="0" w:color="auto"/>
          </w:divBdr>
        </w:div>
        <w:div w:id="1096097552">
          <w:marLeft w:val="432"/>
          <w:marRight w:val="0"/>
          <w:marTop w:val="240"/>
          <w:marBottom w:val="0"/>
          <w:divBdr>
            <w:top w:val="none" w:sz="0" w:space="0" w:color="auto"/>
            <w:left w:val="none" w:sz="0" w:space="0" w:color="auto"/>
            <w:bottom w:val="none" w:sz="0" w:space="0" w:color="auto"/>
            <w:right w:val="none" w:sz="0" w:space="0" w:color="auto"/>
          </w:divBdr>
        </w:div>
      </w:divsChild>
    </w:div>
    <w:div w:id="176078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FA20E-98FF-478E-AD97-24F8CBB4DE46}">
  <ds:schemaRefs>
    <ds:schemaRef ds:uri="http://schemas.openxmlformats.org/officeDocument/2006/bibliography"/>
  </ds:schemaRefs>
</ds:datastoreItem>
</file>

<file path=customXml/itemProps2.xml><?xml version="1.0" encoding="utf-8"?>
<ds:datastoreItem xmlns:ds="http://schemas.openxmlformats.org/officeDocument/2006/customXml" ds:itemID="{0EC9F53D-A067-4B41-94BB-44C0DC82BFD1}">
  <ds:schemaRefs>
    <ds:schemaRef ds:uri="9b47b90d-6210-4d34-a494-6091db84ebf0"/>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82dc66be-97a6-4b31-86c5-9e8a1a242406"/>
    <ds:schemaRef ds:uri="http://www.w3.org/XML/1998/namespace"/>
    <ds:schemaRef ds:uri="http://purl.org/dc/dcmitype/"/>
  </ds:schemaRefs>
</ds:datastoreItem>
</file>

<file path=customXml/itemProps3.xml><?xml version="1.0" encoding="utf-8"?>
<ds:datastoreItem xmlns:ds="http://schemas.openxmlformats.org/officeDocument/2006/customXml" ds:itemID="{005371C0-C2F1-4E8E-B0E1-59484D065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c66be-97a6-4b31-86c5-9e8a1a242406"/>
    <ds:schemaRef ds:uri="9b47b90d-6210-4d34-a494-6091db84e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4C2AB-2511-4E7D-85DB-43EB0C004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9385</Words>
  <Characters>53501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62761</CharactersWithSpaces>
  <SharedDoc>false</SharedDoc>
  <HLinks>
    <vt:vector size="102" baseType="variant">
      <vt:variant>
        <vt:i4>1638450</vt:i4>
      </vt:variant>
      <vt:variant>
        <vt:i4>98</vt:i4>
      </vt:variant>
      <vt:variant>
        <vt:i4>0</vt:i4>
      </vt:variant>
      <vt:variant>
        <vt:i4>5</vt:i4>
      </vt:variant>
      <vt:variant>
        <vt:lpwstr/>
      </vt:variant>
      <vt:variant>
        <vt:lpwstr>_Toc84935861</vt:lpwstr>
      </vt:variant>
      <vt:variant>
        <vt:i4>1572914</vt:i4>
      </vt:variant>
      <vt:variant>
        <vt:i4>92</vt:i4>
      </vt:variant>
      <vt:variant>
        <vt:i4>0</vt:i4>
      </vt:variant>
      <vt:variant>
        <vt:i4>5</vt:i4>
      </vt:variant>
      <vt:variant>
        <vt:lpwstr/>
      </vt:variant>
      <vt:variant>
        <vt:lpwstr>_Toc84935860</vt:lpwstr>
      </vt:variant>
      <vt:variant>
        <vt:i4>1114161</vt:i4>
      </vt:variant>
      <vt:variant>
        <vt:i4>86</vt:i4>
      </vt:variant>
      <vt:variant>
        <vt:i4>0</vt:i4>
      </vt:variant>
      <vt:variant>
        <vt:i4>5</vt:i4>
      </vt:variant>
      <vt:variant>
        <vt:lpwstr/>
      </vt:variant>
      <vt:variant>
        <vt:lpwstr>_Toc84935859</vt:lpwstr>
      </vt:variant>
      <vt:variant>
        <vt:i4>1048625</vt:i4>
      </vt:variant>
      <vt:variant>
        <vt:i4>80</vt:i4>
      </vt:variant>
      <vt:variant>
        <vt:i4>0</vt:i4>
      </vt:variant>
      <vt:variant>
        <vt:i4>5</vt:i4>
      </vt:variant>
      <vt:variant>
        <vt:lpwstr/>
      </vt:variant>
      <vt:variant>
        <vt:lpwstr>_Toc84935858</vt:lpwstr>
      </vt:variant>
      <vt:variant>
        <vt:i4>2031665</vt:i4>
      </vt:variant>
      <vt:variant>
        <vt:i4>74</vt:i4>
      </vt:variant>
      <vt:variant>
        <vt:i4>0</vt:i4>
      </vt:variant>
      <vt:variant>
        <vt:i4>5</vt:i4>
      </vt:variant>
      <vt:variant>
        <vt:lpwstr/>
      </vt:variant>
      <vt:variant>
        <vt:lpwstr>_Toc84935857</vt:lpwstr>
      </vt:variant>
      <vt:variant>
        <vt:i4>1966129</vt:i4>
      </vt:variant>
      <vt:variant>
        <vt:i4>68</vt:i4>
      </vt:variant>
      <vt:variant>
        <vt:i4>0</vt:i4>
      </vt:variant>
      <vt:variant>
        <vt:i4>5</vt:i4>
      </vt:variant>
      <vt:variant>
        <vt:lpwstr/>
      </vt:variant>
      <vt:variant>
        <vt:lpwstr>_Toc84935856</vt:lpwstr>
      </vt:variant>
      <vt:variant>
        <vt:i4>1900593</vt:i4>
      </vt:variant>
      <vt:variant>
        <vt:i4>62</vt:i4>
      </vt:variant>
      <vt:variant>
        <vt:i4>0</vt:i4>
      </vt:variant>
      <vt:variant>
        <vt:i4>5</vt:i4>
      </vt:variant>
      <vt:variant>
        <vt:lpwstr/>
      </vt:variant>
      <vt:variant>
        <vt:lpwstr>_Toc84935855</vt:lpwstr>
      </vt:variant>
      <vt:variant>
        <vt:i4>1835057</vt:i4>
      </vt:variant>
      <vt:variant>
        <vt:i4>56</vt:i4>
      </vt:variant>
      <vt:variant>
        <vt:i4>0</vt:i4>
      </vt:variant>
      <vt:variant>
        <vt:i4>5</vt:i4>
      </vt:variant>
      <vt:variant>
        <vt:lpwstr/>
      </vt:variant>
      <vt:variant>
        <vt:lpwstr>_Toc84935854</vt:lpwstr>
      </vt:variant>
      <vt:variant>
        <vt:i4>1769521</vt:i4>
      </vt:variant>
      <vt:variant>
        <vt:i4>50</vt:i4>
      </vt:variant>
      <vt:variant>
        <vt:i4>0</vt:i4>
      </vt:variant>
      <vt:variant>
        <vt:i4>5</vt:i4>
      </vt:variant>
      <vt:variant>
        <vt:lpwstr/>
      </vt:variant>
      <vt:variant>
        <vt:lpwstr>_Toc84935853</vt:lpwstr>
      </vt:variant>
      <vt:variant>
        <vt:i4>1703985</vt:i4>
      </vt:variant>
      <vt:variant>
        <vt:i4>44</vt:i4>
      </vt:variant>
      <vt:variant>
        <vt:i4>0</vt:i4>
      </vt:variant>
      <vt:variant>
        <vt:i4>5</vt:i4>
      </vt:variant>
      <vt:variant>
        <vt:lpwstr/>
      </vt:variant>
      <vt:variant>
        <vt:lpwstr>_Toc84935852</vt:lpwstr>
      </vt:variant>
      <vt:variant>
        <vt:i4>1638449</vt:i4>
      </vt:variant>
      <vt:variant>
        <vt:i4>38</vt:i4>
      </vt:variant>
      <vt:variant>
        <vt:i4>0</vt:i4>
      </vt:variant>
      <vt:variant>
        <vt:i4>5</vt:i4>
      </vt:variant>
      <vt:variant>
        <vt:lpwstr/>
      </vt:variant>
      <vt:variant>
        <vt:lpwstr>_Toc84935851</vt:lpwstr>
      </vt:variant>
      <vt:variant>
        <vt:i4>1572913</vt:i4>
      </vt:variant>
      <vt:variant>
        <vt:i4>32</vt:i4>
      </vt:variant>
      <vt:variant>
        <vt:i4>0</vt:i4>
      </vt:variant>
      <vt:variant>
        <vt:i4>5</vt:i4>
      </vt:variant>
      <vt:variant>
        <vt:lpwstr/>
      </vt:variant>
      <vt:variant>
        <vt:lpwstr>_Toc84935850</vt:lpwstr>
      </vt:variant>
      <vt:variant>
        <vt:i4>1114160</vt:i4>
      </vt:variant>
      <vt:variant>
        <vt:i4>26</vt:i4>
      </vt:variant>
      <vt:variant>
        <vt:i4>0</vt:i4>
      </vt:variant>
      <vt:variant>
        <vt:i4>5</vt:i4>
      </vt:variant>
      <vt:variant>
        <vt:lpwstr/>
      </vt:variant>
      <vt:variant>
        <vt:lpwstr>_Toc84935849</vt:lpwstr>
      </vt:variant>
      <vt:variant>
        <vt:i4>1048624</vt:i4>
      </vt:variant>
      <vt:variant>
        <vt:i4>20</vt:i4>
      </vt:variant>
      <vt:variant>
        <vt:i4>0</vt:i4>
      </vt:variant>
      <vt:variant>
        <vt:i4>5</vt:i4>
      </vt:variant>
      <vt:variant>
        <vt:lpwstr/>
      </vt:variant>
      <vt:variant>
        <vt:lpwstr>_Toc84935848</vt:lpwstr>
      </vt:variant>
      <vt:variant>
        <vt:i4>2031664</vt:i4>
      </vt:variant>
      <vt:variant>
        <vt:i4>14</vt:i4>
      </vt:variant>
      <vt:variant>
        <vt:i4>0</vt:i4>
      </vt:variant>
      <vt:variant>
        <vt:i4>5</vt:i4>
      </vt:variant>
      <vt:variant>
        <vt:lpwstr/>
      </vt:variant>
      <vt:variant>
        <vt:lpwstr>_Toc84935847</vt:lpwstr>
      </vt:variant>
      <vt:variant>
        <vt:i4>1966128</vt:i4>
      </vt:variant>
      <vt:variant>
        <vt:i4>8</vt:i4>
      </vt:variant>
      <vt:variant>
        <vt:i4>0</vt:i4>
      </vt:variant>
      <vt:variant>
        <vt:i4>5</vt:i4>
      </vt:variant>
      <vt:variant>
        <vt:lpwstr/>
      </vt:variant>
      <vt:variant>
        <vt:lpwstr>_Toc84935846</vt:lpwstr>
      </vt:variant>
      <vt:variant>
        <vt:i4>1900592</vt:i4>
      </vt:variant>
      <vt:variant>
        <vt:i4>2</vt:i4>
      </vt:variant>
      <vt:variant>
        <vt:i4>0</vt:i4>
      </vt:variant>
      <vt:variant>
        <vt:i4>5</vt:i4>
      </vt:variant>
      <vt:variant>
        <vt:lpwstr/>
      </vt:variant>
      <vt:variant>
        <vt:lpwstr>_Toc84935845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Howell PHS</dc:creator>
  <cp:keywords/>
  <cp:lastModifiedBy>Lorna Connelly</cp:lastModifiedBy>
  <cp:revision>5</cp:revision>
  <cp:lastPrinted>2023-06-14T09:47:00Z</cp:lastPrinted>
  <dcterms:created xsi:type="dcterms:W3CDTF">2024-11-12T09:52:00Z</dcterms:created>
  <dcterms:modified xsi:type="dcterms:W3CDTF">2024-11-12T09:54:00Z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ies>
</file>