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80FB" w14:textId="232BA84C" w:rsidR="004838AA" w:rsidRPr="00090E74" w:rsidRDefault="004838AA" w:rsidP="004838AA">
      <w:pPr>
        <w:pStyle w:val="Body1"/>
      </w:pPr>
      <w:r w:rsidRPr="00090E74">
        <w:t xml:space="preserve">Year 2, </w:t>
      </w:r>
      <w:r w:rsidR="008F36FD">
        <w:t>s</w:t>
      </w:r>
      <w:r w:rsidRPr="00090E74">
        <w:t xml:space="preserve">ummer 2, 2025 </w:t>
      </w:r>
    </w:p>
    <w:p w14:paraId="19DBC3B3" w14:textId="77777777" w:rsidR="004838AA" w:rsidRPr="00090E74" w:rsidRDefault="004838AA" w:rsidP="004838AA">
      <w:pPr>
        <w:pStyle w:val="Body1"/>
      </w:pPr>
    </w:p>
    <w:p w14:paraId="1EEF6B71" w14:textId="35405D70" w:rsidR="004838AA" w:rsidRPr="00090E74" w:rsidRDefault="004838AA" w:rsidP="004838AA">
      <w:pPr>
        <w:rPr>
          <w:rFonts w:ascii="Arial" w:hAnsi="Arial"/>
          <w:sz w:val="20"/>
          <w:szCs w:val="20"/>
        </w:rPr>
      </w:pPr>
      <w:r w:rsidRPr="00090E74">
        <w:rPr>
          <w:rFonts w:ascii="Arial" w:hAnsi="Arial"/>
          <w:sz w:val="20"/>
          <w:szCs w:val="20"/>
        </w:rPr>
        <w:t xml:space="preserve">Welcome back! I hope you had a lovely </w:t>
      </w:r>
      <w:r w:rsidRPr="00090E74">
        <w:rPr>
          <w:rFonts w:ascii="Arial" w:hAnsi="Arial"/>
          <w:noProof/>
          <w:sz w:val="20"/>
          <w:szCs w:val="20"/>
        </w:rPr>
        <mc:AlternateContent>
          <mc:Choice Requires="wps">
            <w:drawing>
              <wp:anchor distT="0" distB="0" distL="114300" distR="114300" simplePos="0" relativeHeight="251661312" behindDoc="0" locked="0" layoutInCell="1" allowOverlap="1" wp14:anchorId="4AFE2800" wp14:editId="13516B6F">
                <wp:simplePos x="0" y="0"/>
                <wp:positionH relativeFrom="column">
                  <wp:posOffset>-45085</wp:posOffset>
                </wp:positionH>
                <wp:positionV relativeFrom="paragraph">
                  <wp:posOffset>147320</wp:posOffset>
                </wp:positionV>
                <wp:extent cx="66675" cy="4508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02A7D" w14:textId="77777777" w:rsidR="004838AA" w:rsidRDefault="004838AA" w:rsidP="004838AA"/>
                          <w:p w14:paraId="3B2AFB24" w14:textId="77777777" w:rsidR="004838AA" w:rsidRDefault="004838AA" w:rsidP="004838AA"/>
                          <w:p w14:paraId="7AF165F9" w14:textId="77777777" w:rsidR="004838AA" w:rsidRDefault="004838AA" w:rsidP="004838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E2800" id="_x0000_t202" coordsize="21600,21600" o:spt="202" path="m,l,21600r21600,l21600,xe">
                <v:stroke joinstyle="miter"/>
                <v:path gradientshapeok="t" o:connecttype="rect"/>
              </v:shapetype>
              <v:shape id="Text Box 2" o:spid="_x0000_s1026" type="#_x0000_t202" style="position:absolute;left:0;text-align:left;margin-left:-3.55pt;margin-top:11.6pt;width:5.2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" stroked="f">
                <v:textbox>
                  <w:txbxContent>
                    <w:p w14:paraId="64C02A7D" w14:textId="77777777" w:rsidR="004838AA" w:rsidRDefault="004838AA" w:rsidP="004838AA"/>
                    <w:p w14:paraId="3B2AFB24" w14:textId="77777777" w:rsidR="004838AA" w:rsidRDefault="004838AA" w:rsidP="004838AA"/>
                    <w:p w14:paraId="7AF165F9" w14:textId="77777777" w:rsidR="004838AA" w:rsidRDefault="004838AA" w:rsidP="004838AA"/>
                  </w:txbxContent>
                </v:textbox>
              </v:shape>
            </w:pict>
          </mc:Fallback>
        </mc:AlternateContent>
      </w:r>
      <w:r w:rsidRPr="00090E74">
        <w:rPr>
          <w:rFonts w:ascii="Arial" w:hAnsi="Arial"/>
          <w:sz w:val="20"/>
          <w:szCs w:val="20"/>
        </w:rPr>
        <w:t xml:space="preserve">half term. A big well done to the children for completing their assessments last half term </w:t>
      </w:r>
      <w:r w:rsidRPr="00090E74">
        <w:rPr>
          <mc:AlternateContent>
            <mc:Choice Requires="w16se">
              <w:rFonts w:ascii="Arial" w:hAnsi="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090E74">
        <w:rPr>
          <w:rFonts w:ascii="Arial" w:hAnsi="Arial"/>
          <w:sz w:val="20"/>
          <w:szCs w:val="20"/>
        </w:rPr>
        <w:t>.</w:t>
      </w:r>
    </w:p>
    <w:tbl>
      <w:tblPr>
        <w:tblW w:w="112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8633"/>
      </w:tblGrid>
      <w:tr w:rsidR="004838AA" w:rsidRPr="00090E74" w14:paraId="0A34F71E" w14:textId="77777777" w:rsidTr="00983F33">
        <w:trPr>
          <w:trHeight w:val="2422"/>
        </w:trPr>
        <w:tc>
          <w:tcPr>
            <w:tcW w:w="2661" w:type="dxa"/>
            <w:shd w:val="clear" w:color="auto" w:fill="auto"/>
          </w:tcPr>
          <w:p w14:paraId="61F9977B" w14:textId="77777777" w:rsidR="004838AA" w:rsidRPr="00090E74" w:rsidRDefault="004838AA" w:rsidP="00983F33">
            <w:pPr>
              <w:pStyle w:val="Body1"/>
            </w:pPr>
            <w:r w:rsidRPr="00090E74">
              <w:t>English</w:t>
            </w:r>
          </w:p>
          <w:p w14:paraId="3F3523D3" w14:textId="6B0D9836" w:rsidR="004838AA" w:rsidRPr="00090E74" w:rsidRDefault="008F36FD" w:rsidP="00983F33">
            <w:pPr>
              <w:pStyle w:val="Body1"/>
            </w:pPr>
            <w:r w:rsidRPr="00090E74">
              <w:drawing>
                <wp:anchor distT="0" distB="0" distL="114300" distR="114300" simplePos="0" relativeHeight="251668480" behindDoc="0" locked="0" layoutInCell="1" allowOverlap="1" wp14:anchorId="299136C1" wp14:editId="23071727">
                  <wp:simplePos x="0" y="0"/>
                  <wp:positionH relativeFrom="column">
                    <wp:posOffset>434975</wp:posOffset>
                  </wp:positionH>
                  <wp:positionV relativeFrom="paragraph">
                    <wp:posOffset>393700</wp:posOffset>
                  </wp:positionV>
                  <wp:extent cx="1000125" cy="893445"/>
                  <wp:effectExtent l="0" t="0" r="9525" b="1905"/>
                  <wp:wrapNone/>
                  <wp:docPr id="396364670" name="Picture 1" descr="A book cover of a whale and a wh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64670" name="Picture 1" descr="A book cover of a whale and a wha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125" cy="893445"/>
                          </a:xfrm>
                          <a:prstGeom prst="rect">
                            <a:avLst/>
                          </a:prstGeom>
                        </pic:spPr>
                      </pic:pic>
                    </a:graphicData>
                  </a:graphic>
                </wp:anchor>
              </w:drawing>
            </w:r>
            <w:r w:rsidR="004838AA" w:rsidRPr="00090E74">
              <w:drawing>
                <wp:inline distT="0" distB="0" distL="0" distR="0" wp14:anchorId="35933639" wp14:editId="7D573628">
                  <wp:extent cx="499332" cy="381000"/>
                  <wp:effectExtent l="0" t="0" r="0" b="0"/>
                  <wp:docPr id="620466493" name="Picture 1" descr="A yellow pencil drawing on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66493" name="Picture 1" descr="A yellow pencil drawing on black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950" cy="388339"/>
                          </a:xfrm>
                          <a:prstGeom prst="rect">
                            <a:avLst/>
                          </a:prstGeom>
                          <a:noFill/>
                        </pic:spPr>
                      </pic:pic>
                    </a:graphicData>
                  </a:graphic>
                </wp:inline>
              </w:drawing>
            </w:r>
          </w:p>
        </w:tc>
        <w:tc>
          <w:tcPr>
            <w:tcW w:w="8633" w:type="dxa"/>
            <w:shd w:val="clear" w:color="auto" w:fill="auto"/>
          </w:tcPr>
          <w:p w14:paraId="74AC1CD5" w14:textId="33AA0A28" w:rsidR="004838AA" w:rsidRPr="00090E74" w:rsidRDefault="004838AA" w:rsidP="00983F33">
            <w:pPr>
              <w:rPr>
                <w:rFonts w:ascii="Arial" w:hAnsi="Arial"/>
                <w:sz w:val="20"/>
                <w:szCs w:val="20"/>
              </w:rPr>
            </w:pPr>
            <w:r w:rsidRPr="00090E74">
              <w:rPr>
                <w:rFonts w:ascii="Arial" w:hAnsi="Arial"/>
                <w:sz w:val="20"/>
                <w:szCs w:val="20"/>
              </w:rPr>
              <w:t>This term, the children will continue their focus book, The Snail and the Whale by Julia Donaldson.</w:t>
            </w:r>
          </w:p>
          <w:p w14:paraId="09DB06A7" w14:textId="77777777" w:rsidR="004838AA" w:rsidRPr="00090E74" w:rsidRDefault="004838AA" w:rsidP="00983F33">
            <w:pPr>
              <w:rPr>
                <w:rFonts w:ascii="Arial" w:hAnsi="Arial"/>
                <w:sz w:val="20"/>
                <w:szCs w:val="20"/>
              </w:rPr>
            </w:pPr>
          </w:p>
          <w:p w14:paraId="329ADE1B" w14:textId="77777777" w:rsidR="004838AA" w:rsidRPr="00090E74" w:rsidRDefault="004838AA" w:rsidP="00983F33">
            <w:pPr>
              <w:rPr>
                <w:rFonts w:ascii="Arial" w:hAnsi="Arial"/>
                <w:sz w:val="20"/>
                <w:szCs w:val="20"/>
              </w:rPr>
            </w:pPr>
            <w:r w:rsidRPr="00090E74">
              <w:rPr>
                <w:rFonts w:ascii="Arial" w:hAnsi="Arial"/>
                <w:sz w:val="20"/>
                <w:szCs w:val="20"/>
              </w:rPr>
              <w:t>Genres that we are covering this half term are as follows:</w:t>
            </w:r>
          </w:p>
          <w:p w14:paraId="311DB13A" w14:textId="77777777" w:rsidR="004838AA" w:rsidRPr="00090E74" w:rsidRDefault="004838AA" w:rsidP="004838AA">
            <w:pPr>
              <w:pStyle w:val="ListParagraph"/>
              <w:numPr>
                <w:ilvl w:val="0"/>
                <w:numId w:val="1"/>
              </w:numPr>
              <w:rPr>
                <w:rFonts w:ascii="Arial" w:hAnsi="Arial"/>
                <w:sz w:val="20"/>
                <w:szCs w:val="20"/>
              </w:rPr>
            </w:pPr>
            <w:r w:rsidRPr="00090E74">
              <w:rPr>
                <w:rFonts w:ascii="Arial" w:hAnsi="Arial"/>
                <w:sz w:val="20"/>
                <w:szCs w:val="20"/>
              </w:rPr>
              <w:t>Explanation text</w:t>
            </w:r>
          </w:p>
          <w:p w14:paraId="5B24DC54" w14:textId="77777777" w:rsidR="004838AA" w:rsidRPr="00090E74" w:rsidRDefault="004838AA" w:rsidP="004838AA">
            <w:pPr>
              <w:pStyle w:val="ListParagraph"/>
              <w:numPr>
                <w:ilvl w:val="0"/>
                <w:numId w:val="1"/>
              </w:numPr>
              <w:rPr>
                <w:rFonts w:ascii="Arial" w:hAnsi="Arial"/>
                <w:sz w:val="20"/>
                <w:szCs w:val="20"/>
              </w:rPr>
            </w:pPr>
            <w:r w:rsidRPr="00090E74">
              <w:rPr>
                <w:rFonts w:ascii="Arial" w:hAnsi="Arial"/>
                <w:sz w:val="20"/>
                <w:szCs w:val="20"/>
              </w:rPr>
              <w:t>Stories with predictable and patterned language</w:t>
            </w:r>
          </w:p>
          <w:p w14:paraId="273A7F5E" w14:textId="4ACDD85E" w:rsidR="004838AA" w:rsidRPr="00090E74" w:rsidRDefault="004838AA" w:rsidP="004838AA">
            <w:pPr>
              <w:pStyle w:val="ListParagraph"/>
              <w:numPr>
                <w:ilvl w:val="0"/>
                <w:numId w:val="1"/>
              </w:numPr>
              <w:rPr>
                <w:rFonts w:ascii="Arial" w:hAnsi="Arial"/>
                <w:sz w:val="20"/>
                <w:szCs w:val="20"/>
              </w:rPr>
            </w:pPr>
            <w:r w:rsidRPr="00090E74">
              <w:rPr>
                <w:rFonts w:ascii="Arial" w:hAnsi="Arial"/>
                <w:sz w:val="20"/>
                <w:szCs w:val="20"/>
              </w:rPr>
              <w:t>Newspaper reports</w:t>
            </w:r>
          </w:p>
        </w:tc>
      </w:tr>
      <w:tr w:rsidR="004838AA" w:rsidRPr="00090E74" w14:paraId="44B3A4FB" w14:textId="77777777" w:rsidTr="00983F33">
        <w:trPr>
          <w:trHeight w:val="982"/>
        </w:trPr>
        <w:tc>
          <w:tcPr>
            <w:tcW w:w="2661" w:type="dxa"/>
            <w:shd w:val="clear" w:color="auto" w:fill="auto"/>
          </w:tcPr>
          <w:p w14:paraId="2CF8F5B1" w14:textId="77777777" w:rsidR="004838AA" w:rsidRPr="00090E74" w:rsidRDefault="004838AA" w:rsidP="00983F33">
            <w:pPr>
              <w:pStyle w:val="Body1"/>
              <w:rPr>
                <w:lang w:val="en-US"/>
              </w:rPr>
            </w:pPr>
            <w:r w:rsidRPr="00090E74">
              <w:drawing>
                <wp:anchor distT="0" distB="0" distL="114300" distR="114300" simplePos="0" relativeHeight="251659264" behindDoc="0" locked="0" layoutInCell="1" allowOverlap="1" wp14:anchorId="4DD0E112" wp14:editId="16BCE3BB">
                  <wp:simplePos x="0" y="0"/>
                  <wp:positionH relativeFrom="column">
                    <wp:posOffset>574405</wp:posOffset>
                  </wp:positionH>
                  <wp:positionV relativeFrom="paragraph">
                    <wp:posOffset>3513</wp:posOffset>
                  </wp:positionV>
                  <wp:extent cx="1021512" cy="834611"/>
                  <wp:effectExtent l="0" t="0" r="7620" b="3810"/>
                  <wp:wrapNone/>
                  <wp:docPr id="7" name="Picture 7"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nserted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245" cy="83684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090E74">
              <w:t>Maths</w:t>
            </w:r>
          </w:p>
        </w:tc>
        <w:tc>
          <w:tcPr>
            <w:tcW w:w="8633" w:type="dxa"/>
            <w:shd w:val="clear" w:color="auto" w:fill="auto"/>
          </w:tcPr>
          <w:p w14:paraId="65F65F31" w14:textId="79C1C4BF" w:rsidR="004838AA" w:rsidRPr="00090E74" w:rsidRDefault="004838AA" w:rsidP="004838AA">
            <w:pPr>
              <w:rPr>
                <w:rFonts w:ascii="Arial" w:hAnsi="Arial"/>
                <w:sz w:val="20"/>
                <w:szCs w:val="20"/>
              </w:rPr>
            </w:pPr>
            <w:r w:rsidRPr="00090E74">
              <w:rPr>
                <w:rFonts w:ascii="Arial" w:hAnsi="Arial"/>
                <w:sz w:val="20"/>
                <w:szCs w:val="20"/>
              </w:rPr>
              <w:t xml:space="preserve">We will begin </w:t>
            </w:r>
            <w:r w:rsidR="008F36FD">
              <w:rPr>
                <w:rFonts w:ascii="Arial" w:hAnsi="Arial"/>
                <w:sz w:val="20"/>
                <w:szCs w:val="20"/>
              </w:rPr>
              <w:t>this half term</w:t>
            </w:r>
            <w:r w:rsidRPr="00090E74">
              <w:rPr>
                <w:rFonts w:ascii="Arial" w:hAnsi="Arial"/>
                <w:sz w:val="20"/>
                <w:szCs w:val="20"/>
              </w:rPr>
              <w:t xml:space="preserve"> by completing and revising </w:t>
            </w:r>
            <w:r w:rsidR="008F36FD">
              <w:rPr>
                <w:rFonts w:ascii="Arial" w:hAnsi="Arial"/>
                <w:sz w:val="20"/>
                <w:szCs w:val="20"/>
              </w:rPr>
              <w:t>c</w:t>
            </w:r>
            <w:r w:rsidRPr="00090E74">
              <w:rPr>
                <w:rFonts w:ascii="Arial" w:hAnsi="Arial"/>
                <w:sz w:val="20"/>
                <w:szCs w:val="20"/>
              </w:rPr>
              <w:t xml:space="preserve">apacity and </w:t>
            </w:r>
            <w:r w:rsidR="008F36FD">
              <w:rPr>
                <w:rFonts w:ascii="Arial" w:hAnsi="Arial"/>
                <w:sz w:val="20"/>
                <w:szCs w:val="20"/>
              </w:rPr>
              <w:t>v</w:t>
            </w:r>
            <w:r w:rsidRPr="00090E74">
              <w:rPr>
                <w:rFonts w:ascii="Arial" w:hAnsi="Arial"/>
                <w:sz w:val="20"/>
                <w:szCs w:val="20"/>
              </w:rPr>
              <w:t xml:space="preserve">olume and </w:t>
            </w:r>
            <w:r w:rsidR="008F36FD">
              <w:rPr>
                <w:rFonts w:ascii="Arial" w:hAnsi="Arial"/>
                <w:sz w:val="20"/>
                <w:szCs w:val="20"/>
              </w:rPr>
              <w:t>m</w:t>
            </w:r>
            <w:r w:rsidRPr="00090E74">
              <w:rPr>
                <w:rFonts w:ascii="Arial" w:hAnsi="Arial"/>
                <w:sz w:val="20"/>
                <w:szCs w:val="20"/>
              </w:rPr>
              <w:t>ass units. Our topic after this is ‘</w:t>
            </w:r>
            <w:r w:rsidR="008F36FD">
              <w:rPr>
                <w:rFonts w:ascii="Arial" w:hAnsi="Arial"/>
                <w:sz w:val="20"/>
                <w:szCs w:val="20"/>
              </w:rPr>
              <w:t>e</w:t>
            </w:r>
            <w:r w:rsidRPr="00090E74">
              <w:rPr>
                <w:rFonts w:ascii="Arial" w:hAnsi="Arial"/>
                <w:sz w:val="20"/>
                <w:szCs w:val="20"/>
              </w:rPr>
              <w:t>xploring calculation strategies’, where the children will be using method such as partitioning, rounding</w:t>
            </w:r>
            <w:r w:rsidR="001561B3" w:rsidRPr="00090E74">
              <w:rPr>
                <w:rFonts w:ascii="Arial" w:hAnsi="Arial"/>
                <w:sz w:val="20"/>
                <w:szCs w:val="20"/>
              </w:rPr>
              <w:t>, ‘make 10’, near doubles etc. After this, our final topic will be ‘</w:t>
            </w:r>
            <w:r w:rsidR="008F36FD">
              <w:rPr>
                <w:rFonts w:ascii="Arial" w:hAnsi="Arial"/>
                <w:sz w:val="20"/>
                <w:szCs w:val="20"/>
              </w:rPr>
              <w:t>e</w:t>
            </w:r>
            <w:r w:rsidR="001561B3" w:rsidRPr="00090E74">
              <w:rPr>
                <w:rFonts w:ascii="Arial" w:hAnsi="Arial"/>
                <w:sz w:val="20"/>
                <w:szCs w:val="20"/>
              </w:rPr>
              <w:t xml:space="preserve">xploring multiplicative thinking’. </w:t>
            </w:r>
          </w:p>
          <w:p w14:paraId="37AEB71D" w14:textId="768D0E1B" w:rsidR="004838AA" w:rsidRPr="00090E74" w:rsidRDefault="004838AA" w:rsidP="00983F33">
            <w:pPr>
              <w:rPr>
                <w:rFonts w:ascii="Arial" w:hAnsi="Arial"/>
                <w:sz w:val="20"/>
                <w:szCs w:val="20"/>
              </w:rPr>
            </w:pPr>
          </w:p>
        </w:tc>
      </w:tr>
      <w:tr w:rsidR="004838AA" w:rsidRPr="00090E74" w14:paraId="776840BE" w14:textId="77777777" w:rsidTr="00983F33">
        <w:trPr>
          <w:trHeight w:val="841"/>
        </w:trPr>
        <w:tc>
          <w:tcPr>
            <w:tcW w:w="2661" w:type="dxa"/>
            <w:shd w:val="clear" w:color="auto" w:fill="auto"/>
          </w:tcPr>
          <w:p w14:paraId="3ACD1C08" w14:textId="77777777" w:rsidR="004838AA" w:rsidRPr="00090E74" w:rsidRDefault="004838AA" w:rsidP="00983F33">
            <w:pPr>
              <w:pStyle w:val="Body1"/>
              <w:rPr>
                <w:lang w:val="en-US"/>
              </w:rPr>
            </w:pPr>
            <w:r w:rsidRPr="00090E74">
              <w:drawing>
                <wp:anchor distT="0" distB="0" distL="114300" distR="114300" simplePos="0" relativeHeight="251660288" behindDoc="0" locked="0" layoutInCell="1" allowOverlap="1" wp14:anchorId="6F250332" wp14:editId="79F89AC2">
                  <wp:simplePos x="0" y="0"/>
                  <wp:positionH relativeFrom="column">
                    <wp:posOffset>774961</wp:posOffset>
                  </wp:positionH>
                  <wp:positionV relativeFrom="paragraph">
                    <wp:posOffset>113398</wp:posOffset>
                  </wp:positionV>
                  <wp:extent cx="514350" cy="490855"/>
                  <wp:effectExtent l="0" t="0" r="0" b="4445"/>
                  <wp:wrapNone/>
                  <wp:docPr id="8" name="Picture 8"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Inserted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90855"/>
                          </a:xfrm>
                          <a:prstGeom prst="rect">
                            <a:avLst/>
                          </a:prstGeom>
                          <a:noFill/>
                          <a:ln>
                            <a:noFill/>
                          </a:ln>
                          <a:effectLst/>
                        </pic:spPr>
                      </pic:pic>
                    </a:graphicData>
                  </a:graphic>
                </wp:anchor>
              </w:drawing>
            </w:r>
            <w:r w:rsidRPr="00090E74">
              <w:t>Science</w:t>
            </w:r>
          </w:p>
        </w:tc>
        <w:tc>
          <w:tcPr>
            <w:tcW w:w="8633" w:type="dxa"/>
            <w:shd w:val="clear" w:color="auto" w:fill="auto"/>
          </w:tcPr>
          <w:p w14:paraId="69B9397E" w14:textId="08712817" w:rsidR="004838AA" w:rsidRPr="00090E74" w:rsidRDefault="004838AA" w:rsidP="00983F33">
            <w:pPr>
              <w:rPr>
                <w:rFonts w:ascii="Arial" w:hAnsi="Arial"/>
                <w:sz w:val="20"/>
                <w:szCs w:val="20"/>
              </w:rPr>
            </w:pPr>
            <w:r w:rsidRPr="00090E74">
              <w:rPr>
                <w:rFonts w:ascii="Arial" w:hAnsi="Arial"/>
                <w:sz w:val="20"/>
                <w:szCs w:val="20"/>
              </w:rPr>
              <w:t xml:space="preserve">Our topic for this half term is </w:t>
            </w:r>
            <w:r w:rsidR="001561B3" w:rsidRPr="00090E74">
              <w:rPr>
                <w:rFonts w:ascii="Arial" w:hAnsi="Arial"/>
                <w:sz w:val="20"/>
                <w:szCs w:val="20"/>
              </w:rPr>
              <w:t xml:space="preserve">‘Uses of </w:t>
            </w:r>
            <w:r w:rsidR="008F36FD">
              <w:rPr>
                <w:rFonts w:ascii="Arial" w:hAnsi="Arial"/>
                <w:sz w:val="20"/>
                <w:szCs w:val="20"/>
              </w:rPr>
              <w:t>M</w:t>
            </w:r>
            <w:r w:rsidR="001561B3" w:rsidRPr="00090E74">
              <w:rPr>
                <w:rFonts w:ascii="Arial" w:hAnsi="Arial"/>
                <w:sz w:val="20"/>
                <w:szCs w:val="20"/>
              </w:rPr>
              <w:t>aterials’. This project teaches children about the uses of everyday materials and how materials' properties make them suitable or unsuitable for specific purposes. They will begin to explore how materials can be changed.</w:t>
            </w:r>
          </w:p>
          <w:p w14:paraId="01DF87C5" w14:textId="77777777" w:rsidR="004838AA" w:rsidRPr="00090E74" w:rsidRDefault="004838AA" w:rsidP="00983F33">
            <w:pPr>
              <w:rPr>
                <w:rFonts w:ascii="Arial" w:hAnsi="Arial"/>
                <w:sz w:val="20"/>
                <w:szCs w:val="20"/>
              </w:rPr>
            </w:pPr>
          </w:p>
        </w:tc>
      </w:tr>
      <w:tr w:rsidR="004838AA" w:rsidRPr="00090E74" w14:paraId="27C98AA4" w14:textId="77777777" w:rsidTr="00983F33">
        <w:trPr>
          <w:trHeight w:val="699"/>
        </w:trPr>
        <w:tc>
          <w:tcPr>
            <w:tcW w:w="2661" w:type="dxa"/>
            <w:shd w:val="clear" w:color="auto" w:fill="auto"/>
          </w:tcPr>
          <w:p w14:paraId="7588B15C" w14:textId="77777777" w:rsidR="004838AA" w:rsidRPr="00090E74" w:rsidRDefault="004838AA" w:rsidP="00983F33">
            <w:pPr>
              <w:pStyle w:val="Body1"/>
              <w:rPr>
                <w:lang w:val="en-US"/>
              </w:rPr>
            </w:pPr>
            <w:r w:rsidRPr="00090E74">
              <w:drawing>
                <wp:anchor distT="0" distB="0" distL="114300" distR="114300" simplePos="0" relativeHeight="251662336" behindDoc="0" locked="0" layoutInCell="1" allowOverlap="1" wp14:anchorId="5155FF95" wp14:editId="6B3AE1C0">
                  <wp:simplePos x="0" y="0"/>
                  <wp:positionH relativeFrom="column">
                    <wp:posOffset>998855</wp:posOffset>
                  </wp:positionH>
                  <wp:positionV relativeFrom="paragraph">
                    <wp:posOffset>8763</wp:posOffset>
                  </wp:positionV>
                  <wp:extent cx="533400" cy="399415"/>
                  <wp:effectExtent l="0" t="0" r="0" b="635"/>
                  <wp:wrapNone/>
                  <wp:docPr id="10" name="Picture 6" descr="A cartoon of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A cartoon of a glob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399415"/>
                          </a:xfrm>
                          <a:prstGeom prst="rect">
                            <a:avLst/>
                          </a:prstGeom>
                          <a:noFill/>
                          <a:ln>
                            <a:noFill/>
                          </a:ln>
                        </pic:spPr>
                      </pic:pic>
                    </a:graphicData>
                  </a:graphic>
                </wp:anchor>
              </w:drawing>
            </w:r>
            <w:r w:rsidRPr="00090E74">
              <w:t>Computing</w:t>
            </w:r>
          </w:p>
        </w:tc>
        <w:tc>
          <w:tcPr>
            <w:tcW w:w="8633" w:type="dxa"/>
            <w:shd w:val="clear" w:color="auto" w:fill="auto"/>
          </w:tcPr>
          <w:p w14:paraId="2BC7B723" w14:textId="4A83C91E" w:rsidR="004838AA" w:rsidRPr="00090E74" w:rsidRDefault="004838AA" w:rsidP="001561B3">
            <w:pPr>
              <w:rPr>
                <w:rFonts w:ascii="Arial" w:hAnsi="Arial"/>
                <w:sz w:val="20"/>
                <w:szCs w:val="20"/>
              </w:rPr>
            </w:pPr>
            <w:r w:rsidRPr="00090E74">
              <w:rPr>
                <w:rFonts w:ascii="Arial" w:hAnsi="Arial"/>
                <w:sz w:val="20"/>
                <w:szCs w:val="20"/>
              </w:rPr>
              <w:t xml:space="preserve">Our next Computing project is </w:t>
            </w:r>
            <w:r w:rsidR="001561B3" w:rsidRPr="00090E74">
              <w:rPr>
                <w:rFonts w:ascii="Arial" w:hAnsi="Arial"/>
                <w:sz w:val="20"/>
                <w:szCs w:val="20"/>
              </w:rPr>
              <w:t xml:space="preserve">‘Speech bubble pictures’. The children will be able to add speech bubbles to an image to show what a character thinks. </w:t>
            </w:r>
            <w:r w:rsidR="00B20EA9" w:rsidRPr="00090E74">
              <w:rPr>
                <w:rFonts w:ascii="Arial" w:hAnsi="Arial"/>
                <w:sz w:val="20"/>
                <w:szCs w:val="20"/>
              </w:rPr>
              <w:t>We will also be looking at ‘Online reputation’ and recognising that things we share online will be there for a long time</w:t>
            </w:r>
          </w:p>
        </w:tc>
      </w:tr>
      <w:tr w:rsidR="004838AA" w:rsidRPr="00090E74" w14:paraId="2A458A89" w14:textId="77777777" w:rsidTr="00983F33">
        <w:trPr>
          <w:trHeight w:val="856"/>
        </w:trPr>
        <w:tc>
          <w:tcPr>
            <w:tcW w:w="2661" w:type="dxa"/>
            <w:shd w:val="clear" w:color="auto" w:fill="auto"/>
          </w:tcPr>
          <w:p w14:paraId="79D86FA5" w14:textId="77777777" w:rsidR="004838AA" w:rsidRPr="00090E74" w:rsidRDefault="004838AA" w:rsidP="00983F33">
            <w:pPr>
              <w:pStyle w:val="Body1"/>
            </w:pPr>
            <w:r w:rsidRPr="00090E74">
              <w:t>Geography/History</w:t>
            </w:r>
            <w:r w:rsidRPr="00090E74">
              <w:drawing>
                <wp:inline distT="0" distB="0" distL="0" distR="0" wp14:anchorId="4CF36ECC" wp14:editId="31EE5F41">
                  <wp:extent cx="659960" cy="390525"/>
                  <wp:effectExtent l="0" t="0" r="6985" b="0"/>
                  <wp:docPr id="9" name="Picture 9"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nserted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9960" cy="390525"/>
                          </a:xfrm>
                          <a:prstGeom prst="rect">
                            <a:avLst/>
                          </a:prstGeom>
                          <a:noFill/>
                          <a:ln>
                            <a:noFill/>
                          </a:ln>
                          <a:effectLst/>
                        </pic:spPr>
                      </pic:pic>
                    </a:graphicData>
                  </a:graphic>
                </wp:inline>
              </w:drawing>
            </w:r>
          </w:p>
        </w:tc>
        <w:tc>
          <w:tcPr>
            <w:tcW w:w="8633" w:type="dxa"/>
            <w:shd w:val="clear" w:color="auto" w:fill="auto"/>
          </w:tcPr>
          <w:p w14:paraId="55F4C565" w14:textId="781BB58C" w:rsidR="004838AA" w:rsidRPr="00090E74" w:rsidRDefault="004838AA" w:rsidP="008F36FD">
            <w:pPr>
              <w:pStyle w:val="Body1"/>
            </w:pPr>
            <w:r w:rsidRPr="00090E74">
              <w:t xml:space="preserve">Our topic </w:t>
            </w:r>
            <w:r w:rsidR="00B20EA9" w:rsidRPr="00090E74">
              <w:t>this</w:t>
            </w:r>
            <w:r w:rsidRPr="00090E74">
              <w:t xml:space="preserve"> term </w:t>
            </w:r>
            <w:r w:rsidR="00B20EA9" w:rsidRPr="00090E74">
              <w:t>continues to be ‘</w:t>
            </w:r>
            <w:r w:rsidRPr="00090E74">
              <w:t>Coastline</w:t>
            </w:r>
            <w:r w:rsidR="00B20EA9" w:rsidRPr="00090E74">
              <w:t>’</w:t>
            </w:r>
            <w:r w:rsidRPr="00090E74">
              <w:t>.</w:t>
            </w:r>
            <w:r w:rsidRPr="00090E74">
              <w:rPr>
                <w:i/>
                <w:iCs/>
              </w:rPr>
              <w:t xml:space="preserve"> </w:t>
            </w:r>
            <w:r w:rsidRPr="00090E74">
              <w:t xml:space="preserve">In the Coastline project, your child will use maps to learn about the location of the world’s seas and oceans and keys to learn about map symbols. They will also find out about the directions on a compass. They will learn about the human and physical features of a coastline, including the effects of erosion and how to stay safe when visiting the coast. They will have the opportunity to learn about the work of the RNLI, what happened to the </w:t>
            </w:r>
            <w:r w:rsidRPr="008F36FD">
              <w:t>SS Rohilla an</w:t>
            </w:r>
            <w:r w:rsidRPr="00090E74">
              <w:t>d about the coastal town of Whitby, including how Captain Cook is linked to the town. They will research the tourism industry and consider what features make a place a successful tourist destination.</w:t>
            </w:r>
          </w:p>
        </w:tc>
      </w:tr>
      <w:tr w:rsidR="004838AA" w:rsidRPr="00090E74" w14:paraId="0346B726" w14:textId="77777777" w:rsidTr="00983F33">
        <w:trPr>
          <w:trHeight w:val="1100"/>
        </w:trPr>
        <w:tc>
          <w:tcPr>
            <w:tcW w:w="2661" w:type="dxa"/>
            <w:shd w:val="clear" w:color="auto" w:fill="auto"/>
          </w:tcPr>
          <w:p w14:paraId="48E07140" w14:textId="77777777" w:rsidR="004838AA" w:rsidRPr="00090E74" w:rsidRDefault="004838AA" w:rsidP="00983F33">
            <w:pPr>
              <w:pStyle w:val="Body1"/>
            </w:pPr>
            <w:r w:rsidRPr="00090E74">
              <w:drawing>
                <wp:anchor distT="0" distB="0" distL="114300" distR="114300" simplePos="0" relativeHeight="251663360" behindDoc="0" locked="0" layoutInCell="1" allowOverlap="1" wp14:anchorId="20C8FD9B" wp14:editId="5B3CDF9A">
                  <wp:simplePos x="0" y="0"/>
                  <wp:positionH relativeFrom="column">
                    <wp:posOffset>849211</wp:posOffset>
                  </wp:positionH>
                  <wp:positionV relativeFrom="paragraph">
                    <wp:posOffset>21658</wp:posOffset>
                  </wp:positionV>
                  <wp:extent cx="733647" cy="596487"/>
                  <wp:effectExtent l="0" t="0" r="0" b="0"/>
                  <wp:wrapNone/>
                  <wp:docPr id="13" name="Picture 4" descr="A close-up of a paint palette and a br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A close-up of a paint palette and a brush&#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647" cy="596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0E74">
              <w:t>D&amp;T and Art</w:t>
            </w:r>
          </w:p>
        </w:tc>
        <w:tc>
          <w:tcPr>
            <w:tcW w:w="8633" w:type="dxa"/>
            <w:shd w:val="clear" w:color="auto" w:fill="auto"/>
          </w:tcPr>
          <w:p w14:paraId="65658907" w14:textId="1C05B2B1" w:rsidR="004838AA" w:rsidRPr="00090E74" w:rsidRDefault="004838AA" w:rsidP="00983F33">
            <w:pPr>
              <w:rPr>
                <w:rFonts w:ascii="Arial" w:hAnsi="Arial"/>
                <w:sz w:val="20"/>
                <w:szCs w:val="20"/>
              </w:rPr>
            </w:pPr>
            <w:r w:rsidRPr="00090E74">
              <w:rPr>
                <w:rFonts w:ascii="Arial" w:hAnsi="Arial"/>
                <w:sz w:val="20"/>
                <w:szCs w:val="20"/>
              </w:rPr>
              <w:t xml:space="preserve">Our </w:t>
            </w:r>
            <w:r w:rsidR="00B20EA9" w:rsidRPr="00090E74">
              <w:rPr>
                <w:rFonts w:ascii="Arial" w:hAnsi="Arial"/>
                <w:sz w:val="20"/>
                <w:szCs w:val="20"/>
              </w:rPr>
              <w:t>DT focus for this half term is ‘Beach hut’. This project teaches children about making and strengthening structures, including different ways of joining materials.</w:t>
            </w:r>
          </w:p>
        </w:tc>
      </w:tr>
      <w:tr w:rsidR="004838AA" w:rsidRPr="00090E74" w14:paraId="7C066B59" w14:textId="77777777" w:rsidTr="00983F33">
        <w:trPr>
          <w:trHeight w:val="1130"/>
        </w:trPr>
        <w:tc>
          <w:tcPr>
            <w:tcW w:w="2661" w:type="dxa"/>
            <w:shd w:val="clear" w:color="auto" w:fill="auto"/>
          </w:tcPr>
          <w:p w14:paraId="4AECEBF8" w14:textId="77777777" w:rsidR="004838AA" w:rsidRPr="00090E74" w:rsidRDefault="004838AA" w:rsidP="00983F33">
            <w:pPr>
              <w:pStyle w:val="Body1"/>
            </w:pPr>
            <w:r w:rsidRPr="00090E74">
              <w:drawing>
                <wp:anchor distT="0" distB="0" distL="114300" distR="114300" simplePos="0" relativeHeight="251664384" behindDoc="0" locked="0" layoutInCell="1" allowOverlap="1" wp14:anchorId="34E8B60C" wp14:editId="351144BC">
                  <wp:simplePos x="0" y="0"/>
                  <wp:positionH relativeFrom="column">
                    <wp:posOffset>554842</wp:posOffset>
                  </wp:positionH>
                  <wp:positionV relativeFrom="paragraph">
                    <wp:posOffset>69688</wp:posOffset>
                  </wp:positionV>
                  <wp:extent cx="903767" cy="555431"/>
                  <wp:effectExtent l="0" t="0" r="0" b="0"/>
                  <wp:wrapNone/>
                  <wp:docPr id="14" name="Picture 14" descr="Inser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nserted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3767" cy="555431"/>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090E74">
              <w:t>PE</w:t>
            </w:r>
          </w:p>
        </w:tc>
        <w:tc>
          <w:tcPr>
            <w:tcW w:w="8633" w:type="dxa"/>
            <w:shd w:val="clear" w:color="auto" w:fill="auto"/>
          </w:tcPr>
          <w:p w14:paraId="7E2567A7" w14:textId="61FCB9D7" w:rsidR="004838AA" w:rsidRPr="00090E74" w:rsidRDefault="004838AA" w:rsidP="00983F33">
            <w:pPr>
              <w:rPr>
                <w:rFonts w:ascii="Arial" w:hAnsi="Arial"/>
                <w:sz w:val="20"/>
                <w:szCs w:val="20"/>
              </w:rPr>
            </w:pPr>
            <w:r w:rsidRPr="00090E74">
              <w:rPr>
                <w:rFonts w:ascii="Arial" w:hAnsi="Arial"/>
                <w:sz w:val="20"/>
                <w:szCs w:val="20"/>
              </w:rPr>
              <w:t xml:space="preserve">Our PE focus </w:t>
            </w:r>
            <w:r w:rsidR="00B20EA9" w:rsidRPr="00090E74">
              <w:rPr>
                <w:rFonts w:ascii="Arial" w:hAnsi="Arial"/>
                <w:sz w:val="20"/>
                <w:szCs w:val="20"/>
              </w:rPr>
              <w:t>is ‘fitness’. We will be identifying the ways in which our bodies are affected by exercise. We will also be looking at ball chasing.</w:t>
            </w:r>
          </w:p>
        </w:tc>
      </w:tr>
      <w:tr w:rsidR="004838AA" w:rsidRPr="00090E74" w14:paraId="7B244B2F" w14:textId="77777777" w:rsidTr="00983F33">
        <w:trPr>
          <w:trHeight w:val="1111"/>
        </w:trPr>
        <w:tc>
          <w:tcPr>
            <w:tcW w:w="2661" w:type="dxa"/>
            <w:shd w:val="clear" w:color="auto" w:fill="auto"/>
          </w:tcPr>
          <w:p w14:paraId="1D5134F0" w14:textId="77777777" w:rsidR="004838AA" w:rsidRPr="00090E74" w:rsidRDefault="004838AA" w:rsidP="00983F33">
            <w:pPr>
              <w:pStyle w:val="Body1"/>
            </w:pPr>
            <w:r w:rsidRPr="00090E74">
              <w:drawing>
                <wp:anchor distT="0" distB="0" distL="114300" distR="114300" simplePos="0" relativeHeight="251665408" behindDoc="0" locked="0" layoutInCell="1" allowOverlap="1" wp14:anchorId="3EC3AE57" wp14:editId="23E46D64">
                  <wp:simplePos x="0" y="0"/>
                  <wp:positionH relativeFrom="column">
                    <wp:posOffset>580674</wp:posOffset>
                  </wp:positionH>
                  <wp:positionV relativeFrom="paragraph">
                    <wp:posOffset>87198</wp:posOffset>
                  </wp:positionV>
                  <wp:extent cx="986424" cy="578702"/>
                  <wp:effectExtent l="0" t="0" r="4445" b="0"/>
                  <wp:wrapNone/>
                  <wp:docPr id="3" name="Picture 3" descr="Colorful musical notes and symbols on a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ful musical notes and symbols on a wave&#10;&#10;AI-generated content may be incorrect."/>
                          <pic:cNvPicPr/>
                        </pic:nvPicPr>
                        <pic:blipFill>
                          <a:blip r:embed="rId13"/>
                          <a:stretch>
                            <a:fillRect/>
                          </a:stretch>
                        </pic:blipFill>
                        <pic:spPr>
                          <a:xfrm>
                            <a:off x="0" y="0"/>
                            <a:ext cx="986424" cy="578702"/>
                          </a:xfrm>
                          <a:prstGeom prst="rect">
                            <a:avLst/>
                          </a:prstGeom>
                        </pic:spPr>
                      </pic:pic>
                    </a:graphicData>
                  </a:graphic>
                  <wp14:sizeRelH relativeFrom="margin">
                    <wp14:pctWidth>0</wp14:pctWidth>
                  </wp14:sizeRelH>
                  <wp14:sizeRelV relativeFrom="margin">
                    <wp14:pctHeight>0</wp14:pctHeight>
                  </wp14:sizeRelV>
                </wp:anchor>
              </w:drawing>
            </w:r>
            <w:r w:rsidRPr="00090E74">
              <w:t>Music</w:t>
            </w:r>
          </w:p>
        </w:tc>
        <w:tc>
          <w:tcPr>
            <w:tcW w:w="8633" w:type="dxa"/>
            <w:shd w:val="clear" w:color="auto" w:fill="auto"/>
          </w:tcPr>
          <w:p w14:paraId="4F689B8D" w14:textId="788612E2" w:rsidR="004838AA" w:rsidRPr="00090E74" w:rsidRDefault="004838AA" w:rsidP="00983F33">
            <w:pPr>
              <w:pStyle w:val="NormalWeb"/>
              <w:rPr>
                <w:rFonts w:ascii="Arial" w:hAnsi="Arial" w:cs="Arial"/>
                <w:sz w:val="20"/>
                <w:szCs w:val="20"/>
                <w:shd w:val="clear" w:color="auto" w:fill="auto"/>
                <w:lang w:eastAsia="en-GB"/>
              </w:rPr>
            </w:pPr>
            <w:r w:rsidRPr="00090E74">
              <w:rPr>
                <w:rFonts w:ascii="Arial" w:hAnsi="Arial" w:cs="Arial"/>
                <w:sz w:val="20"/>
                <w:szCs w:val="20"/>
              </w:rPr>
              <w:t xml:space="preserve">All the learning in our music unit this half term is focused around </w:t>
            </w:r>
            <w:r w:rsidR="00B20EA9" w:rsidRPr="00090E74">
              <w:rPr>
                <w:rFonts w:ascii="Arial" w:hAnsi="Arial" w:cs="Arial"/>
                <w:sz w:val="20"/>
                <w:szCs w:val="20"/>
              </w:rPr>
              <w:t xml:space="preserve">‘Reflect, Rewind and Replay’. The </w:t>
            </w:r>
            <w:r w:rsidRPr="00090E74">
              <w:rPr>
                <w:rFonts w:ascii="Arial" w:eastAsia="Times New Roman" w:hAnsi="Arial" w:cs="Arial"/>
                <w:bCs w:val="0"/>
                <w:color w:val="auto"/>
                <w:sz w:val="20"/>
                <w:szCs w:val="20"/>
                <w:shd w:val="clear" w:color="auto" w:fill="auto"/>
                <w:lang w:eastAsia="en-GB"/>
              </w:rPr>
              <w:t>children will listen and appraise the songs heard, learn</w:t>
            </w:r>
            <w:r w:rsidRPr="00090E74">
              <w:rPr>
                <w:rFonts w:ascii="Arial" w:eastAsia="Times New Roman" w:hAnsi="Arial" w:cs="Arial"/>
                <w:color w:val="auto"/>
                <w:sz w:val="20"/>
                <w:szCs w:val="20"/>
                <w:shd w:val="clear" w:color="auto" w:fill="auto"/>
                <w:lang w:eastAsia="en-GB"/>
              </w:rPr>
              <w:t xml:space="preserve"> to sing, play, improvise and compose with this song, and using instruments also to play along with the song.</w:t>
            </w:r>
          </w:p>
        </w:tc>
      </w:tr>
      <w:tr w:rsidR="004838AA" w:rsidRPr="00090E74" w14:paraId="2C82819E" w14:textId="77777777" w:rsidTr="00983F33">
        <w:trPr>
          <w:trHeight w:val="841"/>
        </w:trPr>
        <w:tc>
          <w:tcPr>
            <w:tcW w:w="2661" w:type="dxa"/>
            <w:shd w:val="clear" w:color="auto" w:fill="auto"/>
          </w:tcPr>
          <w:p w14:paraId="3A65378C" w14:textId="06CEF7E7" w:rsidR="004838AA" w:rsidRPr="00090E74" w:rsidRDefault="00090E74" w:rsidP="00983F33">
            <w:pPr>
              <w:pStyle w:val="Body1"/>
            </w:pPr>
            <w:r w:rsidRPr="00090E74">
              <w:drawing>
                <wp:anchor distT="0" distB="0" distL="114300" distR="114300" simplePos="0" relativeHeight="251666432" behindDoc="0" locked="0" layoutInCell="1" allowOverlap="1" wp14:anchorId="5903E21B" wp14:editId="77BCF1CA">
                  <wp:simplePos x="0" y="0"/>
                  <wp:positionH relativeFrom="column">
                    <wp:posOffset>587375</wp:posOffset>
                  </wp:positionH>
                  <wp:positionV relativeFrom="paragraph">
                    <wp:posOffset>49247</wp:posOffset>
                  </wp:positionV>
                  <wp:extent cx="531779" cy="446664"/>
                  <wp:effectExtent l="0" t="0" r="1905" b="0"/>
                  <wp:wrapNone/>
                  <wp:docPr id="12" name="Picture 12" descr="A globe with different symbol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lobe with different symbols around it&#10;&#10;AI-generated content may be incorrect."/>
                          <pic:cNvPicPr/>
                        </pic:nvPicPr>
                        <pic:blipFill>
                          <a:blip r:embed="rId14"/>
                          <a:stretch>
                            <a:fillRect/>
                          </a:stretch>
                        </pic:blipFill>
                        <pic:spPr>
                          <a:xfrm>
                            <a:off x="0" y="0"/>
                            <a:ext cx="537791" cy="451714"/>
                          </a:xfrm>
                          <a:prstGeom prst="rect">
                            <a:avLst/>
                          </a:prstGeom>
                        </pic:spPr>
                      </pic:pic>
                    </a:graphicData>
                  </a:graphic>
                  <wp14:sizeRelH relativeFrom="margin">
                    <wp14:pctWidth>0</wp14:pctWidth>
                  </wp14:sizeRelH>
                  <wp14:sizeRelV relativeFrom="margin">
                    <wp14:pctHeight>0</wp14:pctHeight>
                  </wp14:sizeRelV>
                </wp:anchor>
              </w:drawing>
            </w:r>
            <w:r w:rsidR="004838AA" w:rsidRPr="00090E74">
              <w:t>RE</w:t>
            </w:r>
          </w:p>
          <w:p w14:paraId="213F14D2" w14:textId="677B789C" w:rsidR="004838AA" w:rsidRPr="00090E74" w:rsidRDefault="004838AA" w:rsidP="00983F33">
            <w:pPr>
              <w:pStyle w:val="Body1"/>
            </w:pPr>
          </w:p>
          <w:p w14:paraId="210DA1F0" w14:textId="77777777" w:rsidR="00090E74" w:rsidRPr="00090E74" w:rsidRDefault="00090E74" w:rsidP="00983F33">
            <w:pPr>
              <w:pStyle w:val="Body1"/>
            </w:pPr>
          </w:p>
          <w:p w14:paraId="5810B7DF" w14:textId="77777777" w:rsidR="00090E74" w:rsidRPr="00090E74" w:rsidRDefault="00090E74" w:rsidP="00983F33">
            <w:pPr>
              <w:pStyle w:val="Body1"/>
            </w:pPr>
          </w:p>
        </w:tc>
        <w:tc>
          <w:tcPr>
            <w:tcW w:w="8633" w:type="dxa"/>
            <w:shd w:val="clear" w:color="auto" w:fill="auto"/>
          </w:tcPr>
          <w:p w14:paraId="146AC0D4" w14:textId="63747FD4" w:rsidR="004838AA" w:rsidRPr="00090E74" w:rsidRDefault="00B20EA9" w:rsidP="00983F33">
            <w:pPr>
              <w:rPr>
                <w:rFonts w:ascii="Arial" w:hAnsi="Arial"/>
                <w:sz w:val="20"/>
                <w:szCs w:val="20"/>
              </w:rPr>
            </w:pPr>
            <w:r w:rsidRPr="00090E74">
              <w:rPr>
                <w:rFonts w:ascii="Arial" w:hAnsi="Arial"/>
                <w:sz w:val="20"/>
                <w:szCs w:val="20"/>
              </w:rPr>
              <w:t xml:space="preserve">The theme for </w:t>
            </w:r>
            <w:proofErr w:type="gramStart"/>
            <w:r w:rsidRPr="00090E74">
              <w:rPr>
                <w:rFonts w:ascii="Arial" w:hAnsi="Arial"/>
                <w:sz w:val="20"/>
                <w:szCs w:val="20"/>
              </w:rPr>
              <w:t>our</w:t>
            </w:r>
            <w:proofErr w:type="gramEnd"/>
            <w:r w:rsidRPr="00090E74">
              <w:rPr>
                <w:rFonts w:ascii="Arial" w:hAnsi="Arial"/>
                <w:sz w:val="20"/>
                <w:szCs w:val="20"/>
              </w:rPr>
              <w:t xml:space="preserve"> RE is special journeys. The key question for our learning this half term is ‘Does completing Hajj make a person a better Muslim?’</w:t>
            </w:r>
          </w:p>
          <w:p w14:paraId="5E743E2F" w14:textId="0D2BBA26" w:rsidR="004838AA" w:rsidRPr="00090E74" w:rsidRDefault="004838AA" w:rsidP="00983F33">
            <w:pPr>
              <w:rPr>
                <w:rFonts w:ascii="Arial" w:hAnsi="Arial"/>
                <w:sz w:val="20"/>
                <w:szCs w:val="20"/>
              </w:rPr>
            </w:pPr>
          </w:p>
        </w:tc>
      </w:tr>
      <w:tr w:rsidR="004838AA" w:rsidRPr="00090E74" w14:paraId="1AD571CA" w14:textId="77777777" w:rsidTr="00983F33">
        <w:trPr>
          <w:trHeight w:val="1044"/>
        </w:trPr>
        <w:tc>
          <w:tcPr>
            <w:tcW w:w="2661" w:type="dxa"/>
            <w:shd w:val="clear" w:color="auto" w:fill="auto"/>
          </w:tcPr>
          <w:p w14:paraId="25B35D7F" w14:textId="11E12360" w:rsidR="004838AA" w:rsidRPr="00090E74" w:rsidRDefault="00B20EA9" w:rsidP="00983F33">
            <w:pPr>
              <w:pStyle w:val="Body1"/>
            </w:pPr>
            <w:r w:rsidRPr="00090E74">
              <w:drawing>
                <wp:anchor distT="0" distB="0" distL="114300" distR="114300" simplePos="0" relativeHeight="251667456" behindDoc="0" locked="0" layoutInCell="1" allowOverlap="1" wp14:anchorId="5574AF36" wp14:editId="6AA40905">
                  <wp:simplePos x="0" y="0"/>
                  <wp:positionH relativeFrom="column">
                    <wp:posOffset>879475</wp:posOffset>
                  </wp:positionH>
                  <wp:positionV relativeFrom="paragraph">
                    <wp:posOffset>123862</wp:posOffset>
                  </wp:positionV>
                  <wp:extent cx="520700" cy="573368"/>
                  <wp:effectExtent l="0" t="0" r="0" b="0"/>
                  <wp:wrapNone/>
                  <wp:docPr id="6" name="Picture 6" descr="A group of children holding hands arou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children holding hands around a globe&#10;&#10;AI-generated content may be incorrect."/>
                          <pic:cNvPicPr/>
                        </pic:nvPicPr>
                        <pic:blipFill>
                          <a:blip r:embed="rId15"/>
                          <a:stretch>
                            <a:fillRect/>
                          </a:stretch>
                        </pic:blipFill>
                        <pic:spPr>
                          <a:xfrm>
                            <a:off x="0" y="0"/>
                            <a:ext cx="523784" cy="576764"/>
                          </a:xfrm>
                          <a:prstGeom prst="rect">
                            <a:avLst/>
                          </a:prstGeom>
                        </pic:spPr>
                      </pic:pic>
                    </a:graphicData>
                  </a:graphic>
                  <wp14:sizeRelH relativeFrom="margin">
                    <wp14:pctWidth>0</wp14:pctWidth>
                  </wp14:sizeRelH>
                  <wp14:sizeRelV relativeFrom="margin">
                    <wp14:pctHeight>0</wp14:pctHeight>
                  </wp14:sizeRelV>
                </wp:anchor>
              </w:drawing>
            </w:r>
            <w:r w:rsidR="004838AA" w:rsidRPr="00090E74">
              <w:t>PSHE</w:t>
            </w:r>
          </w:p>
          <w:p w14:paraId="6D169578" w14:textId="369F21D1" w:rsidR="004838AA" w:rsidRPr="00090E74" w:rsidRDefault="004838AA" w:rsidP="00983F33">
            <w:pPr>
              <w:pStyle w:val="Body1"/>
            </w:pPr>
          </w:p>
          <w:p w14:paraId="2E8273B0" w14:textId="77777777" w:rsidR="004838AA" w:rsidRPr="00090E74" w:rsidRDefault="004838AA" w:rsidP="00983F33">
            <w:pPr>
              <w:pStyle w:val="Body1"/>
            </w:pPr>
          </w:p>
          <w:p w14:paraId="6BEE7B8E" w14:textId="77777777" w:rsidR="00090E74" w:rsidRPr="00090E74" w:rsidRDefault="00090E74" w:rsidP="00983F33">
            <w:pPr>
              <w:pStyle w:val="Body1"/>
            </w:pPr>
          </w:p>
          <w:p w14:paraId="16710F9D" w14:textId="77777777" w:rsidR="00090E74" w:rsidRPr="00090E74" w:rsidRDefault="00090E74" w:rsidP="00983F33">
            <w:pPr>
              <w:pStyle w:val="Body1"/>
            </w:pPr>
          </w:p>
        </w:tc>
        <w:tc>
          <w:tcPr>
            <w:tcW w:w="8633" w:type="dxa"/>
            <w:shd w:val="clear" w:color="auto" w:fill="auto"/>
          </w:tcPr>
          <w:p w14:paraId="0A70A69F" w14:textId="56764499" w:rsidR="004838AA" w:rsidRPr="00090E74" w:rsidRDefault="004838AA" w:rsidP="00983F33">
            <w:pPr>
              <w:rPr>
                <w:rFonts w:ascii="Arial" w:hAnsi="Arial"/>
                <w:sz w:val="20"/>
                <w:szCs w:val="20"/>
              </w:rPr>
            </w:pPr>
            <w:r w:rsidRPr="00090E74">
              <w:rPr>
                <w:rFonts w:ascii="Arial" w:hAnsi="Arial"/>
                <w:sz w:val="20"/>
                <w:szCs w:val="20"/>
              </w:rPr>
              <w:t xml:space="preserve">Our Jigsaw topic is </w:t>
            </w:r>
            <w:r w:rsidR="00B20EA9" w:rsidRPr="00090E74">
              <w:rPr>
                <w:rFonts w:ascii="Arial" w:hAnsi="Arial"/>
                <w:sz w:val="20"/>
                <w:szCs w:val="20"/>
              </w:rPr>
              <w:t>‘Changing me’</w:t>
            </w:r>
            <w:r w:rsidRPr="00090E74">
              <w:rPr>
                <w:rFonts w:ascii="Arial" w:hAnsi="Arial"/>
                <w:sz w:val="20"/>
                <w:szCs w:val="20"/>
              </w:rPr>
              <w:t>.</w:t>
            </w:r>
            <w:r w:rsidR="00090E74" w:rsidRPr="00090E74">
              <w:rPr>
                <w:rFonts w:ascii="Arial" w:hAnsi="Arial"/>
                <w:sz w:val="20"/>
                <w:szCs w:val="20"/>
              </w:rPr>
              <w:t xml:space="preserve"> We will be looking at changes that are out of our control and what we can do if this worries us. We will be looking at different life cycles and how our bodies will change as we get older. </w:t>
            </w:r>
          </w:p>
          <w:p w14:paraId="1EB4D829" w14:textId="77777777" w:rsidR="004838AA" w:rsidRPr="00090E74" w:rsidRDefault="004838AA" w:rsidP="00983F33">
            <w:pPr>
              <w:rPr>
                <w:rFonts w:ascii="Arial" w:hAnsi="Arial"/>
                <w:sz w:val="20"/>
                <w:szCs w:val="20"/>
              </w:rPr>
            </w:pPr>
          </w:p>
        </w:tc>
      </w:tr>
    </w:tbl>
    <w:p w14:paraId="097B2482" w14:textId="77777777" w:rsidR="004838AA" w:rsidRPr="00090E74" w:rsidRDefault="004838AA" w:rsidP="004838AA">
      <w:pPr>
        <w:rPr>
          <w:rFonts w:ascii="Arial" w:hAnsi="Arial"/>
          <w:sz w:val="20"/>
          <w:szCs w:val="20"/>
        </w:rPr>
      </w:pPr>
    </w:p>
    <w:p w14:paraId="4C25E4ED" w14:textId="77777777" w:rsidR="008F36FD" w:rsidRDefault="008F36FD" w:rsidP="004838AA">
      <w:pPr>
        <w:rPr>
          <w:rFonts w:ascii="Arial" w:hAnsi="Arial"/>
          <w:sz w:val="20"/>
          <w:szCs w:val="20"/>
        </w:rPr>
      </w:pPr>
    </w:p>
    <w:p w14:paraId="07FAFD7E" w14:textId="77777777" w:rsidR="008F36FD" w:rsidRDefault="008F36FD" w:rsidP="004838AA">
      <w:pPr>
        <w:rPr>
          <w:rFonts w:ascii="Arial" w:hAnsi="Arial"/>
          <w:sz w:val="20"/>
          <w:szCs w:val="20"/>
        </w:rPr>
      </w:pPr>
    </w:p>
    <w:p w14:paraId="17C444D0" w14:textId="77777777" w:rsidR="008F36FD" w:rsidRDefault="008F36FD" w:rsidP="004838AA">
      <w:pPr>
        <w:rPr>
          <w:rFonts w:ascii="Arial" w:hAnsi="Arial"/>
          <w:sz w:val="20"/>
          <w:szCs w:val="20"/>
        </w:rPr>
      </w:pPr>
    </w:p>
    <w:p w14:paraId="489C55D9" w14:textId="77777777" w:rsidR="008F36FD" w:rsidRDefault="008F36FD" w:rsidP="004838AA">
      <w:pPr>
        <w:rPr>
          <w:rFonts w:ascii="Arial" w:hAnsi="Arial"/>
          <w:sz w:val="20"/>
          <w:szCs w:val="20"/>
        </w:rPr>
      </w:pPr>
    </w:p>
    <w:p w14:paraId="3C47A163" w14:textId="77777777" w:rsidR="008F36FD" w:rsidRPr="00090E74" w:rsidRDefault="008F36FD" w:rsidP="008F36FD">
      <w:pPr>
        <w:rPr>
          <w:rFonts w:ascii="Arial" w:hAnsi="Arial"/>
          <w:sz w:val="20"/>
          <w:szCs w:val="20"/>
        </w:rPr>
      </w:pPr>
      <w:r w:rsidRPr="00090E74">
        <w:rPr>
          <w:rFonts w:ascii="Arial" w:hAnsi="Arial"/>
          <w:sz w:val="20"/>
          <w:szCs w:val="20"/>
        </w:rPr>
        <w:lastRenderedPageBreak/>
        <w:t xml:space="preserve">Homework will be sent home on Fridays and should be returned by the following Wednesday. If for any reason homework is delayed, the deadline be adjusted accordingly. The year 2 common exception words can be found in the back of your child’s homework book along with their weekly spelling scores. </w:t>
      </w:r>
    </w:p>
    <w:p w14:paraId="4204DAA6" w14:textId="77777777" w:rsidR="008F36FD" w:rsidRPr="00C13588" w:rsidRDefault="008F36FD" w:rsidP="008F36FD">
      <w:pPr>
        <w:rPr>
          <w:rFonts w:ascii="Arial" w:hAnsi="Arial"/>
          <w:sz w:val="20"/>
          <w:szCs w:val="20"/>
        </w:rPr>
      </w:pPr>
    </w:p>
    <w:p w14:paraId="4F44EC38" w14:textId="77777777" w:rsidR="008F36FD" w:rsidRPr="00C13588" w:rsidRDefault="008F36FD" w:rsidP="008F36FD">
      <w:pPr>
        <w:rPr>
          <w:rFonts w:ascii="Arial" w:hAnsi="Arial"/>
          <w:sz w:val="20"/>
          <w:szCs w:val="20"/>
        </w:rPr>
      </w:pPr>
      <w:r w:rsidRPr="00C13588">
        <w:rPr>
          <w:rFonts w:ascii="Arial" w:hAnsi="Arial"/>
          <w:b/>
          <w:sz w:val="20"/>
          <w:szCs w:val="20"/>
        </w:rPr>
        <w:t>PE kit</w:t>
      </w:r>
      <w:r w:rsidRPr="00C13588">
        <w:rPr>
          <w:rFonts w:ascii="Arial" w:hAnsi="Arial"/>
          <w:sz w:val="20"/>
          <w:szCs w:val="20"/>
        </w:rPr>
        <w:t xml:space="preserve"> – in on Monday please and to remain in school for the week.</w:t>
      </w:r>
    </w:p>
    <w:p w14:paraId="2226F8FC" w14:textId="77777777" w:rsidR="008F36FD" w:rsidRPr="00C13588" w:rsidRDefault="008F36FD" w:rsidP="008F36FD">
      <w:pPr>
        <w:rPr>
          <w:rFonts w:ascii="Arial" w:hAnsi="Arial"/>
          <w:sz w:val="20"/>
          <w:szCs w:val="20"/>
        </w:rPr>
      </w:pPr>
      <w:r w:rsidRPr="00C13588">
        <w:rPr>
          <w:rFonts w:ascii="Arial" w:hAnsi="Arial"/>
          <w:b/>
          <w:sz w:val="20"/>
          <w:szCs w:val="20"/>
        </w:rPr>
        <w:t>Dance and PE days</w:t>
      </w:r>
      <w:r w:rsidRPr="00C13588">
        <w:rPr>
          <w:rFonts w:ascii="Arial" w:hAnsi="Arial"/>
          <w:sz w:val="20"/>
          <w:szCs w:val="20"/>
        </w:rPr>
        <w:t xml:space="preserve"> – these will be on Tuesdays and </w:t>
      </w:r>
      <w:r>
        <w:rPr>
          <w:rFonts w:ascii="Arial" w:hAnsi="Arial"/>
          <w:sz w:val="20"/>
          <w:szCs w:val="20"/>
        </w:rPr>
        <w:t>Mon</w:t>
      </w:r>
      <w:r w:rsidRPr="00C13588">
        <w:rPr>
          <w:rFonts w:ascii="Arial" w:hAnsi="Arial"/>
          <w:sz w:val="20"/>
          <w:szCs w:val="20"/>
        </w:rPr>
        <w:t>days</w:t>
      </w:r>
      <w:r>
        <w:rPr>
          <w:rFonts w:ascii="Arial" w:hAnsi="Arial"/>
          <w:sz w:val="20"/>
          <w:szCs w:val="20"/>
        </w:rPr>
        <w:t>.</w:t>
      </w:r>
    </w:p>
    <w:p w14:paraId="4C2AB0D1" w14:textId="77777777" w:rsidR="008F36FD" w:rsidRPr="00C13588" w:rsidRDefault="008F36FD" w:rsidP="008F36FD">
      <w:pPr>
        <w:rPr>
          <w:rFonts w:ascii="Arial" w:hAnsi="Arial"/>
          <w:b/>
          <w:sz w:val="20"/>
          <w:szCs w:val="20"/>
        </w:rPr>
      </w:pPr>
      <w:r w:rsidRPr="00C13588">
        <w:rPr>
          <w:rFonts w:ascii="Arial" w:hAnsi="Arial"/>
          <w:b/>
          <w:sz w:val="20"/>
          <w:szCs w:val="20"/>
        </w:rPr>
        <w:t>Water bottles</w:t>
      </w:r>
      <w:r w:rsidRPr="00C13588">
        <w:rPr>
          <w:rFonts w:ascii="Arial" w:hAnsi="Arial"/>
          <w:sz w:val="20"/>
          <w:szCs w:val="20"/>
        </w:rPr>
        <w:t xml:space="preserve"> – these should contain plain, unflavoured water. </w:t>
      </w:r>
      <w:r w:rsidRPr="00C13588">
        <w:rPr>
          <w:rFonts w:ascii="Arial" w:hAnsi="Arial"/>
          <w:b/>
          <w:sz w:val="20"/>
          <w:szCs w:val="20"/>
          <w:u w:val="single"/>
        </w:rPr>
        <w:t>Label them please!</w:t>
      </w:r>
    </w:p>
    <w:p w14:paraId="1CCE1087" w14:textId="77777777" w:rsidR="008F36FD" w:rsidRPr="00C13588" w:rsidRDefault="008F36FD" w:rsidP="008F36FD">
      <w:pPr>
        <w:rPr>
          <w:rFonts w:ascii="Arial" w:hAnsi="Arial"/>
          <w:b/>
          <w:bCs/>
          <w:sz w:val="20"/>
          <w:szCs w:val="20"/>
        </w:rPr>
      </w:pPr>
      <w:r w:rsidRPr="00C13588">
        <w:rPr>
          <w:rFonts w:ascii="Arial" w:hAnsi="Arial"/>
          <w:b/>
          <w:sz w:val="20"/>
          <w:szCs w:val="20"/>
        </w:rPr>
        <w:t xml:space="preserve">Uniform – </w:t>
      </w:r>
      <w:r w:rsidRPr="00C13588">
        <w:rPr>
          <w:rFonts w:ascii="Arial" w:hAnsi="Arial"/>
          <w:b/>
          <w:sz w:val="20"/>
          <w:szCs w:val="20"/>
          <w:u w:val="single"/>
        </w:rPr>
        <w:t>please label all uniform</w:t>
      </w:r>
      <w:r w:rsidRPr="00C13588">
        <w:rPr>
          <w:rFonts w:ascii="Arial" w:hAnsi="Arial"/>
          <w:sz w:val="20"/>
          <w:szCs w:val="20"/>
        </w:rPr>
        <w:t xml:space="preserve"> as it makes it much easier for us to return any lost items to your child!</w:t>
      </w:r>
    </w:p>
    <w:p w14:paraId="285CD347" w14:textId="77777777" w:rsidR="008F36FD" w:rsidRPr="00C13588" w:rsidRDefault="008F36FD" w:rsidP="008F36FD">
      <w:pPr>
        <w:rPr>
          <w:rFonts w:ascii="Arial" w:hAnsi="Arial"/>
          <w:sz w:val="20"/>
          <w:szCs w:val="20"/>
        </w:rPr>
      </w:pPr>
    </w:p>
    <w:p w14:paraId="0C22022B" w14:textId="77777777" w:rsidR="008F36FD" w:rsidRPr="00C13588" w:rsidRDefault="008F36FD" w:rsidP="008F36FD">
      <w:pPr>
        <w:rPr>
          <w:rFonts w:ascii="Arial" w:eastAsia="Times New Roman" w:hAnsi="Arial"/>
          <w:sz w:val="20"/>
          <w:szCs w:val="20"/>
        </w:rPr>
      </w:pPr>
      <w:r w:rsidRPr="00C13588">
        <w:rPr>
          <w:rFonts w:ascii="Arial" w:hAnsi="Arial"/>
          <w:sz w:val="20"/>
          <w:szCs w:val="20"/>
          <w:shd w:val="clear" w:color="auto" w:fill="FEFEFE"/>
        </w:rPr>
        <w:t xml:space="preserve">Please remember that we are available to speak to, for whatever reason, at the end of each day or by enquiring at the school office. </w:t>
      </w:r>
      <w:r w:rsidRPr="00C13588">
        <w:rPr>
          <w:rFonts w:ascii="Arial" w:hAnsi="Arial"/>
          <w:sz w:val="20"/>
          <w:szCs w:val="20"/>
        </w:rPr>
        <w:t xml:space="preserve">If you have any questions or would like to know more about how you can help at home, please come and ask. </w:t>
      </w:r>
    </w:p>
    <w:p w14:paraId="0FB9E804" w14:textId="77777777" w:rsidR="008F36FD" w:rsidRPr="00150407" w:rsidRDefault="008F36FD" w:rsidP="008F36FD">
      <w:pPr>
        <w:rPr>
          <w:rFonts w:ascii="Arial" w:hAnsi="Arial"/>
          <w:sz w:val="20"/>
          <w:szCs w:val="20"/>
        </w:rPr>
      </w:pPr>
    </w:p>
    <w:p w14:paraId="6A06A45D" w14:textId="77777777" w:rsidR="008F36FD" w:rsidRPr="00150407" w:rsidRDefault="008F36FD" w:rsidP="008F36FD">
      <w:pPr>
        <w:rPr>
          <w:rFonts w:ascii="Arial" w:hAnsi="Arial"/>
          <w:sz w:val="20"/>
          <w:szCs w:val="20"/>
        </w:rPr>
      </w:pPr>
      <w:r w:rsidRPr="00150407">
        <w:rPr>
          <w:rFonts w:ascii="Arial" w:hAnsi="Arial"/>
          <w:sz w:val="20"/>
          <w:szCs w:val="20"/>
        </w:rPr>
        <w:t xml:space="preserve">As always, if you have any questions or would like to know more about how you can help at home, please come and ask us. </w:t>
      </w:r>
    </w:p>
    <w:p w14:paraId="1BDC657F" w14:textId="77777777" w:rsidR="008F36FD" w:rsidRPr="00150407" w:rsidRDefault="008F36FD" w:rsidP="008F36FD">
      <w:pPr>
        <w:rPr>
          <w:rFonts w:ascii="Arial" w:hAnsi="Arial"/>
          <w:sz w:val="20"/>
          <w:szCs w:val="20"/>
        </w:rPr>
      </w:pPr>
    </w:p>
    <w:p w14:paraId="712E6737" w14:textId="77777777" w:rsidR="008F36FD" w:rsidRPr="00150407" w:rsidRDefault="008F36FD" w:rsidP="008F36FD">
      <w:pPr>
        <w:rPr>
          <w:rFonts w:ascii="Arial" w:hAnsi="Arial"/>
          <w:sz w:val="20"/>
          <w:szCs w:val="20"/>
        </w:rPr>
      </w:pPr>
      <w:r>
        <w:rPr>
          <w:rFonts w:ascii="Arial" w:hAnsi="Arial"/>
          <w:sz w:val="20"/>
          <w:szCs w:val="20"/>
        </w:rPr>
        <w:t>Miss Farmer:</w:t>
      </w:r>
      <w:r w:rsidRPr="00150407">
        <w:rPr>
          <w:rFonts w:ascii="Arial" w:hAnsi="Arial"/>
          <w:sz w:val="20"/>
          <w:szCs w:val="20"/>
        </w:rPr>
        <w:t xml:space="preserve"> Class Teacher</w:t>
      </w:r>
    </w:p>
    <w:p w14:paraId="1C3A9E05" w14:textId="77777777" w:rsidR="008F36FD" w:rsidRPr="00150407" w:rsidRDefault="008F36FD" w:rsidP="008F36FD">
      <w:pPr>
        <w:rPr>
          <w:rFonts w:ascii="Arial" w:hAnsi="Arial"/>
          <w:sz w:val="20"/>
          <w:szCs w:val="20"/>
        </w:rPr>
      </w:pPr>
      <w:r w:rsidRPr="00150407">
        <w:rPr>
          <w:rFonts w:ascii="Arial" w:hAnsi="Arial"/>
          <w:sz w:val="20"/>
          <w:szCs w:val="20"/>
        </w:rPr>
        <w:t xml:space="preserve">Mrs </w:t>
      </w:r>
      <w:r>
        <w:rPr>
          <w:rFonts w:ascii="Arial" w:hAnsi="Arial"/>
          <w:sz w:val="20"/>
          <w:szCs w:val="20"/>
        </w:rPr>
        <w:t>Birdi:</w:t>
      </w:r>
      <w:r w:rsidRPr="00150407">
        <w:rPr>
          <w:rFonts w:ascii="Arial" w:hAnsi="Arial"/>
          <w:sz w:val="20"/>
          <w:szCs w:val="20"/>
        </w:rPr>
        <w:t xml:space="preserve"> Learning Support Assistant</w:t>
      </w:r>
    </w:p>
    <w:sectPr w:rsidR="008F36FD" w:rsidRPr="00150407" w:rsidSect="004838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etter-join No-Lead 39">
    <w:panose1 w:val="02000503000000020003"/>
    <w:charset w:val="00"/>
    <w:family w:val="modern"/>
    <w:notTrueType/>
    <w:pitch w:val="variable"/>
    <w:sig w:usb0="8000002F" w:usb1="1000000B"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11AF7"/>
    <w:multiLevelType w:val="hybridMultilevel"/>
    <w:tmpl w:val="779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05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AA"/>
    <w:rsid w:val="00090E74"/>
    <w:rsid w:val="001561B3"/>
    <w:rsid w:val="0025580A"/>
    <w:rsid w:val="004838AA"/>
    <w:rsid w:val="005A4377"/>
    <w:rsid w:val="0081707D"/>
    <w:rsid w:val="008F36FD"/>
    <w:rsid w:val="00B20EA9"/>
    <w:rsid w:val="00CC5304"/>
    <w:rsid w:val="00D25539"/>
    <w:rsid w:val="00F90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117E"/>
  <w15:chartTrackingRefBased/>
  <w15:docId w15:val="{87846CC8-AF68-48FC-B15E-ADED73AC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838AA"/>
    <w:pPr>
      <w:spacing w:after="0" w:line="276" w:lineRule="auto"/>
      <w:jc w:val="both"/>
    </w:pPr>
    <w:rPr>
      <w:rFonts w:ascii="Letter-join No-Lead 39" w:eastAsia="Arial Unicode MS" w:hAnsi="Letter-join No-Lead 39" w:cs="Arial"/>
      <w:color w:val="303030"/>
      <w:shd w:val="clear" w:color="auto" w:fill="FFFFFF"/>
    </w:rPr>
  </w:style>
  <w:style w:type="paragraph" w:styleId="Heading1">
    <w:name w:val="heading 1"/>
    <w:basedOn w:val="Normal"/>
    <w:next w:val="Normal"/>
    <w:link w:val="Heading1Char"/>
    <w:uiPriority w:val="9"/>
    <w:qFormat/>
    <w:rsid w:val="00483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8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8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8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8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8AA"/>
    <w:rPr>
      <w:rFonts w:eastAsiaTheme="majorEastAsia" w:cstheme="majorBidi"/>
      <w:color w:val="272727" w:themeColor="text1" w:themeTint="D8"/>
    </w:rPr>
  </w:style>
  <w:style w:type="paragraph" w:styleId="Title">
    <w:name w:val="Title"/>
    <w:basedOn w:val="Normal"/>
    <w:next w:val="Normal"/>
    <w:link w:val="TitleChar"/>
    <w:uiPriority w:val="10"/>
    <w:qFormat/>
    <w:rsid w:val="00483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8AA"/>
    <w:pPr>
      <w:spacing w:before="160"/>
      <w:jc w:val="center"/>
    </w:pPr>
    <w:rPr>
      <w:i/>
      <w:iCs/>
      <w:color w:val="404040" w:themeColor="text1" w:themeTint="BF"/>
    </w:rPr>
  </w:style>
  <w:style w:type="character" w:customStyle="1" w:styleId="QuoteChar">
    <w:name w:val="Quote Char"/>
    <w:basedOn w:val="DefaultParagraphFont"/>
    <w:link w:val="Quote"/>
    <w:uiPriority w:val="29"/>
    <w:rsid w:val="004838AA"/>
    <w:rPr>
      <w:i/>
      <w:iCs/>
      <w:color w:val="404040" w:themeColor="text1" w:themeTint="BF"/>
    </w:rPr>
  </w:style>
  <w:style w:type="paragraph" w:styleId="ListParagraph">
    <w:name w:val="List Paragraph"/>
    <w:basedOn w:val="Normal"/>
    <w:uiPriority w:val="34"/>
    <w:qFormat/>
    <w:rsid w:val="004838AA"/>
    <w:pPr>
      <w:ind w:left="720"/>
      <w:contextualSpacing/>
    </w:pPr>
  </w:style>
  <w:style w:type="character" w:styleId="IntenseEmphasis">
    <w:name w:val="Intense Emphasis"/>
    <w:basedOn w:val="DefaultParagraphFont"/>
    <w:uiPriority w:val="21"/>
    <w:qFormat/>
    <w:rsid w:val="004838AA"/>
    <w:rPr>
      <w:i/>
      <w:iCs/>
      <w:color w:val="0F4761" w:themeColor="accent1" w:themeShade="BF"/>
    </w:rPr>
  </w:style>
  <w:style w:type="paragraph" w:styleId="IntenseQuote">
    <w:name w:val="Intense Quote"/>
    <w:basedOn w:val="Normal"/>
    <w:next w:val="Normal"/>
    <w:link w:val="IntenseQuoteChar"/>
    <w:uiPriority w:val="30"/>
    <w:qFormat/>
    <w:rsid w:val="00483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8AA"/>
    <w:rPr>
      <w:i/>
      <w:iCs/>
      <w:color w:val="0F4761" w:themeColor="accent1" w:themeShade="BF"/>
    </w:rPr>
  </w:style>
  <w:style w:type="character" w:styleId="IntenseReference">
    <w:name w:val="Intense Reference"/>
    <w:basedOn w:val="DefaultParagraphFont"/>
    <w:uiPriority w:val="32"/>
    <w:qFormat/>
    <w:rsid w:val="004838AA"/>
    <w:rPr>
      <w:b/>
      <w:bCs/>
      <w:smallCaps/>
      <w:color w:val="0F4761" w:themeColor="accent1" w:themeShade="BF"/>
      <w:spacing w:val="5"/>
    </w:rPr>
  </w:style>
  <w:style w:type="paragraph" w:customStyle="1" w:styleId="Body1">
    <w:name w:val="Body 1"/>
    <w:autoRedefine/>
    <w:rsid w:val="004838AA"/>
    <w:pPr>
      <w:spacing w:after="0" w:line="240" w:lineRule="auto"/>
      <w:jc w:val="both"/>
    </w:pPr>
    <w:rPr>
      <w:rFonts w:ascii="Arial" w:eastAsia="Arial Unicode MS" w:hAnsi="Arial" w:cs="Arial"/>
      <w:noProof/>
      <w:sz w:val="20"/>
      <w:szCs w:val="20"/>
      <w:lang w:eastAsia="en-GB"/>
    </w:rPr>
  </w:style>
  <w:style w:type="paragraph" w:styleId="NormalWeb">
    <w:name w:val="Normal (Web)"/>
    <w:basedOn w:val="Normal"/>
    <w:link w:val="NormalWebChar"/>
    <w:uiPriority w:val="99"/>
    <w:rsid w:val="004838AA"/>
    <w:pPr>
      <w:spacing w:before="100" w:beforeAutospacing="1" w:after="100" w:afterAutospacing="1"/>
    </w:pPr>
    <w:rPr>
      <w:rFonts w:ascii="Arial Unicode MS" w:hAnsi="Arial Unicode MS" w:cs="Arial Unicode MS"/>
      <w:bCs/>
    </w:rPr>
  </w:style>
  <w:style w:type="character" w:customStyle="1" w:styleId="NormalWebChar">
    <w:name w:val="Normal (Web) Char"/>
    <w:link w:val="NormalWeb"/>
    <w:uiPriority w:val="99"/>
    <w:rsid w:val="004838AA"/>
    <w:rPr>
      <w:rFonts w:ascii="Arial Unicode MS" w:eastAsia="Arial Unicode MS" w:hAnsi="Arial Unicode MS" w:cs="Arial Unicode MS"/>
      <w:bCs/>
      <w:color w:val="3030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3" ma:contentTypeDescription="Create a new document." ma:contentTypeScope="" ma:versionID="29debb2c0e17fef99cdbe5ab678cdb7f">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b1dad8fef46341683bdfd5d60ca4be8f" ns2:_="" ns3:_="">
    <xsd:import namespace="62d1b99c-a0fd-4749-8d23-e19b5d73513f"/>
    <xsd:import namespace="f91bf146-a249-4c25-8dc3-2232c8f7e0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a3e94-ea4b-4220-a89a-f7e03e148fd2}"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bf146-a249-4c25-8dc3-2232c8f7e001" xsi:nil="true"/>
    <lcf76f155ced4ddcb4097134ff3c332f xmlns="62d1b99c-a0fd-4749-8d23-e19b5d735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5C968A-4A90-4CD7-ABBE-5529457E39EB}"/>
</file>

<file path=customXml/itemProps2.xml><?xml version="1.0" encoding="utf-8"?>
<ds:datastoreItem xmlns:ds="http://schemas.openxmlformats.org/officeDocument/2006/customXml" ds:itemID="{C843A228-1850-4FB2-B472-A8CDFB7393E0}"/>
</file>

<file path=customXml/itemProps3.xml><?xml version="1.0" encoding="utf-8"?>
<ds:datastoreItem xmlns:ds="http://schemas.openxmlformats.org/officeDocument/2006/customXml" ds:itemID="{18DADF86-2444-485A-B03C-FDE09946C274}"/>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Kacey Farmer</dc:creator>
  <cp:keywords/>
  <dc:description/>
  <cp:lastModifiedBy>Sophie Finch</cp:lastModifiedBy>
  <cp:revision>3</cp:revision>
  <dcterms:created xsi:type="dcterms:W3CDTF">2025-06-05T13:55:00Z</dcterms:created>
  <dcterms:modified xsi:type="dcterms:W3CDTF">2025-06-05T13:57:00Z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0x01010009C4EB9F81EC454B907A4E5014066350</vt:lpwstr>
  </property>
</Properties>
</file>