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94118" w14:textId="19DBF4F5" w:rsidR="0084720F" w:rsidRPr="00AE1E34" w:rsidRDefault="00720BF9" w:rsidP="000E32A6">
      <w:pPr>
        <w:pStyle w:val="Body1"/>
      </w:pPr>
      <w:r w:rsidRPr="00AE1E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7D78BC" wp14:editId="1E8D8291">
                <wp:simplePos x="0" y="0"/>
                <wp:positionH relativeFrom="column">
                  <wp:posOffset>-45085</wp:posOffset>
                </wp:positionH>
                <wp:positionV relativeFrom="paragraph">
                  <wp:posOffset>147320</wp:posOffset>
                </wp:positionV>
                <wp:extent cx="66675" cy="4508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1A20F2" w14:textId="77777777" w:rsidR="00C2655D" w:rsidRDefault="00C2655D" w:rsidP="008E3AB8"/>
                          <w:p w14:paraId="616EA912" w14:textId="77777777" w:rsidR="00515184" w:rsidRDefault="00515184" w:rsidP="008E3AB8"/>
                          <w:p w14:paraId="14480D26" w14:textId="77777777" w:rsidR="00C2655D" w:rsidRDefault="00C2655D" w:rsidP="008E3A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D78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55pt;margin-top:11.6pt;width:5.2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" stroked="f">
                <v:textbox>
                  <w:txbxContent>
                    <w:p w14:paraId="0C1A20F2" w14:textId="77777777" w:rsidR="00C2655D" w:rsidRDefault="00C2655D" w:rsidP="008E3AB8"/>
                    <w:p w14:paraId="616EA912" w14:textId="77777777" w:rsidR="00515184" w:rsidRDefault="00515184" w:rsidP="008E3AB8"/>
                    <w:p w14:paraId="14480D26" w14:textId="77777777" w:rsidR="00C2655D" w:rsidRDefault="00C2655D" w:rsidP="008E3AB8"/>
                  </w:txbxContent>
                </v:textbox>
              </v:shape>
            </w:pict>
          </mc:Fallback>
        </mc:AlternateContent>
      </w:r>
      <w:r w:rsidR="00130C04" w:rsidRPr="00AE1E34">
        <w:t>Year 4</w:t>
      </w:r>
      <w:r w:rsidR="00417BFE" w:rsidRPr="00AE1E34">
        <w:t xml:space="preserve">, </w:t>
      </w:r>
      <w:r w:rsidR="009D27DF">
        <w:t>a</w:t>
      </w:r>
      <w:r w:rsidR="005422C5">
        <w:t>utumn 1</w:t>
      </w:r>
      <w:r w:rsidR="00417BFE" w:rsidRPr="00AE1E34">
        <w:t>, 202</w:t>
      </w:r>
      <w:r w:rsidR="002417BD" w:rsidRPr="00AE1E34">
        <w:t>4</w:t>
      </w:r>
      <w:r w:rsidR="00F61A32" w:rsidRPr="00AE1E34">
        <w:t xml:space="preserve"> </w:t>
      </w:r>
    </w:p>
    <w:p w14:paraId="00648A8F" w14:textId="77777777" w:rsidR="00417BFE" w:rsidRPr="00AE1E34" w:rsidRDefault="00417BFE" w:rsidP="000E32A6">
      <w:pPr>
        <w:pStyle w:val="Body1"/>
      </w:pPr>
    </w:p>
    <w:p w14:paraId="1CC8D55E" w14:textId="49C1E435" w:rsidR="00417BFE" w:rsidRPr="00AE1E34" w:rsidRDefault="005422C5" w:rsidP="000E32A6">
      <w:pPr>
        <w:pStyle w:val="Body1"/>
      </w:pPr>
      <w:r>
        <w:t xml:space="preserve">Here we are in Year 4! How did that happen?! </w:t>
      </w:r>
      <w:r w:rsidR="00623FC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D27DF">
        <w:t xml:space="preserve"> </w:t>
      </w:r>
      <w:r w:rsidR="5EC774E8">
        <w:t>We are</w:t>
      </w:r>
      <w:r>
        <w:t xml:space="preserve"> hugely excited to be getting you</w:t>
      </w:r>
      <w:r w:rsidR="00623FCA">
        <w:t xml:space="preserve"> </w:t>
      </w:r>
      <w:r>
        <w:t xml:space="preserve">ready for the final phase of primary school – Upper Key Stage 2 - and there will be a huge amount to get through. </w:t>
      </w:r>
      <w:r w:rsidR="33EE79A5">
        <w:t>It will</w:t>
      </w:r>
      <w:r>
        <w:t xml:space="preserve"> all be </w:t>
      </w:r>
      <w:r w:rsidR="00912F0D">
        <w:t>c</w:t>
      </w:r>
      <w:r>
        <w:t>hallenging…</w:t>
      </w:r>
      <w:r w:rsidR="00912F0D">
        <w:t xml:space="preserve"> </w:t>
      </w:r>
      <w:r>
        <w:t>and great fun at the same time.</w:t>
      </w:r>
    </w:p>
    <w:p w14:paraId="2EBCFEE1" w14:textId="7DB43A24" w:rsidR="00600CA2" w:rsidRPr="00AE1E34" w:rsidRDefault="00600CA2" w:rsidP="000E32A6">
      <w:pPr>
        <w:pStyle w:val="Body1"/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9051"/>
      </w:tblGrid>
      <w:tr w:rsidR="00AE1E34" w:rsidRPr="003840DE" w14:paraId="19858C44" w14:textId="77777777" w:rsidTr="000E2251">
        <w:tc>
          <w:tcPr>
            <w:tcW w:w="2007" w:type="dxa"/>
            <w:shd w:val="clear" w:color="auto" w:fill="auto"/>
          </w:tcPr>
          <w:p w14:paraId="116E4309" w14:textId="0ACBDF55" w:rsidR="00D8290C" w:rsidRPr="003840DE" w:rsidRDefault="000E2251" w:rsidP="000E32A6">
            <w:pPr>
              <w:pStyle w:val="Body1"/>
            </w:pPr>
            <w:r w:rsidRPr="003840DE">
              <w:t xml:space="preserve">  </w:t>
            </w:r>
            <w:r w:rsidR="00183AEB" w:rsidRPr="003840DE">
              <w:t>English</w:t>
            </w:r>
          </w:p>
          <w:p w14:paraId="626EF77E" w14:textId="13B4D08B" w:rsidR="00F2657D" w:rsidRPr="003840DE" w:rsidRDefault="00912F0D" w:rsidP="000E32A6">
            <w:pPr>
              <w:pStyle w:val="Body1"/>
            </w:pPr>
            <w:r w:rsidRPr="00EE2104">
              <w:rPr>
                <w:noProof/>
              </w:rPr>
              <w:drawing>
                <wp:anchor distT="0" distB="0" distL="114300" distR="114300" simplePos="0" relativeHeight="251660296" behindDoc="0" locked="0" layoutInCell="1" allowOverlap="1" wp14:anchorId="1F130242" wp14:editId="4D6FE966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824230</wp:posOffset>
                  </wp:positionV>
                  <wp:extent cx="514350" cy="776762"/>
                  <wp:effectExtent l="0" t="0" r="0" b="4445"/>
                  <wp:wrapNone/>
                  <wp:docPr id="8811043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10434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54" cy="776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20" behindDoc="0" locked="0" layoutInCell="1" allowOverlap="1" wp14:anchorId="71CFF2F0" wp14:editId="01F776BE">
                  <wp:simplePos x="0" y="0"/>
                  <wp:positionH relativeFrom="column">
                    <wp:posOffset>132714</wp:posOffset>
                  </wp:positionH>
                  <wp:positionV relativeFrom="paragraph">
                    <wp:posOffset>81280</wp:posOffset>
                  </wp:positionV>
                  <wp:extent cx="542925" cy="419728"/>
                  <wp:effectExtent l="0" t="0" r="0" b="0"/>
                  <wp:wrapNone/>
                  <wp:docPr id="49628958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1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2104" w:rsidRPr="00EE2104">
              <w:t xml:space="preserve"> </w:t>
            </w:r>
            <w:r w:rsidR="00712740" w:rsidRPr="003840DE">
              <w:fldChar w:fldCharType="begin"/>
            </w:r>
            <w:r w:rsidR="00712740" w:rsidRPr="003840DE">
              <w:instrText xml:space="preserve"> INCLUDEPICTURE "https://external-content.duckduckgo.com/iu/?u=http%3A%2F%2F2.bp.blogspot.com%2F_W1QqG4cpBZs%2FS1qw9HrNb6I%2FAAAAAAAAGlU%2FXSwicM2eTqM%2Fs400%2Fthe%2Biron%2Bman.jpg&amp;f=1&amp;nofb=1&amp;ipt=cce67c8420efebc4c53a9a0d6de17a3b5dd1f0a1c88e8e339a2f806ff0042c45&amp;ipo=images" \* MERGEFORMATINET </w:instrText>
            </w:r>
            <w:r w:rsidR="00712740" w:rsidRPr="003840DE">
              <w:fldChar w:fldCharType="end"/>
            </w:r>
          </w:p>
        </w:tc>
        <w:tc>
          <w:tcPr>
            <w:tcW w:w="9051" w:type="dxa"/>
            <w:shd w:val="clear" w:color="auto" w:fill="auto"/>
          </w:tcPr>
          <w:p w14:paraId="00A532CE" w14:textId="50F05480" w:rsidR="00172C78" w:rsidRDefault="00C051A7" w:rsidP="00AA7515">
            <w:pPr>
              <w:jc w:val="both"/>
              <w:rPr>
                <w:rFonts w:ascii="Arial" w:hAnsi="Arial"/>
                <w:color w:val="000000" w:themeColor="text1"/>
              </w:rPr>
            </w:pPr>
            <w:r w:rsidRPr="00AA7515">
              <w:rPr>
                <w:rFonts w:ascii="Arial" w:hAnsi="Arial"/>
                <w:color w:val="000000" w:themeColor="text1"/>
              </w:rPr>
              <w:t xml:space="preserve">Our Love to Read text </w:t>
            </w:r>
            <w:r w:rsidR="005422C5">
              <w:rPr>
                <w:rFonts w:ascii="Arial" w:hAnsi="Arial"/>
                <w:color w:val="000000" w:themeColor="text1"/>
              </w:rPr>
              <w:t>is ‘The Demon Dentist’ by David Walliams</w:t>
            </w:r>
            <w:r w:rsidRPr="00AA7515">
              <w:rPr>
                <w:rFonts w:ascii="Arial" w:hAnsi="Arial"/>
                <w:color w:val="000000" w:themeColor="text1"/>
              </w:rPr>
              <w:t xml:space="preserve">. </w:t>
            </w:r>
            <w:r w:rsidR="005422C5">
              <w:rPr>
                <w:rFonts w:ascii="Arial" w:hAnsi="Arial"/>
                <w:color w:val="000000" w:themeColor="text1"/>
              </w:rPr>
              <w:t xml:space="preserve">A hugely entertaining tale, this also teaches children a great deal about inference, dialogue in literature and the use of graphics to enhance meaning and understanding. Look out for various accents and different voices when </w:t>
            </w:r>
            <w:r w:rsidR="412381C3" w:rsidRPr="1E8FFB6A">
              <w:rPr>
                <w:rFonts w:ascii="Arial" w:hAnsi="Arial"/>
                <w:color w:val="000000" w:themeColor="text1"/>
              </w:rPr>
              <w:t>we are</w:t>
            </w:r>
            <w:r w:rsidR="005422C5">
              <w:rPr>
                <w:rFonts w:ascii="Arial" w:hAnsi="Arial"/>
                <w:color w:val="000000" w:themeColor="text1"/>
              </w:rPr>
              <w:t xml:space="preserve"> engaged in shared reading</w:t>
            </w:r>
            <w:r w:rsidR="00C372AF">
              <w:rPr>
                <w:rFonts w:ascii="Arial" w:hAnsi="Arial"/>
                <w:color w:val="000000" w:themeColor="text1"/>
              </w:rPr>
              <w:t>.</w:t>
            </w:r>
            <w:r w:rsidR="00912F0D">
              <w:rPr>
                <w:rFonts w:ascii="Arial" w:hAnsi="Arial"/>
                <w:color w:val="000000" w:themeColor="text1"/>
              </w:rPr>
              <w:t xml:space="preserve"> </w:t>
            </w:r>
            <w:r w:rsidR="00DC1BE3" w:rsidRPr="00AA7515">
              <w:rPr>
                <w:rFonts w:ascii="Arial" w:hAnsi="Arial"/>
                <w:color w:val="000000" w:themeColor="text1"/>
              </w:rPr>
              <w:t xml:space="preserve">Every Tuesday, we will be focussing on </w:t>
            </w:r>
            <w:r w:rsidR="00587727" w:rsidRPr="00AA7515">
              <w:rPr>
                <w:rFonts w:ascii="Arial" w:hAnsi="Arial"/>
                <w:color w:val="000000" w:themeColor="text1"/>
              </w:rPr>
              <w:t>spelling</w:t>
            </w:r>
            <w:r w:rsidR="008D0183" w:rsidRPr="00AA7515">
              <w:rPr>
                <w:rFonts w:ascii="Arial" w:hAnsi="Arial"/>
                <w:color w:val="000000" w:themeColor="text1"/>
              </w:rPr>
              <w:t>,</w:t>
            </w:r>
            <w:r w:rsidR="00587727" w:rsidRPr="00AA7515">
              <w:rPr>
                <w:rFonts w:ascii="Arial" w:hAnsi="Arial"/>
                <w:color w:val="000000" w:themeColor="text1"/>
              </w:rPr>
              <w:t xml:space="preserve"> punctuation and </w:t>
            </w:r>
            <w:r w:rsidR="00DC1BE3" w:rsidRPr="00AA7515">
              <w:rPr>
                <w:rFonts w:ascii="Arial" w:hAnsi="Arial"/>
                <w:color w:val="000000" w:themeColor="text1"/>
              </w:rPr>
              <w:t>grammar</w:t>
            </w:r>
            <w:r w:rsidR="00587727" w:rsidRPr="00AA7515">
              <w:rPr>
                <w:rFonts w:ascii="Arial" w:hAnsi="Arial"/>
                <w:color w:val="000000" w:themeColor="text1"/>
              </w:rPr>
              <w:t xml:space="preserve"> and </w:t>
            </w:r>
            <w:r w:rsidR="00DC1BE3" w:rsidRPr="00AA7515">
              <w:rPr>
                <w:rFonts w:ascii="Arial" w:hAnsi="Arial"/>
                <w:color w:val="000000" w:themeColor="text1"/>
              </w:rPr>
              <w:t>learning</w:t>
            </w:r>
            <w:r w:rsidR="008D0183" w:rsidRPr="00AA7515">
              <w:rPr>
                <w:rFonts w:ascii="Arial" w:hAnsi="Arial"/>
                <w:color w:val="000000" w:themeColor="text1"/>
              </w:rPr>
              <w:t xml:space="preserve"> about</w:t>
            </w:r>
            <w:r w:rsidR="00DC1BE3" w:rsidRPr="00AA7515">
              <w:rPr>
                <w:rFonts w:ascii="Arial" w:hAnsi="Arial"/>
                <w:color w:val="000000" w:themeColor="text1"/>
              </w:rPr>
              <w:t xml:space="preserve"> </w:t>
            </w:r>
            <w:r w:rsidR="006C70FF" w:rsidRPr="00AA7515">
              <w:rPr>
                <w:rFonts w:ascii="Arial" w:hAnsi="Arial"/>
                <w:color w:val="000000" w:themeColor="text1"/>
              </w:rPr>
              <w:t>writing in the past tense, prefixes, plural possessive apostrophes</w:t>
            </w:r>
            <w:r w:rsidR="00A26055" w:rsidRPr="00AA7515">
              <w:rPr>
                <w:rFonts w:ascii="Arial" w:hAnsi="Arial"/>
                <w:color w:val="000000" w:themeColor="text1"/>
              </w:rPr>
              <w:t xml:space="preserve">, subordinate </w:t>
            </w:r>
            <w:bookmarkStart w:id="0" w:name="_Int_0YAXIXaU"/>
            <w:r w:rsidR="00A26055" w:rsidRPr="00AA7515">
              <w:rPr>
                <w:rFonts w:ascii="Arial" w:hAnsi="Arial"/>
                <w:color w:val="000000" w:themeColor="text1"/>
              </w:rPr>
              <w:t>clauses</w:t>
            </w:r>
            <w:bookmarkEnd w:id="0"/>
            <w:r w:rsidR="00A26055" w:rsidRPr="00AA7515">
              <w:rPr>
                <w:rFonts w:ascii="Arial" w:hAnsi="Arial"/>
                <w:color w:val="000000" w:themeColor="text1"/>
              </w:rPr>
              <w:t xml:space="preserve"> and organisational devices. </w:t>
            </w:r>
          </w:p>
          <w:p w14:paraId="01007C12" w14:textId="6C20CC78" w:rsidR="00AA7515" w:rsidRPr="00AA7515" w:rsidRDefault="00AA7515" w:rsidP="00AA7515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14:paraId="1B6E671A" w14:textId="256BD3BB" w:rsidR="00623FCA" w:rsidRDefault="008F5C2D" w:rsidP="00AA7515">
            <w:pPr>
              <w:jc w:val="both"/>
              <w:rPr>
                <w:rFonts w:ascii="Arial" w:hAnsi="Arial"/>
                <w:color w:val="000000" w:themeColor="text1"/>
              </w:rPr>
            </w:pPr>
            <w:r w:rsidRPr="00AA7515">
              <w:rPr>
                <w:rFonts w:ascii="Arial" w:hAnsi="Arial"/>
                <w:color w:val="000000" w:themeColor="text1"/>
              </w:rPr>
              <w:t xml:space="preserve">We also have </w:t>
            </w:r>
            <w:r w:rsidR="2C81C1FD" w:rsidRPr="1E8FFB6A">
              <w:rPr>
                <w:rFonts w:ascii="Arial" w:hAnsi="Arial"/>
                <w:color w:val="000000" w:themeColor="text1"/>
              </w:rPr>
              <w:t>several</w:t>
            </w:r>
            <w:r w:rsidRPr="00AA7515">
              <w:rPr>
                <w:rFonts w:ascii="Arial" w:hAnsi="Arial"/>
                <w:color w:val="000000" w:themeColor="text1"/>
              </w:rPr>
              <w:t xml:space="preserve"> handwriting sessions</w:t>
            </w:r>
            <w:r w:rsidR="00030A9F" w:rsidRPr="00AA7515">
              <w:rPr>
                <w:rFonts w:ascii="Arial" w:hAnsi="Arial"/>
                <w:color w:val="000000" w:themeColor="text1"/>
              </w:rPr>
              <w:t xml:space="preserve"> throughout the week</w:t>
            </w:r>
            <w:r w:rsidRPr="00AA7515">
              <w:rPr>
                <w:rFonts w:ascii="Arial" w:hAnsi="Arial"/>
                <w:color w:val="000000" w:themeColor="text1"/>
              </w:rPr>
              <w:t xml:space="preserve"> to ensure that all children are </w:t>
            </w:r>
            <w:r w:rsidR="00C051A7" w:rsidRPr="00AA7515">
              <w:rPr>
                <w:rFonts w:ascii="Arial" w:hAnsi="Arial"/>
                <w:color w:val="000000" w:themeColor="text1"/>
              </w:rPr>
              <w:t xml:space="preserve">forming their letters and </w:t>
            </w:r>
            <w:r w:rsidRPr="00AA7515">
              <w:rPr>
                <w:rFonts w:ascii="Arial" w:hAnsi="Arial"/>
                <w:color w:val="000000" w:themeColor="text1"/>
              </w:rPr>
              <w:t>joining correctly</w:t>
            </w:r>
            <w:r w:rsidR="00C051A7" w:rsidRPr="00AA7515">
              <w:rPr>
                <w:rFonts w:ascii="Arial" w:hAnsi="Arial"/>
                <w:color w:val="000000" w:themeColor="text1"/>
              </w:rPr>
              <w:t xml:space="preserve"> and consistently. </w:t>
            </w:r>
          </w:p>
          <w:p w14:paraId="4ECB8083" w14:textId="77777777" w:rsidR="00623FCA" w:rsidRDefault="00623FCA" w:rsidP="00AA7515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14:paraId="635A47E8" w14:textId="0C3EF3EC" w:rsidR="00AA7515" w:rsidRPr="00AA7515" w:rsidRDefault="00C051A7" w:rsidP="00AA7515">
            <w:pPr>
              <w:jc w:val="both"/>
              <w:rPr>
                <w:rFonts w:ascii="Arial" w:hAnsi="Arial"/>
                <w:color w:val="000000" w:themeColor="text1"/>
              </w:rPr>
            </w:pPr>
            <w:r w:rsidRPr="00AA7515">
              <w:rPr>
                <w:rFonts w:ascii="Arial" w:hAnsi="Arial"/>
                <w:color w:val="000000" w:themeColor="text1"/>
              </w:rPr>
              <w:t xml:space="preserve">The rest of the week will be </w:t>
            </w:r>
            <w:r w:rsidR="00E25AFF" w:rsidRPr="00AA7515">
              <w:rPr>
                <w:rFonts w:ascii="Arial" w:hAnsi="Arial"/>
                <w:color w:val="000000" w:themeColor="text1"/>
              </w:rPr>
              <w:t xml:space="preserve">driven by the text </w:t>
            </w:r>
            <w:r w:rsidR="00AA7515">
              <w:rPr>
                <w:rFonts w:ascii="Arial" w:hAnsi="Arial"/>
                <w:color w:val="000000" w:themeColor="text1"/>
              </w:rPr>
              <w:t>‘</w:t>
            </w:r>
            <w:r w:rsidR="005422C5">
              <w:rPr>
                <w:rFonts w:ascii="Arial" w:hAnsi="Arial"/>
                <w:color w:val="000000" w:themeColor="text1"/>
              </w:rPr>
              <w:t>Stig of the Dump</w:t>
            </w:r>
            <w:r w:rsidR="00E25AFF" w:rsidRPr="00AA7515">
              <w:rPr>
                <w:rFonts w:ascii="Arial" w:hAnsi="Arial"/>
                <w:color w:val="000000" w:themeColor="text1"/>
              </w:rPr>
              <w:t>. This text will be used as a st</w:t>
            </w:r>
            <w:r w:rsidRPr="00AA7515">
              <w:rPr>
                <w:rFonts w:ascii="Arial" w:hAnsi="Arial"/>
                <w:color w:val="000000" w:themeColor="text1"/>
              </w:rPr>
              <w:t>imulus for writing a range of genres</w:t>
            </w:r>
            <w:r w:rsidR="00224D74" w:rsidRPr="00AA7515">
              <w:rPr>
                <w:rFonts w:ascii="Arial" w:hAnsi="Arial"/>
                <w:color w:val="000000" w:themeColor="text1"/>
              </w:rPr>
              <w:t>, including newspaper reports</w:t>
            </w:r>
            <w:r w:rsidR="005422C5">
              <w:rPr>
                <w:rFonts w:ascii="Arial" w:hAnsi="Arial"/>
                <w:color w:val="000000" w:themeColor="text1"/>
              </w:rPr>
              <w:t>, instruction writing and recounts such as diary entries.</w:t>
            </w:r>
            <w:r w:rsidR="00623FCA">
              <w:rPr>
                <w:rFonts w:ascii="Arial" w:hAnsi="Arial"/>
                <w:color w:val="000000" w:themeColor="text1"/>
              </w:rPr>
              <w:t xml:space="preserve"> An absolute classic, </w:t>
            </w:r>
            <w:r w:rsidR="21412E78" w:rsidRPr="1E8FFB6A">
              <w:rPr>
                <w:rFonts w:ascii="Arial" w:hAnsi="Arial"/>
                <w:color w:val="000000" w:themeColor="text1"/>
              </w:rPr>
              <w:t>it is</w:t>
            </w:r>
            <w:r w:rsidR="00623FCA">
              <w:rPr>
                <w:rFonts w:ascii="Arial" w:hAnsi="Arial"/>
                <w:color w:val="000000" w:themeColor="text1"/>
              </w:rPr>
              <w:t xml:space="preserve"> even older than Mr A and has even more plot twists</w:t>
            </w:r>
            <w:r w:rsidR="00D2351F">
              <w:rPr>
                <w:rFonts w:ascii="Arial" w:hAnsi="Arial"/>
                <w:color w:val="000000" w:themeColor="text1"/>
              </w:rPr>
              <w:t>.</w:t>
            </w:r>
          </w:p>
        </w:tc>
      </w:tr>
      <w:tr w:rsidR="00AE1E34" w:rsidRPr="003840DE" w14:paraId="4E391D80" w14:textId="77777777" w:rsidTr="00417BFE">
        <w:trPr>
          <w:trHeight w:val="1465"/>
        </w:trPr>
        <w:tc>
          <w:tcPr>
            <w:tcW w:w="2007" w:type="dxa"/>
            <w:shd w:val="clear" w:color="auto" w:fill="auto"/>
          </w:tcPr>
          <w:p w14:paraId="25282B6C" w14:textId="5CB1B93C" w:rsidR="00163EA8" w:rsidRPr="003840DE" w:rsidRDefault="00AA7515" w:rsidP="000E32A6">
            <w:pPr>
              <w:pStyle w:val="Body1"/>
              <w:rPr>
                <w:lang w:val="en-US"/>
              </w:rPr>
            </w:pPr>
            <w:r w:rsidRPr="003840DE">
              <w:rPr>
                <w:noProof/>
                <w:lang w:eastAsia="en-GB"/>
              </w:rPr>
              <w:drawing>
                <wp:anchor distT="0" distB="0" distL="114300" distR="114300" simplePos="0" relativeHeight="251658241" behindDoc="0" locked="0" layoutInCell="1" allowOverlap="1" wp14:anchorId="4FA25FAA" wp14:editId="66A1FD6A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151765</wp:posOffset>
                  </wp:positionV>
                  <wp:extent cx="923925" cy="754879"/>
                  <wp:effectExtent l="0" t="0" r="0" b="7620"/>
                  <wp:wrapNone/>
                  <wp:docPr id="7" name="Picture 7" descr="Inserted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Inserted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54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C0CDD" w:rsidRPr="003840DE">
              <w:t>M</w:t>
            </w:r>
            <w:r w:rsidR="00163EA8" w:rsidRPr="003840DE">
              <w:t>aths</w:t>
            </w:r>
          </w:p>
        </w:tc>
        <w:tc>
          <w:tcPr>
            <w:tcW w:w="9051" w:type="dxa"/>
            <w:shd w:val="clear" w:color="auto" w:fill="auto"/>
          </w:tcPr>
          <w:p w14:paraId="11D41CDC" w14:textId="77777777" w:rsidR="00AA7515" w:rsidRDefault="00EE2104" w:rsidP="00EE2104">
            <w:pPr>
              <w:jc w:val="both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The beginning of this term is all about place value…how can a 4 be worth four thousand?!</w:t>
            </w:r>
          </w:p>
          <w:p w14:paraId="71BA68AA" w14:textId="584CBA47" w:rsidR="00EE2104" w:rsidRDefault="00EE2104" w:rsidP="00EE2104">
            <w:pPr>
              <w:jc w:val="both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4,000…</w:t>
            </w:r>
            <w:bookmarkStart w:id="1" w:name="_Int_jSM1vfH5"/>
            <w:r>
              <w:rPr>
                <w:rFonts w:ascii="Arial" w:hAnsi="Arial"/>
                <w:i/>
                <w:iCs/>
                <w:color w:val="000000" w:themeColor="text1"/>
              </w:rPr>
              <w:t>that’s</w:t>
            </w:r>
            <w:bookmarkEnd w:id="1"/>
            <w:r>
              <w:rPr>
                <w:rFonts w:ascii="Arial" w:hAnsi="Arial"/>
                <w:i/>
                <w:iCs/>
                <w:color w:val="000000" w:themeColor="text1"/>
              </w:rPr>
              <w:t xml:space="preserve"> how! </w:t>
            </w:r>
            <w:r>
              <w:rPr>
                <w:rFonts w:ascii="Arial" w:hAnsi="Arial"/>
                <w:color w:val="000000" w:themeColor="text1"/>
              </w:rPr>
              <w:t>An absolute bedrock of mathematical understanding, place value makes up the start of each year’s learning.</w:t>
            </w:r>
            <w:r w:rsidR="001B1C51">
              <w:rPr>
                <w:rFonts w:ascii="Arial" w:hAnsi="Arial"/>
                <w:color w:val="000000" w:themeColor="text1"/>
              </w:rPr>
              <w:t xml:space="preserve"> Children will learn to</w:t>
            </w:r>
            <w:r w:rsidR="00D2351F">
              <w:rPr>
                <w:rFonts w:ascii="Arial" w:hAnsi="Arial"/>
                <w:color w:val="000000" w:themeColor="text1"/>
              </w:rPr>
              <w:t>:</w:t>
            </w:r>
          </w:p>
          <w:p w14:paraId="23987B22" w14:textId="77777777" w:rsidR="001B1C51" w:rsidRPr="001B1C51" w:rsidRDefault="001B1C51" w:rsidP="001B1C51">
            <w:pPr>
              <w:numPr>
                <w:ilvl w:val="0"/>
                <w:numId w:val="6"/>
              </w:numPr>
              <w:jc w:val="both"/>
              <w:rPr>
                <w:rFonts w:ascii="Arial" w:hAnsi="Arial"/>
                <w:color w:val="000000" w:themeColor="text1"/>
              </w:rPr>
            </w:pPr>
            <w:r w:rsidRPr="001B1C51">
              <w:rPr>
                <w:rFonts w:ascii="Arial" w:hAnsi="Arial"/>
                <w:color w:val="000000" w:themeColor="text1"/>
              </w:rPr>
              <w:t>count in multiples of 6, 7, 9, 25 and 1,000</w:t>
            </w:r>
          </w:p>
          <w:p w14:paraId="2BB87B5A" w14:textId="77777777" w:rsidR="001B1C51" w:rsidRPr="001B1C51" w:rsidRDefault="001B1C51" w:rsidP="001B1C51">
            <w:pPr>
              <w:numPr>
                <w:ilvl w:val="0"/>
                <w:numId w:val="6"/>
              </w:numPr>
              <w:jc w:val="both"/>
              <w:rPr>
                <w:rFonts w:ascii="Arial" w:hAnsi="Arial"/>
                <w:color w:val="000000" w:themeColor="text1"/>
              </w:rPr>
            </w:pPr>
            <w:r w:rsidRPr="001B1C51">
              <w:rPr>
                <w:rFonts w:ascii="Arial" w:hAnsi="Arial"/>
                <w:color w:val="000000" w:themeColor="text1"/>
              </w:rPr>
              <w:t>find 1,000 more or less than a given number</w:t>
            </w:r>
          </w:p>
          <w:p w14:paraId="5F6107C8" w14:textId="77777777" w:rsidR="001B1C51" w:rsidRPr="001B1C51" w:rsidRDefault="001B1C51" w:rsidP="001B1C51">
            <w:pPr>
              <w:numPr>
                <w:ilvl w:val="0"/>
                <w:numId w:val="6"/>
              </w:numPr>
              <w:jc w:val="both"/>
              <w:rPr>
                <w:rFonts w:ascii="Arial" w:hAnsi="Arial"/>
                <w:color w:val="000000" w:themeColor="text1"/>
              </w:rPr>
            </w:pPr>
            <w:r w:rsidRPr="001B1C51">
              <w:rPr>
                <w:rFonts w:ascii="Arial" w:hAnsi="Arial"/>
                <w:color w:val="000000" w:themeColor="text1"/>
              </w:rPr>
              <w:t>count backwards through 0 to include negative numbers</w:t>
            </w:r>
          </w:p>
          <w:p w14:paraId="28746690" w14:textId="77777777" w:rsidR="001B1C51" w:rsidRPr="001B1C51" w:rsidRDefault="001B1C51" w:rsidP="001B1C51">
            <w:pPr>
              <w:numPr>
                <w:ilvl w:val="0"/>
                <w:numId w:val="6"/>
              </w:numPr>
              <w:jc w:val="both"/>
              <w:rPr>
                <w:rFonts w:ascii="Arial" w:hAnsi="Arial"/>
                <w:color w:val="000000" w:themeColor="text1"/>
              </w:rPr>
            </w:pPr>
            <w:r w:rsidRPr="001B1C51">
              <w:rPr>
                <w:rFonts w:ascii="Arial" w:hAnsi="Arial"/>
                <w:color w:val="000000" w:themeColor="text1"/>
              </w:rPr>
              <w:t>recognise the place value of each digit in a four-digit number (1,000s, 100s, 10s, and 1s)</w:t>
            </w:r>
          </w:p>
          <w:p w14:paraId="148F732A" w14:textId="77777777" w:rsidR="001B1C51" w:rsidRPr="001B1C51" w:rsidRDefault="001B1C51" w:rsidP="001B1C51">
            <w:pPr>
              <w:numPr>
                <w:ilvl w:val="0"/>
                <w:numId w:val="6"/>
              </w:numPr>
              <w:jc w:val="both"/>
              <w:rPr>
                <w:rFonts w:ascii="Arial" w:hAnsi="Arial"/>
                <w:color w:val="000000" w:themeColor="text1"/>
              </w:rPr>
            </w:pPr>
            <w:r w:rsidRPr="001B1C51">
              <w:rPr>
                <w:rFonts w:ascii="Arial" w:hAnsi="Arial"/>
                <w:color w:val="000000" w:themeColor="text1"/>
              </w:rPr>
              <w:t>order and compare numbers beyond 1,000</w:t>
            </w:r>
          </w:p>
          <w:p w14:paraId="5E41C55B" w14:textId="70B781A3" w:rsidR="001B1C51" w:rsidRPr="001B1C51" w:rsidRDefault="001B1C51" w:rsidP="001B1C51">
            <w:pPr>
              <w:numPr>
                <w:ilvl w:val="0"/>
                <w:numId w:val="6"/>
              </w:numPr>
              <w:jc w:val="both"/>
              <w:rPr>
                <w:rFonts w:ascii="Arial" w:hAnsi="Arial"/>
                <w:color w:val="000000" w:themeColor="text1"/>
              </w:rPr>
            </w:pPr>
            <w:r w:rsidRPr="001B1C51">
              <w:rPr>
                <w:rFonts w:ascii="Arial" w:hAnsi="Arial"/>
                <w:color w:val="000000" w:themeColor="text1"/>
              </w:rPr>
              <w:t>identify, represent</w:t>
            </w:r>
            <w:r w:rsidR="3868C70F" w:rsidRPr="1E8FFB6A">
              <w:rPr>
                <w:rFonts w:ascii="Arial" w:hAnsi="Arial"/>
                <w:color w:val="000000" w:themeColor="text1"/>
              </w:rPr>
              <w:t>,</w:t>
            </w:r>
            <w:r w:rsidRPr="001B1C51">
              <w:rPr>
                <w:rFonts w:ascii="Arial" w:hAnsi="Arial"/>
                <w:color w:val="000000" w:themeColor="text1"/>
              </w:rPr>
              <w:t xml:space="preserve"> and estimate numbers using different representations</w:t>
            </w:r>
          </w:p>
          <w:p w14:paraId="1C3D2F9E" w14:textId="77777777" w:rsidR="001B1C51" w:rsidRPr="001B1C51" w:rsidRDefault="001B1C51" w:rsidP="001B1C51">
            <w:pPr>
              <w:numPr>
                <w:ilvl w:val="0"/>
                <w:numId w:val="6"/>
              </w:numPr>
              <w:jc w:val="both"/>
              <w:rPr>
                <w:rFonts w:ascii="Arial" w:hAnsi="Arial"/>
                <w:color w:val="000000" w:themeColor="text1"/>
              </w:rPr>
            </w:pPr>
            <w:r w:rsidRPr="001B1C51">
              <w:rPr>
                <w:rFonts w:ascii="Arial" w:hAnsi="Arial"/>
                <w:color w:val="000000" w:themeColor="text1"/>
              </w:rPr>
              <w:t>round any number to the nearest 10, 100 or 1,000</w:t>
            </w:r>
          </w:p>
          <w:p w14:paraId="72588807" w14:textId="3BAE8AE3" w:rsidR="001B1C51" w:rsidRPr="001B1C51" w:rsidRDefault="001B1C51" w:rsidP="001B1C51">
            <w:pPr>
              <w:numPr>
                <w:ilvl w:val="0"/>
                <w:numId w:val="6"/>
              </w:numPr>
              <w:jc w:val="both"/>
              <w:rPr>
                <w:rFonts w:ascii="Arial" w:hAnsi="Arial"/>
                <w:color w:val="000000" w:themeColor="text1"/>
              </w:rPr>
            </w:pPr>
            <w:r w:rsidRPr="001B1C51">
              <w:rPr>
                <w:rFonts w:ascii="Arial" w:hAnsi="Arial"/>
                <w:color w:val="000000" w:themeColor="text1"/>
              </w:rPr>
              <w:t>solve number and practical problems that involve all the above and with increasingly large positive numbers</w:t>
            </w:r>
          </w:p>
          <w:p w14:paraId="49676742" w14:textId="77777777" w:rsidR="001B1C51" w:rsidRPr="001B1C51" w:rsidRDefault="001B1C51" w:rsidP="001B1C51">
            <w:pPr>
              <w:numPr>
                <w:ilvl w:val="0"/>
                <w:numId w:val="6"/>
              </w:numPr>
              <w:jc w:val="both"/>
              <w:rPr>
                <w:rFonts w:ascii="Arial" w:hAnsi="Arial"/>
                <w:color w:val="000000" w:themeColor="text1"/>
              </w:rPr>
            </w:pPr>
            <w:r w:rsidRPr="001B1C51">
              <w:rPr>
                <w:rFonts w:ascii="Arial" w:hAnsi="Arial"/>
                <w:color w:val="000000" w:themeColor="text1"/>
              </w:rPr>
              <w:t>read Roman numerals to 100 (I to C) and know that over time, the numeral system changed to include the concept of 0 and place value</w:t>
            </w:r>
          </w:p>
          <w:p w14:paraId="0B6F771C" w14:textId="61034F7B" w:rsidR="001B1C51" w:rsidRPr="00EE2104" w:rsidRDefault="001B1C51" w:rsidP="001B1C51">
            <w:pPr>
              <w:jc w:val="both"/>
              <w:rPr>
                <w:rFonts w:ascii="Arial" w:hAnsi="Arial"/>
                <w:color w:val="000000" w:themeColor="text1"/>
              </w:rPr>
            </w:pPr>
          </w:p>
        </w:tc>
      </w:tr>
      <w:tr w:rsidR="00AE1E34" w:rsidRPr="003840DE" w14:paraId="775CDD2E" w14:textId="77777777" w:rsidTr="00623FCA">
        <w:trPr>
          <w:trHeight w:val="1186"/>
        </w:trPr>
        <w:tc>
          <w:tcPr>
            <w:tcW w:w="2007" w:type="dxa"/>
            <w:shd w:val="clear" w:color="auto" w:fill="auto"/>
          </w:tcPr>
          <w:p w14:paraId="5B022B70" w14:textId="77777777" w:rsidR="00163EA8" w:rsidRDefault="00163EA8" w:rsidP="000E32A6">
            <w:pPr>
              <w:pStyle w:val="Body1"/>
            </w:pPr>
            <w:r w:rsidRPr="003840DE">
              <w:t>Science</w:t>
            </w:r>
          </w:p>
          <w:p w14:paraId="5A77791C" w14:textId="74374D81" w:rsidR="00087945" w:rsidRPr="00AA7515" w:rsidRDefault="00087945" w:rsidP="000E32A6">
            <w:pPr>
              <w:pStyle w:val="Body1"/>
            </w:pPr>
            <w:r w:rsidRPr="00087945">
              <w:rPr>
                <w:noProof/>
              </w:rPr>
              <w:drawing>
                <wp:anchor distT="0" distB="0" distL="114300" distR="114300" simplePos="0" relativeHeight="251662344" behindDoc="0" locked="0" layoutInCell="1" allowOverlap="1" wp14:anchorId="08A532DF" wp14:editId="6F69257D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58420</wp:posOffset>
                  </wp:positionV>
                  <wp:extent cx="457200" cy="487680"/>
                  <wp:effectExtent l="0" t="0" r="0" b="7620"/>
                  <wp:wrapNone/>
                  <wp:docPr id="6860446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04466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051" w:type="dxa"/>
            <w:shd w:val="clear" w:color="auto" w:fill="auto"/>
          </w:tcPr>
          <w:p w14:paraId="2A536444" w14:textId="3683C6A7" w:rsidR="00C27B81" w:rsidRDefault="00087945" w:rsidP="1E8FFB6A">
            <w:pPr>
              <w:pStyle w:val="NormalWeb"/>
              <w:shd w:val="clear" w:color="auto" w:fill="FFFFFF" w:themeFill="background1"/>
              <w:spacing w:before="0" w:beforeAutospacing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Our ‘Food and the Digestive System’ </w:t>
            </w:r>
            <w:r w:rsidRPr="0008794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project </w:t>
            </w:r>
            <w:bookmarkStart w:id="2" w:name="_Int_bGuPnpLB"/>
            <w:r w:rsidRPr="0008794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teaches</w:t>
            </w:r>
            <w:bookmarkEnd w:id="2"/>
            <w:r w:rsidRPr="0008794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children about the human digestive system. They explore the main parts, starting with the mouth and teeth, identifying </w:t>
            </w:r>
            <w:r w:rsidR="4E588C9B" w:rsidRPr="1E8FFB6A">
              <w:rPr>
                <w:rFonts w:ascii="Arial" w:hAnsi="Arial" w:cs="Arial"/>
                <w:color w:val="000000" w:themeColor="text1"/>
                <w:sz w:val="20"/>
                <w:szCs w:val="20"/>
              </w:rPr>
              <w:t>tooth</w:t>
            </w:r>
            <w:r w:rsidRPr="0008794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types and their functions. They link this learning to animals' diets and construct food chains to show the flow of energy.</w:t>
            </w:r>
            <w:r w:rsidR="00E00B3C" w:rsidRPr="00AA75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explain the importance or a healthy, balanced diet and identify and group a range of animals. </w:t>
            </w:r>
          </w:p>
          <w:p w14:paraId="7B93FCF9" w14:textId="715380BC" w:rsidR="00AA7515" w:rsidRPr="00AA7515" w:rsidRDefault="00AA7515" w:rsidP="00AA7515">
            <w:pPr>
              <w:pStyle w:val="NormalWeb"/>
              <w:shd w:val="clear" w:color="auto" w:fill="FFFFFF"/>
              <w:spacing w:before="0" w:beforeAutospacing="0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shd w:val="clear" w:color="auto" w:fill="auto"/>
                <w:lang w:eastAsia="en-GB"/>
              </w:rPr>
            </w:pPr>
          </w:p>
        </w:tc>
      </w:tr>
      <w:tr w:rsidR="00AE1E34" w:rsidRPr="003840DE" w14:paraId="0BFC62E3" w14:textId="77777777" w:rsidTr="007478E5">
        <w:trPr>
          <w:trHeight w:val="1206"/>
        </w:trPr>
        <w:tc>
          <w:tcPr>
            <w:tcW w:w="2007" w:type="dxa"/>
            <w:shd w:val="clear" w:color="auto" w:fill="auto"/>
          </w:tcPr>
          <w:p w14:paraId="54D1618C" w14:textId="167DF80C" w:rsidR="000E2251" w:rsidRPr="003840DE" w:rsidRDefault="00AA7515" w:rsidP="000E32A6">
            <w:pPr>
              <w:pStyle w:val="Body1"/>
              <w:rPr>
                <w:lang w:val="en-US"/>
              </w:rPr>
            </w:pPr>
            <w:r w:rsidRPr="003840DE">
              <w:rPr>
                <w:noProof/>
                <w:lang w:eastAsia="en-GB"/>
              </w:rPr>
              <w:drawing>
                <wp:anchor distT="0" distB="0" distL="114300" distR="114300" simplePos="0" relativeHeight="251658248" behindDoc="0" locked="0" layoutInCell="1" allowOverlap="1" wp14:anchorId="55525FA6" wp14:editId="52442A36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234950</wp:posOffset>
                  </wp:positionV>
                  <wp:extent cx="659960" cy="390525"/>
                  <wp:effectExtent l="0" t="0" r="6985" b="0"/>
                  <wp:wrapNone/>
                  <wp:docPr id="9" name="Picture 9" descr="Inserted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Inserted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96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0E2251" w:rsidRPr="003840DE">
              <w:t>Computing</w:t>
            </w:r>
          </w:p>
        </w:tc>
        <w:tc>
          <w:tcPr>
            <w:tcW w:w="9051" w:type="dxa"/>
            <w:shd w:val="clear" w:color="auto" w:fill="auto"/>
            <w:vAlign w:val="center"/>
          </w:tcPr>
          <w:p w14:paraId="7F982CD2" w14:textId="6DC65C5A" w:rsidR="00AA7515" w:rsidRPr="00AA7515" w:rsidRDefault="007478E5" w:rsidP="00A415FA">
            <w:pPr>
              <w:jc w:val="both"/>
              <w:rPr>
                <w:rFonts w:ascii="Arial" w:hAnsi="Arial"/>
                <w:color w:val="000000" w:themeColor="text1"/>
                <w:lang w:eastAsia="en-GB"/>
              </w:rPr>
            </w:pPr>
            <w:r>
              <w:rPr>
                <w:rFonts w:ascii="Arial" w:hAnsi="Arial"/>
              </w:rPr>
              <w:t>This term we will be learning about, or in some cases deepening, our knowledge of the following areas:</w:t>
            </w:r>
            <w:r w:rsidR="00A415FA">
              <w:rPr>
                <w:rFonts w:ascii="Arial" w:hAnsi="Arial"/>
              </w:rPr>
              <w:t xml:space="preserve"> t</w:t>
            </w:r>
            <w:r w:rsidRPr="007478E5">
              <w:rPr>
                <w:rFonts w:ascii="Arial" w:hAnsi="Arial"/>
              </w:rPr>
              <w:t xml:space="preserve">he internet; </w:t>
            </w:r>
            <w:r w:rsidR="00A415FA">
              <w:rPr>
                <w:rFonts w:ascii="Arial" w:hAnsi="Arial"/>
              </w:rPr>
              <w:t>o</w:t>
            </w:r>
            <w:r w:rsidRPr="007478E5">
              <w:rPr>
                <w:rFonts w:ascii="Arial" w:hAnsi="Arial"/>
              </w:rPr>
              <w:t xml:space="preserve">nline questionnaire; Adobe movie maker Digital Literacy: </w:t>
            </w:r>
            <w:r w:rsidR="00A415FA">
              <w:rPr>
                <w:rFonts w:ascii="Arial" w:hAnsi="Arial"/>
              </w:rPr>
              <w:t>s</w:t>
            </w:r>
            <w:r w:rsidRPr="007478E5">
              <w:rPr>
                <w:rFonts w:ascii="Arial" w:hAnsi="Arial"/>
              </w:rPr>
              <w:t>elf</w:t>
            </w:r>
            <w:r w:rsidR="4168CB24" w:rsidRPr="1E8FFB6A">
              <w:rPr>
                <w:rFonts w:ascii="Arial" w:hAnsi="Arial"/>
              </w:rPr>
              <w:t>-</w:t>
            </w:r>
            <w:r w:rsidRPr="007478E5">
              <w:rPr>
                <w:rFonts w:ascii="Arial" w:hAnsi="Arial"/>
              </w:rPr>
              <w:t>image and identity; online relationships</w:t>
            </w:r>
            <w:r>
              <w:rPr>
                <w:rFonts w:ascii="Arial" w:hAnsi="Arial"/>
              </w:rPr>
              <w:t>.</w:t>
            </w:r>
          </w:p>
        </w:tc>
      </w:tr>
      <w:tr w:rsidR="00AE1E34" w:rsidRPr="003840DE" w14:paraId="50768F8D" w14:textId="77777777" w:rsidTr="000E2251">
        <w:trPr>
          <w:trHeight w:val="856"/>
        </w:trPr>
        <w:tc>
          <w:tcPr>
            <w:tcW w:w="2007" w:type="dxa"/>
            <w:shd w:val="clear" w:color="auto" w:fill="auto"/>
          </w:tcPr>
          <w:p w14:paraId="6DF1BE6B" w14:textId="0D5D53EE" w:rsidR="004A1419" w:rsidRPr="003840DE" w:rsidRDefault="00361784" w:rsidP="000E32A6">
            <w:pPr>
              <w:pStyle w:val="Body1"/>
            </w:pPr>
            <w:r w:rsidRPr="003840DE">
              <w:rPr>
                <w:noProof/>
                <w:lang w:eastAsia="en-GB"/>
              </w:rPr>
              <w:drawing>
                <wp:anchor distT="0" distB="0" distL="114300" distR="114300" simplePos="0" relativeHeight="251658242" behindDoc="0" locked="0" layoutInCell="1" allowOverlap="1" wp14:anchorId="423ACEB5" wp14:editId="76D2877E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198755</wp:posOffset>
                  </wp:positionV>
                  <wp:extent cx="533400" cy="399415"/>
                  <wp:effectExtent l="0" t="0" r="0" b="635"/>
                  <wp:wrapNone/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9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83545" w:rsidRPr="003840DE">
              <w:t>Geograph</w:t>
            </w:r>
            <w:r w:rsidR="00965834" w:rsidRPr="003840DE">
              <w:t>y</w:t>
            </w:r>
            <w:r w:rsidR="00332738" w:rsidRPr="003840DE">
              <w:t>/History</w:t>
            </w:r>
          </w:p>
        </w:tc>
        <w:tc>
          <w:tcPr>
            <w:tcW w:w="9051" w:type="dxa"/>
            <w:shd w:val="clear" w:color="auto" w:fill="auto"/>
          </w:tcPr>
          <w:p w14:paraId="7F6672AF" w14:textId="20124C3B" w:rsidR="00AA7515" w:rsidRDefault="007478E5" w:rsidP="00AA7515">
            <w:pPr>
              <w:jc w:val="both"/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</w:rPr>
              <w:t xml:space="preserve">Our Humanities focus this half term is </w:t>
            </w:r>
            <w:bookmarkStart w:id="3" w:name="_Int_y1aeaPpN"/>
            <w:r>
              <w:rPr>
                <w:rFonts w:ascii="Arial" w:hAnsi="Arial"/>
              </w:rPr>
              <w:t>largely Historical</w:t>
            </w:r>
            <w:bookmarkEnd w:id="3"/>
            <w:r>
              <w:rPr>
                <w:rFonts w:ascii="Arial" w:hAnsi="Arial"/>
              </w:rPr>
              <w:t>:</w:t>
            </w:r>
            <w:r w:rsidR="00A415FA">
              <w:rPr>
                <w:rFonts w:ascii="Arial" w:hAnsi="Arial"/>
              </w:rPr>
              <w:t xml:space="preserve"> </w:t>
            </w:r>
            <w:r w:rsidRPr="007478E5">
              <w:rPr>
                <w:rFonts w:ascii="Arial" w:hAnsi="Arial"/>
              </w:rPr>
              <w:t xml:space="preserve">Roman withdrawal from Britain; </w:t>
            </w:r>
            <w:r w:rsidR="00A415FA">
              <w:rPr>
                <w:rFonts w:ascii="Arial" w:hAnsi="Arial"/>
              </w:rPr>
              <w:t>c</w:t>
            </w:r>
            <w:r w:rsidRPr="007478E5">
              <w:rPr>
                <w:rFonts w:ascii="Arial" w:hAnsi="Arial"/>
              </w:rPr>
              <w:t xml:space="preserve">hronology of invasion; Anglo-Saxon invasion; Anglo-Saxon kingdoms, </w:t>
            </w:r>
            <w:bookmarkStart w:id="4" w:name="_Int_gXQa5pxE"/>
            <w:r w:rsidRPr="007478E5">
              <w:rPr>
                <w:rFonts w:ascii="Arial" w:hAnsi="Arial"/>
              </w:rPr>
              <w:t>beliefs</w:t>
            </w:r>
            <w:bookmarkEnd w:id="4"/>
            <w:r w:rsidRPr="007478E5">
              <w:rPr>
                <w:rFonts w:ascii="Arial" w:hAnsi="Arial"/>
              </w:rPr>
              <w:t xml:space="preserve"> and customs; </w:t>
            </w:r>
            <w:r w:rsidR="000E32A6">
              <w:rPr>
                <w:rFonts w:ascii="Arial" w:hAnsi="Arial"/>
              </w:rPr>
              <w:t>r</w:t>
            </w:r>
            <w:r w:rsidRPr="007478E5">
              <w:rPr>
                <w:rFonts w:ascii="Arial" w:hAnsi="Arial"/>
              </w:rPr>
              <w:t xml:space="preserve">eligion; </w:t>
            </w:r>
            <w:r w:rsidR="000E32A6">
              <w:rPr>
                <w:rFonts w:ascii="Arial" w:hAnsi="Arial"/>
              </w:rPr>
              <w:t>e</w:t>
            </w:r>
            <w:r w:rsidRPr="007478E5">
              <w:rPr>
                <w:rFonts w:ascii="Arial" w:hAnsi="Arial"/>
              </w:rPr>
              <w:t xml:space="preserve">veryday life in Anglo-Saxon Britain; Viking invasion; </w:t>
            </w:r>
            <w:r w:rsidR="000E32A6">
              <w:rPr>
                <w:rFonts w:ascii="Arial" w:hAnsi="Arial"/>
              </w:rPr>
              <w:t>e</w:t>
            </w:r>
            <w:r w:rsidRPr="007478E5">
              <w:rPr>
                <w:rFonts w:ascii="Arial" w:hAnsi="Arial"/>
              </w:rPr>
              <w:t xml:space="preserve">veryday life in Viking Britain; </w:t>
            </w:r>
            <w:r w:rsidR="000E32A6">
              <w:rPr>
                <w:rFonts w:ascii="Arial" w:hAnsi="Arial"/>
              </w:rPr>
              <w:t>s</w:t>
            </w:r>
            <w:r w:rsidRPr="007478E5">
              <w:rPr>
                <w:rFonts w:ascii="Arial" w:hAnsi="Arial"/>
              </w:rPr>
              <w:t xml:space="preserve">ignificant people – King Athelstan; Norman invasion; </w:t>
            </w:r>
            <w:r w:rsidR="000E32A6">
              <w:rPr>
                <w:rFonts w:ascii="Arial" w:hAnsi="Arial"/>
              </w:rPr>
              <w:t>l</w:t>
            </w:r>
            <w:r w:rsidRPr="007478E5">
              <w:rPr>
                <w:rFonts w:ascii="Arial" w:hAnsi="Arial"/>
              </w:rPr>
              <w:t>egacy</w:t>
            </w:r>
            <w:r w:rsidR="000E32A6">
              <w:rPr>
                <w:rFonts w:ascii="Arial" w:hAnsi="Arial"/>
              </w:rPr>
              <w:t>.</w:t>
            </w:r>
          </w:p>
          <w:p w14:paraId="6E2304A8" w14:textId="16C83C26" w:rsidR="00AA7515" w:rsidRPr="00AA7515" w:rsidRDefault="00AA7515" w:rsidP="00AA7515">
            <w:pPr>
              <w:jc w:val="both"/>
              <w:rPr>
                <w:rFonts w:ascii="Arial" w:hAnsi="Arial"/>
                <w:color w:val="000000" w:themeColor="text1"/>
              </w:rPr>
            </w:pPr>
          </w:p>
        </w:tc>
      </w:tr>
      <w:tr w:rsidR="00AE1E34" w:rsidRPr="003840DE" w14:paraId="1F4FF05F" w14:textId="77777777" w:rsidTr="00E74D22">
        <w:trPr>
          <w:trHeight w:val="930"/>
        </w:trPr>
        <w:tc>
          <w:tcPr>
            <w:tcW w:w="2007" w:type="dxa"/>
            <w:shd w:val="clear" w:color="auto" w:fill="auto"/>
          </w:tcPr>
          <w:p w14:paraId="5898998B" w14:textId="489019DD" w:rsidR="00361784" w:rsidRPr="003840DE" w:rsidRDefault="00361784" w:rsidP="000E32A6">
            <w:pPr>
              <w:pStyle w:val="Body1"/>
            </w:pPr>
            <w:r w:rsidRPr="003840DE">
              <w:rPr>
                <w:noProof/>
                <w:lang w:eastAsia="en-GB"/>
              </w:rPr>
              <w:drawing>
                <wp:anchor distT="0" distB="0" distL="114300" distR="114300" simplePos="0" relativeHeight="251658243" behindDoc="0" locked="0" layoutInCell="1" allowOverlap="1" wp14:anchorId="01430A07" wp14:editId="59122D69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391795</wp:posOffset>
                  </wp:positionV>
                  <wp:extent cx="438150" cy="356235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4B9D162A" w:rsidRPr="003840DE">
              <w:t>D&amp;T (Design &amp; technology)</w:t>
            </w:r>
            <w:r w:rsidRPr="003840DE">
              <w:t xml:space="preserve"> and Art</w:t>
            </w:r>
          </w:p>
        </w:tc>
        <w:tc>
          <w:tcPr>
            <w:tcW w:w="9051" w:type="dxa"/>
            <w:shd w:val="clear" w:color="auto" w:fill="auto"/>
          </w:tcPr>
          <w:p w14:paraId="09E9FF75" w14:textId="1A278B06" w:rsidR="007478E5" w:rsidRDefault="007478E5" w:rsidP="007478E5">
            <w:pPr>
              <w:pStyle w:val="NormalWeb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Colour theory and how colours relate to each other form the basis of this half term’s learning.</w:t>
            </w:r>
            <w:r w:rsidRPr="007478E5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Children have already enjoyed using shade and different pressures to produce varied effects.</w:t>
            </w:r>
          </w:p>
          <w:p w14:paraId="07A4A1FB" w14:textId="77777777" w:rsidR="000E32A6" w:rsidRDefault="000E32A6" w:rsidP="007478E5">
            <w:pPr>
              <w:pStyle w:val="NormalWeb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567345F7" w14:textId="2807CD6B" w:rsidR="000E32A6" w:rsidRPr="007478E5" w:rsidRDefault="000E32A6" w:rsidP="007478E5">
            <w:pPr>
              <w:pStyle w:val="NormalWeb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AE1E34" w:rsidRPr="003840DE" w14:paraId="5633205D" w14:textId="77777777" w:rsidTr="004F09A5">
        <w:trPr>
          <w:trHeight w:val="1152"/>
        </w:trPr>
        <w:tc>
          <w:tcPr>
            <w:tcW w:w="2007" w:type="dxa"/>
            <w:shd w:val="clear" w:color="auto" w:fill="auto"/>
          </w:tcPr>
          <w:p w14:paraId="71BDEB9D" w14:textId="77777777" w:rsidR="002417BD" w:rsidRPr="003840DE" w:rsidRDefault="002417BD" w:rsidP="000E32A6">
            <w:pPr>
              <w:pStyle w:val="Body1"/>
            </w:pPr>
            <w:r w:rsidRPr="003840DE"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58244" behindDoc="0" locked="0" layoutInCell="1" allowOverlap="1" wp14:anchorId="3B273952" wp14:editId="6ACEDB8C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195580</wp:posOffset>
                  </wp:positionV>
                  <wp:extent cx="656804" cy="403654"/>
                  <wp:effectExtent l="0" t="0" r="0" b="0"/>
                  <wp:wrapNone/>
                  <wp:docPr id="14" name="Picture 14" descr="Inserted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Inserted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04" cy="403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40DE">
              <w:t xml:space="preserve"> PE</w:t>
            </w:r>
          </w:p>
          <w:p w14:paraId="1E04D9E0" w14:textId="77777777" w:rsidR="002417BD" w:rsidRPr="003840DE" w:rsidRDefault="002417BD" w:rsidP="000E32A6">
            <w:pPr>
              <w:pStyle w:val="Body1"/>
            </w:pPr>
          </w:p>
          <w:p w14:paraId="58F8E971" w14:textId="77777777" w:rsidR="002417BD" w:rsidRPr="003840DE" w:rsidRDefault="002417BD" w:rsidP="000E32A6">
            <w:pPr>
              <w:pStyle w:val="Body1"/>
              <w:rPr>
                <w:noProof/>
                <w:lang w:eastAsia="en-GB"/>
              </w:rPr>
            </w:pPr>
          </w:p>
        </w:tc>
        <w:tc>
          <w:tcPr>
            <w:tcW w:w="9051" w:type="dxa"/>
            <w:shd w:val="clear" w:color="auto" w:fill="auto"/>
          </w:tcPr>
          <w:p w14:paraId="60206798" w14:textId="353DD62E" w:rsidR="00C33D9F" w:rsidRPr="00AA7515" w:rsidRDefault="00C33D9F" w:rsidP="00DE0760">
            <w:pPr>
              <w:pStyle w:val="Body1"/>
              <w:jc w:val="both"/>
            </w:pPr>
            <w:r>
              <w:t>Initially, t</w:t>
            </w:r>
            <w:r w:rsidRPr="00C33D9F">
              <w:t>he focus of the learning is for pupils to develop their own sprinting technique.</w:t>
            </w:r>
            <w:r w:rsidR="00DE0760">
              <w:t xml:space="preserve"> </w:t>
            </w:r>
            <w:r w:rsidRPr="00C33D9F">
              <w:t>Pupils will learn to self-analyse their performance to help to improve their own personal best.</w:t>
            </w:r>
            <w:r w:rsidR="00DE0760">
              <w:t xml:space="preserve"> </w:t>
            </w:r>
            <w:r>
              <w:t>This is merely the basis for a systematic approach by which children may start to understand sporting areas which they may wish to pursue.</w:t>
            </w:r>
          </w:p>
        </w:tc>
      </w:tr>
      <w:tr w:rsidR="00BE54EF" w:rsidRPr="003840DE" w14:paraId="063F30F6" w14:textId="77777777" w:rsidTr="00E74D22">
        <w:trPr>
          <w:trHeight w:val="736"/>
        </w:trPr>
        <w:tc>
          <w:tcPr>
            <w:tcW w:w="2007" w:type="dxa"/>
            <w:shd w:val="clear" w:color="auto" w:fill="auto"/>
          </w:tcPr>
          <w:p w14:paraId="43F68095" w14:textId="39B58E00" w:rsidR="002417BD" w:rsidRPr="003840DE" w:rsidRDefault="002417BD" w:rsidP="000E32A6">
            <w:pPr>
              <w:pStyle w:val="Body1"/>
              <w:rPr>
                <w:noProof/>
                <w:lang w:eastAsia="en-GB"/>
              </w:rPr>
            </w:pPr>
            <w:r w:rsidRPr="003840DE">
              <w:rPr>
                <w:noProof/>
                <w:lang w:eastAsia="en-GB"/>
              </w:rPr>
              <w:drawing>
                <wp:anchor distT="0" distB="0" distL="114300" distR="114300" simplePos="0" relativeHeight="251658245" behindDoc="0" locked="0" layoutInCell="1" allowOverlap="1" wp14:anchorId="051577B6" wp14:editId="1B7F7434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38735</wp:posOffset>
                  </wp:positionV>
                  <wp:extent cx="302752" cy="333375"/>
                  <wp:effectExtent l="19050" t="0" r="2048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752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840DE">
              <w:t>PSHE</w:t>
            </w:r>
          </w:p>
        </w:tc>
        <w:tc>
          <w:tcPr>
            <w:tcW w:w="9051" w:type="dxa"/>
            <w:shd w:val="clear" w:color="auto" w:fill="auto"/>
          </w:tcPr>
          <w:p w14:paraId="4EAE3D57" w14:textId="5D5C1F1D" w:rsidR="00C33D9F" w:rsidRDefault="008B2A46" w:rsidP="00DE0760">
            <w:pPr>
              <w:pStyle w:val="Body1"/>
              <w:jc w:val="both"/>
            </w:pPr>
            <w:r w:rsidRPr="00AA7515">
              <w:t xml:space="preserve">This half term’s unit is called </w:t>
            </w:r>
            <w:r w:rsidR="00AA7515">
              <w:t>‘</w:t>
            </w:r>
            <w:r w:rsidR="00C33D9F" w:rsidRPr="00C33D9F">
              <w:t xml:space="preserve">Being me in my </w:t>
            </w:r>
            <w:r w:rsidR="00C33D9F">
              <w:t xml:space="preserve">World.’ This unit helps children to ‘locate’ themselves in their different environments, be that school, </w:t>
            </w:r>
            <w:bookmarkStart w:id="5" w:name="_Int_eI2IoVAa"/>
            <w:r w:rsidR="00C33D9F">
              <w:t>home</w:t>
            </w:r>
            <w:bookmarkEnd w:id="5"/>
            <w:r w:rsidR="00C33D9F">
              <w:t xml:space="preserve"> or wider social settings, and to understand the varied complex relationships therein.</w:t>
            </w:r>
          </w:p>
          <w:p w14:paraId="3810211A" w14:textId="77777777" w:rsidR="00AA7515" w:rsidRDefault="00AA7515" w:rsidP="00DE0760">
            <w:pPr>
              <w:pStyle w:val="Body1"/>
              <w:jc w:val="both"/>
            </w:pPr>
          </w:p>
          <w:p w14:paraId="62AF9DA2" w14:textId="4848897F" w:rsidR="00AA7515" w:rsidRPr="00AA7515" w:rsidRDefault="00AA7515" w:rsidP="00DE0760">
            <w:pPr>
              <w:pStyle w:val="Body1"/>
              <w:jc w:val="both"/>
            </w:pPr>
          </w:p>
        </w:tc>
      </w:tr>
      <w:tr w:rsidR="00BE54EF" w:rsidRPr="003840DE" w14:paraId="6EE475B7" w14:textId="77777777" w:rsidTr="00E74D22">
        <w:trPr>
          <w:trHeight w:val="832"/>
        </w:trPr>
        <w:tc>
          <w:tcPr>
            <w:tcW w:w="2007" w:type="dxa"/>
            <w:shd w:val="clear" w:color="auto" w:fill="auto"/>
          </w:tcPr>
          <w:p w14:paraId="02D5D9A1" w14:textId="01875224" w:rsidR="002417BD" w:rsidRPr="003840DE" w:rsidRDefault="002417BD" w:rsidP="000E32A6">
            <w:pPr>
              <w:pStyle w:val="Body1"/>
              <w:rPr>
                <w:noProof/>
                <w:lang w:eastAsia="en-GB"/>
              </w:rPr>
            </w:pPr>
            <w:r w:rsidRPr="003840DE">
              <w:rPr>
                <w:noProof/>
                <w:lang w:eastAsia="en-GB"/>
              </w:rPr>
              <w:drawing>
                <wp:anchor distT="0" distB="0" distL="114300" distR="114300" simplePos="0" relativeHeight="251658246" behindDoc="0" locked="0" layoutInCell="1" allowOverlap="1" wp14:anchorId="3F66CEB3" wp14:editId="66147587">
                  <wp:simplePos x="0" y="0"/>
                  <wp:positionH relativeFrom="column">
                    <wp:posOffset>344932</wp:posOffset>
                  </wp:positionH>
                  <wp:positionV relativeFrom="paragraph">
                    <wp:posOffset>212090</wp:posOffset>
                  </wp:positionV>
                  <wp:extent cx="352425" cy="296017"/>
                  <wp:effectExtent l="0" t="0" r="0" b="889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29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40DE">
              <w:t>RE</w:t>
            </w:r>
          </w:p>
        </w:tc>
        <w:tc>
          <w:tcPr>
            <w:tcW w:w="9051" w:type="dxa"/>
            <w:shd w:val="clear" w:color="auto" w:fill="auto"/>
          </w:tcPr>
          <w:p w14:paraId="4E1C0728" w14:textId="39FE23AF" w:rsidR="002417BD" w:rsidRDefault="00C33D9F" w:rsidP="00DE0760">
            <w:pPr>
              <w:pStyle w:val="Body1"/>
              <w:jc w:val="both"/>
            </w:pPr>
            <w:r>
              <w:t>Key questions th</w:t>
            </w:r>
            <w:r w:rsidR="00AF0D64">
              <w:t xml:space="preserve">is </w:t>
            </w:r>
            <w:r>
              <w:t>term:</w:t>
            </w:r>
            <w:r w:rsidR="00FA5AA2">
              <w:t xml:space="preserve"> </w:t>
            </w:r>
            <w:r w:rsidRPr="00C33D9F">
              <w:t>How special is the relationship between Jews and God? And what is the best way for a Jew to show commitment to God? Is it possible for everyone to be happy?</w:t>
            </w:r>
          </w:p>
          <w:p w14:paraId="7CCDF28F" w14:textId="77777777" w:rsidR="00AF0D64" w:rsidRDefault="00AF0D64" w:rsidP="00DE0760">
            <w:pPr>
              <w:pStyle w:val="Body1"/>
              <w:jc w:val="both"/>
            </w:pPr>
          </w:p>
          <w:p w14:paraId="610A9AE0" w14:textId="0AE5CB17" w:rsidR="00AF0D64" w:rsidRPr="00AA7515" w:rsidRDefault="00AF0D64" w:rsidP="00DE0760">
            <w:pPr>
              <w:pStyle w:val="Body1"/>
              <w:jc w:val="both"/>
            </w:pPr>
            <w:r>
              <w:t>Whilst in the context of Judaism, these questions will of course encompass other religions and the differing ways of handling reverence.</w:t>
            </w:r>
          </w:p>
        </w:tc>
      </w:tr>
      <w:tr w:rsidR="00BE54EF" w:rsidRPr="003840DE" w14:paraId="517637A1" w14:textId="77777777" w:rsidTr="00E74D22">
        <w:trPr>
          <w:trHeight w:val="844"/>
        </w:trPr>
        <w:tc>
          <w:tcPr>
            <w:tcW w:w="2007" w:type="dxa"/>
            <w:shd w:val="clear" w:color="auto" w:fill="auto"/>
          </w:tcPr>
          <w:p w14:paraId="292596C9" w14:textId="62DE0F10" w:rsidR="002417BD" w:rsidRPr="003840DE" w:rsidRDefault="002417BD" w:rsidP="000E32A6">
            <w:pPr>
              <w:pStyle w:val="Body1"/>
              <w:rPr>
                <w:noProof/>
                <w:lang w:eastAsia="en-GB"/>
              </w:rPr>
            </w:pPr>
            <w:r w:rsidRPr="003840DE">
              <w:rPr>
                <w:noProof/>
                <w:lang w:eastAsia="en-GB"/>
              </w:rPr>
              <w:drawing>
                <wp:anchor distT="0" distB="0" distL="114300" distR="114300" simplePos="0" relativeHeight="251658247" behindDoc="0" locked="0" layoutInCell="1" allowOverlap="1" wp14:anchorId="7BF4B5B8" wp14:editId="75EC5D09">
                  <wp:simplePos x="0" y="0"/>
                  <wp:positionH relativeFrom="column">
                    <wp:posOffset>299720</wp:posOffset>
                  </wp:positionH>
                  <wp:positionV relativeFrom="paragraph">
                    <wp:posOffset>170815</wp:posOffset>
                  </wp:positionV>
                  <wp:extent cx="514350" cy="301752"/>
                  <wp:effectExtent l="0" t="0" r="0" b="317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40DE">
              <w:t>Music</w:t>
            </w:r>
          </w:p>
        </w:tc>
        <w:tc>
          <w:tcPr>
            <w:tcW w:w="9051" w:type="dxa"/>
            <w:shd w:val="clear" w:color="auto" w:fill="auto"/>
          </w:tcPr>
          <w:p w14:paraId="07BA1297" w14:textId="7BCF270D" w:rsidR="002417BD" w:rsidRPr="00AA7515" w:rsidRDefault="00AF0D64" w:rsidP="00DE0760">
            <w:pPr>
              <w:jc w:val="both"/>
              <w:rPr>
                <w:rFonts w:ascii="Arial" w:hAnsi="Arial"/>
                <w:color w:val="000000" w:themeColor="text1"/>
                <w:lang w:val="en-US"/>
              </w:rPr>
            </w:pPr>
            <w:r>
              <w:rPr>
                <w:rFonts w:ascii="Arial" w:hAnsi="Arial"/>
                <w:color w:val="000000" w:themeColor="text1"/>
                <w:lang w:val="en-US"/>
              </w:rPr>
              <w:t xml:space="preserve">We are </w:t>
            </w:r>
            <w:bookmarkStart w:id="6" w:name="_Int_FfsQZ8QA"/>
            <w:r>
              <w:rPr>
                <w:rFonts w:ascii="Arial" w:hAnsi="Arial"/>
                <w:color w:val="000000" w:themeColor="text1"/>
                <w:lang w:val="en-US"/>
              </w:rPr>
              <w:t>very excited</w:t>
            </w:r>
            <w:bookmarkEnd w:id="6"/>
            <w:r>
              <w:rPr>
                <w:rFonts w:ascii="Arial" w:hAnsi="Arial"/>
                <w:color w:val="000000" w:themeColor="text1"/>
                <w:lang w:val="en-US"/>
              </w:rPr>
              <w:t xml:space="preserve"> to have extended music sessions this term. </w:t>
            </w:r>
            <w:bookmarkStart w:id="7" w:name="_Int_tF1GBp4W"/>
            <w:r>
              <w:rPr>
                <w:rFonts w:ascii="Arial" w:hAnsi="Arial"/>
                <w:color w:val="000000" w:themeColor="text1"/>
                <w:lang w:val="en-US"/>
              </w:rPr>
              <w:t>Our weekly Singing Assembly has been boosted and a variety of choral techniques will be explored.</w:t>
            </w:r>
            <w:bookmarkEnd w:id="7"/>
          </w:p>
          <w:p w14:paraId="22166D92" w14:textId="77777777" w:rsidR="002417BD" w:rsidRPr="00AA7515" w:rsidRDefault="002417BD" w:rsidP="00DE0760">
            <w:pPr>
              <w:pStyle w:val="Body1"/>
              <w:jc w:val="both"/>
            </w:pPr>
          </w:p>
        </w:tc>
      </w:tr>
    </w:tbl>
    <w:p w14:paraId="6C224927" w14:textId="3685F2E2" w:rsidR="00F2657D" w:rsidRPr="003840DE" w:rsidRDefault="00F2657D" w:rsidP="008E3AB8">
      <w:pPr>
        <w:rPr>
          <w:rFonts w:ascii="Arial" w:hAnsi="Arial"/>
          <w:color w:val="000000" w:themeColor="text1"/>
        </w:rPr>
      </w:pPr>
    </w:p>
    <w:p w14:paraId="0D5821C2" w14:textId="5AD27EFD" w:rsidR="00AA7515" w:rsidRPr="00A1014F" w:rsidRDefault="00AA7515" w:rsidP="00FA5AA2">
      <w:pPr>
        <w:jc w:val="both"/>
        <w:rPr>
          <w:rFonts w:ascii="Arial" w:hAnsi="Arial"/>
        </w:rPr>
      </w:pPr>
      <w:r w:rsidRPr="00A1014F">
        <w:rPr>
          <w:rFonts w:ascii="Arial" w:hAnsi="Arial"/>
        </w:rPr>
        <w:t xml:space="preserve">Homework will be sent home on </w:t>
      </w:r>
      <w:r w:rsidR="00AF0D64">
        <w:rPr>
          <w:rFonts w:ascii="Arial" w:hAnsi="Arial"/>
        </w:rPr>
        <w:t>Friday</w:t>
      </w:r>
      <w:r w:rsidRPr="00A1014F">
        <w:rPr>
          <w:rFonts w:ascii="Arial" w:hAnsi="Arial"/>
        </w:rPr>
        <w:t xml:space="preserve">s and should be returned by the following </w:t>
      </w:r>
      <w:r w:rsidR="00AF0D64">
        <w:rPr>
          <w:rFonts w:ascii="Arial" w:hAnsi="Arial"/>
        </w:rPr>
        <w:t>Wednesday. Each</w:t>
      </w:r>
      <w:r w:rsidRPr="00A1014F">
        <w:rPr>
          <w:rFonts w:ascii="Arial" w:hAnsi="Arial"/>
        </w:rPr>
        <w:t xml:space="preserve"> week your child will have spellings to learn. Children will be also asked to complete a topic-based activity as detailed on the weekly homework sheet which is stuck into your child’s homework book.</w:t>
      </w:r>
    </w:p>
    <w:p w14:paraId="0913BBC3" w14:textId="77777777" w:rsidR="00AA7515" w:rsidRPr="00A1014F" w:rsidRDefault="00AA7515" w:rsidP="00FA5AA2">
      <w:pPr>
        <w:jc w:val="both"/>
        <w:rPr>
          <w:rFonts w:ascii="Arial" w:hAnsi="Arial"/>
        </w:rPr>
      </w:pPr>
    </w:p>
    <w:p w14:paraId="5516E8BA" w14:textId="77777777" w:rsidR="00AA7515" w:rsidRPr="00912F0D" w:rsidRDefault="00AA7515" w:rsidP="00FA5AA2">
      <w:pPr>
        <w:jc w:val="both"/>
        <w:rPr>
          <w:rFonts w:ascii="Arial" w:hAnsi="Arial"/>
        </w:rPr>
      </w:pPr>
      <w:r w:rsidRPr="00912F0D">
        <w:rPr>
          <w:rFonts w:ascii="Arial" w:hAnsi="Arial"/>
        </w:rPr>
        <w:t>PE kit – in on Monday please and to remain in school for the week.</w:t>
      </w:r>
    </w:p>
    <w:p w14:paraId="74E3BCAF" w14:textId="77777777" w:rsidR="00872DA0" w:rsidRPr="00872DA0" w:rsidRDefault="00AA7515" w:rsidP="00872DA0">
      <w:pPr>
        <w:rPr>
          <w:rFonts w:ascii="Arial" w:hAnsi="Arial"/>
        </w:rPr>
      </w:pPr>
      <w:r w:rsidRPr="00912F0D">
        <w:rPr>
          <w:rFonts w:ascii="Arial" w:hAnsi="Arial"/>
        </w:rPr>
        <w:t>Water bottles –</w:t>
      </w:r>
      <w:r w:rsidRPr="00A1014F">
        <w:rPr>
          <w:rFonts w:ascii="Arial" w:hAnsi="Arial"/>
        </w:rPr>
        <w:t xml:space="preserve"> these should contain plain, unflavoured water.</w:t>
      </w:r>
      <w:r w:rsidR="00623FCA">
        <w:rPr>
          <w:rFonts w:ascii="Arial" w:hAnsi="Arial"/>
        </w:rPr>
        <w:t xml:space="preserve"> </w:t>
      </w:r>
      <w:r w:rsidR="00872DA0" w:rsidRPr="00872DA0">
        <w:rPr>
          <w:rFonts w:ascii="Arial" w:hAnsi="Arial"/>
        </w:rPr>
        <w:t>Children with packed lunches may bring a still, fruit-based drink for consumption at lunch time.</w:t>
      </w:r>
    </w:p>
    <w:p w14:paraId="565C96E6" w14:textId="5FCA7058" w:rsidR="00AA7515" w:rsidRPr="00A1014F" w:rsidRDefault="00AA7515" w:rsidP="00FA5AA2">
      <w:pPr>
        <w:jc w:val="both"/>
        <w:rPr>
          <w:rFonts w:ascii="Arial" w:hAnsi="Arial"/>
        </w:rPr>
      </w:pPr>
    </w:p>
    <w:p w14:paraId="3915E07A" w14:textId="3D3D113F" w:rsidR="00AA7515" w:rsidRPr="00AE1E34" w:rsidRDefault="00AA7515" w:rsidP="00FA5AA2">
      <w:pPr>
        <w:jc w:val="both"/>
        <w:rPr>
          <w:rFonts w:ascii="Arial" w:hAnsi="Arial"/>
          <w:color w:val="000000" w:themeColor="text1"/>
        </w:rPr>
      </w:pPr>
      <w:r w:rsidRPr="00AE1E34">
        <w:rPr>
          <w:rFonts w:ascii="Arial" w:hAnsi="Arial"/>
          <w:color w:val="000000" w:themeColor="text1"/>
        </w:rPr>
        <w:t>Please remember that we are available to speak with you at the beginning and end of each day at the door if you have any concerns or questions.</w:t>
      </w:r>
    </w:p>
    <w:p w14:paraId="175189E1" w14:textId="77777777" w:rsidR="00AA7515" w:rsidRPr="00A1014F" w:rsidRDefault="00AA7515" w:rsidP="00FA5AA2">
      <w:pPr>
        <w:jc w:val="both"/>
        <w:rPr>
          <w:rFonts w:ascii="Arial" w:hAnsi="Arial"/>
        </w:rPr>
      </w:pPr>
    </w:p>
    <w:p w14:paraId="2E23433F" w14:textId="77777777" w:rsidR="00AA7515" w:rsidRPr="00A1014F" w:rsidRDefault="00AA7515" w:rsidP="00AA7515">
      <w:pPr>
        <w:jc w:val="both"/>
        <w:rPr>
          <w:rFonts w:ascii="Arial" w:hAnsi="Arial"/>
        </w:rPr>
      </w:pPr>
      <w:r w:rsidRPr="00A1014F">
        <w:rPr>
          <w:rFonts w:ascii="Arial" w:hAnsi="Arial"/>
        </w:rPr>
        <w:t>Many thanks,</w:t>
      </w:r>
    </w:p>
    <w:p w14:paraId="19D79ECE" w14:textId="77777777" w:rsidR="00AA7515" w:rsidRPr="00A1014F" w:rsidRDefault="00AA7515" w:rsidP="00AA7515">
      <w:pPr>
        <w:jc w:val="both"/>
        <w:rPr>
          <w:rFonts w:ascii="Arial" w:hAnsi="Arial"/>
        </w:rPr>
      </w:pPr>
    </w:p>
    <w:p w14:paraId="7FF41348" w14:textId="0FAA6130" w:rsidR="00AA7515" w:rsidRPr="00A1014F" w:rsidRDefault="00623FCA" w:rsidP="00AA7515">
      <w:pPr>
        <w:jc w:val="both"/>
        <w:rPr>
          <w:rFonts w:ascii="Arial" w:hAnsi="Arial"/>
        </w:rPr>
      </w:pPr>
      <w:r>
        <w:rPr>
          <w:rFonts w:ascii="Arial" w:hAnsi="Arial"/>
        </w:rPr>
        <w:t>Mr Atkinson</w:t>
      </w:r>
      <w:r w:rsidR="00AA7515" w:rsidRPr="00A1014F">
        <w:rPr>
          <w:rFonts w:ascii="Arial" w:hAnsi="Arial"/>
        </w:rPr>
        <w:t>: Class Teacher</w:t>
      </w:r>
    </w:p>
    <w:p w14:paraId="5194B82D" w14:textId="661CBCF6" w:rsidR="00AA7515" w:rsidRDefault="00623FCA" w:rsidP="00AA7515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Miss </w:t>
      </w:r>
      <w:proofErr w:type="spellStart"/>
      <w:r>
        <w:rPr>
          <w:rFonts w:ascii="Arial" w:hAnsi="Arial"/>
        </w:rPr>
        <w:t>Rockliffe</w:t>
      </w:r>
      <w:proofErr w:type="spellEnd"/>
      <w:r>
        <w:rPr>
          <w:rFonts w:ascii="Arial" w:hAnsi="Arial"/>
        </w:rPr>
        <w:t xml:space="preserve"> and Mrs Potts</w:t>
      </w:r>
      <w:r w:rsidR="00AA7515" w:rsidRPr="00A1014F">
        <w:rPr>
          <w:rFonts w:ascii="Arial" w:hAnsi="Arial"/>
        </w:rPr>
        <w:t>: Learning Support Assistant</w:t>
      </w:r>
      <w:r>
        <w:rPr>
          <w:rFonts w:ascii="Arial" w:hAnsi="Arial"/>
        </w:rPr>
        <w:t>s</w:t>
      </w:r>
    </w:p>
    <w:p w14:paraId="75F6F549" w14:textId="77777777" w:rsidR="00DA5470" w:rsidRDefault="00DA5470" w:rsidP="00AA7515">
      <w:pPr>
        <w:jc w:val="both"/>
        <w:rPr>
          <w:rFonts w:ascii="Arial" w:hAnsi="Arial"/>
        </w:rPr>
      </w:pPr>
    </w:p>
    <w:p w14:paraId="3CBAFDF5" w14:textId="77777777" w:rsidR="00DA5470" w:rsidRDefault="00DA5470" w:rsidP="00AA7515">
      <w:pPr>
        <w:jc w:val="both"/>
        <w:rPr>
          <w:rFonts w:ascii="Arial" w:hAnsi="Arial"/>
        </w:rPr>
      </w:pPr>
    </w:p>
    <w:sectPr w:rsidR="00DA5470" w:rsidSect="003E5443">
      <w:pgSz w:w="11906" w:h="16838" w:code="9"/>
      <w:pgMar w:top="1276" w:right="851" w:bottom="1134" w:left="851" w:header="709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PrimaryInfantMedium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Np3Q6xf94EbEQ" int2:id="8WTDJVFX">
      <int2:state int2:value="Rejected" int2:type="AugLoop_Text_Critique"/>
    </int2:textHash>
    <int2:bookmark int2:bookmarkName="_Int_y1aeaPpN" int2:invalidationBookmarkName="" int2:hashCode="Cb/HgzaeRZjnRd" int2:id="4FqMF5ya">
      <int2:state int2:value="Rejected" int2:type="AugLoop_Text_Critique"/>
    </int2:bookmark>
    <int2:bookmark int2:bookmarkName="_Int_gXQa5pxE" int2:invalidationBookmarkName="" int2:hashCode="5fqgXGBsITxlSM" int2:id="ITyNh1kv">
      <int2:state int2:value="Rejected" int2:type="AugLoop_Text_Critique"/>
    </int2:bookmark>
    <int2:bookmark int2:bookmarkName="_Int_tF1GBp4W" int2:invalidationBookmarkName="" int2:hashCode="g6T4klYSf9dQX9" int2:id="RLsSS9b2">
      <int2:state int2:value="Rejected" int2:type="AugLoop_Text_Critique"/>
    </int2:bookmark>
    <int2:bookmark int2:bookmarkName="_Int_jSM1vfH5" int2:invalidationBookmarkName="" int2:hashCode="sKqx9sDubwr85j" int2:id="koGHJ6Pk">
      <int2:state int2:value="Rejected" int2:type="AugLoop_Text_Critique"/>
    </int2:bookmark>
    <int2:bookmark int2:bookmarkName="_Int_0YAXIXaU" int2:invalidationBookmarkName="" int2:hashCode="svWQQ/MiN43bYh" int2:id="ktR4TStK">
      <int2:state int2:value="Rejected" int2:type="AugLoop_Text_Critique"/>
    </int2:bookmark>
    <int2:bookmark int2:bookmarkName="_Int_bGuPnpLB" int2:invalidationBookmarkName="" int2:hashCode="1NgTfsIriEgXzT" int2:id="nL80ECWa">
      <int2:state int2:value="Rejected" int2:type="AugLoop_Text_Critique"/>
    </int2:bookmark>
    <int2:bookmark int2:bookmarkName="_Int_FfsQZ8QA" int2:invalidationBookmarkName="" int2:hashCode="S4ert/s6AHzKjP" int2:id="paPncnZ5">
      <int2:state int2:value="Rejected" int2:type="AugLoop_Text_Critique"/>
    </int2:bookmark>
    <int2:bookmark int2:bookmarkName="_Int_eI2IoVAa" int2:invalidationBookmarkName="" int2:hashCode="6DJJvTunmTLhb7" int2:id="pwBmqtSI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494EF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72F81"/>
    <w:multiLevelType w:val="hybridMultilevel"/>
    <w:tmpl w:val="48E4BAC4"/>
    <w:lvl w:ilvl="0" w:tplc="16366B4C">
      <w:start w:val="1"/>
      <w:numFmt w:val="bullet"/>
      <w:pStyle w:val="Introbullettex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51ACE"/>
    <w:multiLevelType w:val="hybridMultilevel"/>
    <w:tmpl w:val="FDA08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012FB"/>
    <w:multiLevelType w:val="multilevel"/>
    <w:tmpl w:val="C8AA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4236C7"/>
    <w:multiLevelType w:val="multilevel"/>
    <w:tmpl w:val="3B42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04B54"/>
    <w:multiLevelType w:val="hybridMultilevel"/>
    <w:tmpl w:val="1EFC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945362">
    <w:abstractNumId w:val="1"/>
  </w:num>
  <w:num w:numId="2" w16cid:durableId="408617390">
    <w:abstractNumId w:val="2"/>
  </w:num>
  <w:num w:numId="3" w16cid:durableId="48387581">
    <w:abstractNumId w:val="5"/>
  </w:num>
  <w:num w:numId="4" w16cid:durableId="243419119">
    <w:abstractNumId w:val="0"/>
  </w:num>
  <w:num w:numId="5" w16cid:durableId="2005744088">
    <w:abstractNumId w:val="4"/>
  </w:num>
  <w:num w:numId="6" w16cid:durableId="1453863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783"/>
    <w:rsid w:val="00000287"/>
    <w:rsid w:val="000018F4"/>
    <w:rsid w:val="00003ADD"/>
    <w:rsid w:val="00006B37"/>
    <w:rsid w:val="00010029"/>
    <w:rsid w:val="00017BD4"/>
    <w:rsid w:val="00030A9F"/>
    <w:rsid w:val="00035D9E"/>
    <w:rsid w:val="000469EF"/>
    <w:rsid w:val="00052C3B"/>
    <w:rsid w:val="0005301A"/>
    <w:rsid w:val="00064B1F"/>
    <w:rsid w:val="00071D6C"/>
    <w:rsid w:val="00073058"/>
    <w:rsid w:val="000744AC"/>
    <w:rsid w:val="00087945"/>
    <w:rsid w:val="00087FA2"/>
    <w:rsid w:val="000918D5"/>
    <w:rsid w:val="0009630C"/>
    <w:rsid w:val="000A51BD"/>
    <w:rsid w:val="000A55C6"/>
    <w:rsid w:val="000B048A"/>
    <w:rsid w:val="000E2251"/>
    <w:rsid w:val="000E30AE"/>
    <w:rsid w:val="000E32A6"/>
    <w:rsid w:val="000E7533"/>
    <w:rsid w:val="000F4BE4"/>
    <w:rsid w:val="000F5D1D"/>
    <w:rsid w:val="00101A59"/>
    <w:rsid w:val="0012033A"/>
    <w:rsid w:val="00121774"/>
    <w:rsid w:val="00122555"/>
    <w:rsid w:val="00122CA5"/>
    <w:rsid w:val="001260AB"/>
    <w:rsid w:val="001270AF"/>
    <w:rsid w:val="00130C04"/>
    <w:rsid w:val="001354FE"/>
    <w:rsid w:val="00135EAD"/>
    <w:rsid w:val="00136494"/>
    <w:rsid w:val="00137D92"/>
    <w:rsid w:val="00145076"/>
    <w:rsid w:val="00163EA8"/>
    <w:rsid w:val="00167F7F"/>
    <w:rsid w:val="00172C78"/>
    <w:rsid w:val="00176AE2"/>
    <w:rsid w:val="00183AEB"/>
    <w:rsid w:val="00185325"/>
    <w:rsid w:val="001931DC"/>
    <w:rsid w:val="00195B23"/>
    <w:rsid w:val="001972CC"/>
    <w:rsid w:val="00197673"/>
    <w:rsid w:val="001A23EB"/>
    <w:rsid w:val="001A49E8"/>
    <w:rsid w:val="001A5C3B"/>
    <w:rsid w:val="001B1C51"/>
    <w:rsid w:val="001C2F2D"/>
    <w:rsid w:val="001C4836"/>
    <w:rsid w:val="001C5B5E"/>
    <w:rsid w:val="001C6FD7"/>
    <w:rsid w:val="001D0FB3"/>
    <w:rsid w:val="001D557B"/>
    <w:rsid w:val="001F15B7"/>
    <w:rsid w:val="001F2A7F"/>
    <w:rsid w:val="001F74E8"/>
    <w:rsid w:val="00205B71"/>
    <w:rsid w:val="00210556"/>
    <w:rsid w:val="00212D69"/>
    <w:rsid w:val="00214927"/>
    <w:rsid w:val="00224D74"/>
    <w:rsid w:val="00227174"/>
    <w:rsid w:val="002417BD"/>
    <w:rsid w:val="00243D9E"/>
    <w:rsid w:val="0025086A"/>
    <w:rsid w:val="00250F06"/>
    <w:rsid w:val="00254D98"/>
    <w:rsid w:val="00267963"/>
    <w:rsid w:val="00267A21"/>
    <w:rsid w:val="00277F0A"/>
    <w:rsid w:val="00283545"/>
    <w:rsid w:val="00290675"/>
    <w:rsid w:val="00290C7E"/>
    <w:rsid w:val="002A2A61"/>
    <w:rsid w:val="002A4311"/>
    <w:rsid w:val="002B4739"/>
    <w:rsid w:val="002B5029"/>
    <w:rsid w:val="002D1C6B"/>
    <w:rsid w:val="002D2D9C"/>
    <w:rsid w:val="002E1A5F"/>
    <w:rsid w:val="002E7270"/>
    <w:rsid w:val="002F0A57"/>
    <w:rsid w:val="002F14ED"/>
    <w:rsid w:val="003051EE"/>
    <w:rsid w:val="00313509"/>
    <w:rsid w:val="0032469C"/>
    <w:rsid w:val="00332738"/>
    <w:rsid w:val="003344F2"/>
    <w:rsid w:val="00337738"/>
    <w:rsid w:val="00340708"/>
    <w:rsid w:val="00354FCD"/>
    <w:rsid w:val="00355B25"/>
    <w:rsid w:val="0035604C"/>
    <w:rsid w:val="00361784"/>
    <w:rsid w:val="00361F36"/>
    <w:rsid w:val="003636BD"/>
    <w:rsid w:val="00372997"/>
    <w:rsid w:val="00375CE5"/>
    <w:rsid w:val="00376A13"/>
    <w:rsid w:val="00377FD1"/>
    <w:rsid w:val="003800E9"/>
    <w:rsid w:val="00382B51"/>
    <w:rsid w:val="00382D71"/>
    <w:rsid w:val="003840DE"/>
    <w:rsid w:val="00396204"/>
    <w:rsid w:val="003A48F2"/>
    <w:rsid w:val="003B3C4B"/>
    <w:rsid w:val="003D198D"/>
    <w:rsid w:val="003E5443"/>
    <w:rsid w:val="00415D19"/>
    <w:rsid w:val="00417959"/>
    <w:rsid w:val="00417BFE"/>
    <w:rsid w:val="00422022"/>
    <w:rsid w:val="00424C97"/>
    <w:rsid w:val="00425365"/>
    <w:rsid w:val="00425771"/>
    <w:rsid w:val="004272A3"/>
    <w:rsid w:val="00444A3C"/>
    <w:rsid w:val="0044505B"/>
    <w:rsid w:val="0046019F"/>
    <w:rsid w:val="00467B10"/>
    <w:rsid w:val="0047649D"/>
    <w:rsid w:val="004766D8"/>
    <w:rsid w:val="004826F3"/>
    <w:rsid w:val="0048784F"/>
    <w:rsid w:val="004A0D9B"/>
    <w:rsid w:val="004A1419"/>
    <w:rsid w:val="004A2C0C"/>
    <w:rsid w:val="004A5733"/>
    <w:rsid w:val="004A6635"/>
    <w:rsid w:val="004C7895"/>
    <w:rsid w:val="004C7B82"/>
    <w:rsid w:val="004D05CC"/>
    <w:rsid w:val="004D351B"/>
    <w:rsid w:val="004D42A6"/>
    <w:rsid w:val="004E7399"/>
    <w:rsid w:val="004F09A5"/>
    <w:rsid w:val="00500CEA"/>
    <w:rsid w:val="00505C97"/>
    <w:rsid w:val="00515184"/>
    <w:rsid w:val="00522902"/>
    <w:rsid w:val="005250D2"/>
    <w:rsid w:val="00531F70"/>
    <w:rsid w:val="005422C5"/>
    <w:rsid w:val="00557FC1"/>
    <w:rsid w:val="00566E36"/>
    <w:rsid w:val="00570850"/>
    <w:rsid w:val="005736B8"/>
    <w:rsid w:val="00576F14"/>
    <w:rsid w:val="00587727"/>
    <w:rsid w:val="005A0BA8"/>
    <w:rsid w:val="005A44C1"/>
    <w:rsid w:val="005B2C5E"/>
    <w:rsid w:val="005B3C8C"/>
    <w:rsid w:val="005B54EA"/>
    <w:rsid w:val="005B65DC"/>
    <w:rsid w:val="005D5E0B"/>
    <w:rsid w:val="005D7D84"/>
    <w:rsid w:val="00600CA2"/>
    <w:rsid w:val="00603AA3"/>
    <w:rsid w:val="00616646"/>
    <w:rsid w:val="00617524"/>
    <w:rsid w:val="00623FCA"/>
    <w:rsid w:val="00625A21"/>
    <w:rsid w:val="006322DB"/>
    <w:rsid w:val="006356A7"/>
    <w:rsid w:val="00651257"/>
    <w:rsid w:val="00670D1C"/>
    <w:rsid w:val="00673A4F"/>
    <w:rsid w:val="00673F3A"/>
    <w:rsid w:val="00680BE0"/>
    <w:rsid w:val="00683043"/>
    <w:rsid w:val="00695AD7"/>
    <w:rsid w:val="006B558F"/>
    <w:rsid w:val="006C1F42"/>
    <w:rsid w:val="006C70FF"/>
    <w:rsid w:val="006D0119"/>
    <w:rsid w:val="006D0D97"/>
    <w:rsid w:val="006E55C5"/>
    <w:rsid w:val="007014A3"/>
    <w:rsid w:val="00703E0A"/>
    <w:rsid w:val="00710F51"/>
    <w:rsid w:val="00712740"/>
    <w:rsid w:val="00720BF9"/>
    <w:rsid w:val="007256E8"/>
    <w:rsid w:val="0073392A"/>
    <w:rsid w:val="007364A2"/>
    <w:rsid w:val="00740ECF"/>
    <w:rsid w:val="007478E5"/>
    <w:rsid w:val="00750C29"/>
    <w:rsid w:val="00756675"/>
    <w:rsid w:val="007663B9"/>
    <w:rsid w:val="00783F14"/>
    <w:rsid w:val="007854B6"/>
    <w:rsid w:val="007862C1"/>
    <w:rsid w:val="007931E8"/>
    <w:rsid w:val="007A3DE3"/>
    <w:rsid w:val="007A7CBB"/>
    <w:rsid w:val="007D1190"/>
    <w:rsid w:val="007D3972"/>
    <w:rsid w:val="007D4CA4"/>
    <w:rsid w:val="007E4A19"/>
    <w:rsid w:val="007F02DB"/>
    <w:rsid w:val="00812515"/>
    <w:rsid w:val="008142CF"/>
    <w:rsid w:val="008159E1"/>
    <w:rsid w:val="00823C9E"/>
    <w:rsid w:val="008265DB"/>
    <w:rsid w:val="008404E3"/>
    <w:rsid w:val="0084720F"/>
    <w:rsid w:val="00862EF8"/>
    <w:rsid w:val="008666E6"/>
    <w:rsid w:val="008674C3"/>
    <w:rsid w:val="00872DA0"/>
    <w:rsid w:val="00884414"/>
    <w:rsid w:val="0089390C"/>
    <w:rsid w:val="0089675C"/>
    <w:rsid w:val="008B0E8B"/>
    <w:rsid w:val="008B2A46"/>
    <w:rsid w:val="008B7D9D"/>
    <w:rsid w:val="008D0183"/>
    <w:rsid w:val="008E3AB8"/>
    <w:rsid w:val="008F5C2D"/>
    <w:rsid w:val="008F7F09"/>
    <w:rsid w:val="00901313"/>
    <w:rsid w:val="00902D2E"/>
    <w:rsid w:val="00912F0D"/>
    <w:rsid w:val="009152F1"/>
    <w:rsid w:val="0091633B"/>
    <w:rsid w:val="009170AB"/>
    <w:rsid w:val="00920EF2"/>
    <w:rsid w:val="00930816"/>
    <w:rsid w:val="00941926"/>
    <w:rsid w:val="00965834"/>
    <w:rsid w:val="00971C92"/>
    <w:rsid w:val="00976BDC"/>
    <w:rsid w:val="0098596C"/>
    <w:rsid w:val="0099630E"/>
    <w:rsid w:val="009977D3"/>
    <w:rsid w:val="009A6E3C"/>
    <w:rsid w:val="009B0FA4"/>
    <w:rsid w:val="009B568D"/>
    <w:rsid w:val="009C5660"/>
    <w:rsid w:val="009D1CF4"/>
    <w:rsid w:val="009D27DF"/>
    <w:rsid w:val="009F2D58"/>
    <w:rsid w:val="00A04AA3"/>
    <w:rsid w:val="00A062C7"/>
    <w:rsid w:val="00A075AB"/>
    <w:rsid w:val="00A223BF"/>
    <w:rsid w:val="00A26055"/>
    <w:rsid w:val="00A415FA"/>
    <w:rsid w:val="00A540FA"/>
    <w:rsid w:val="00A66E2C"/>
    <w:rsid w:val="00A7145D"/>
    <w:rsid w:val="00A72551"/>
    <w:rsid w:val="00A858ED"/>
    <w:rsid w:val="00A956A5"/>
    <w:rsid w:val="00AA7515"/>
    <w:rsid w:val="00AB192A"/>
    <w:rsid w:val="00AB1D62"/>
    <w:rsid w:val="00AB1F16"/>
    <w:rsid w:val="00AB7A4E"/>
    <w:rsid w:val="00AC08A2"/>
    <w:rsid w:val="00AD71DF"/>
    <w:rsid w:val="00AD7583"/>
    <w:rsid w:val="00AE1E34"/>
    <w:rsid w:val="00AE5311"/>
    <w:rsid w:val="00AF0D64"/>
    <w:rsid w:val="00AF2C9E"/>
    <w:rsid w:val="00B10342"/>
    <w:rsid w:val="00B122B1"/>
    <w:rsid w:val="00B13BC4"/>
    <w:rsid w:val="00B170CF"/>
    <w:rsid w:val="00B24D0E"/>
    <w:rsid w:val="00B451E6"/>
    <w:rsid w:val="00B47A7C"/>
    <w:rsid w:val="00B66DE2"/>
    <w:rsid w:val="00B826FF"/>
    <w:rsid w:val="00B86AEE"/>
    <w:rsid w:val="00B92D54"/>
    <w:rsid w:val="00BA1FB9"/>
    <w:rsid w:val="00BB664A"/>
    <w:rsid w:val="00BB6878"/>
    <w:rsid w:val="00BC03CC"/>
    <w:rsid w:val="00BC44A7"/>
    <w:rsid w:val="00BC5FD4"/>
    <w:rsid w:val="00BE078E"/>
    <w:rsid w:val="00BE54EF"/>
    <w:rsid w:val="00BE5D17"/>
    <w:rsid w:val="00BF34F2"/>
    <w:rsid w:val="00C051A7"/>
    <w:rsid w:val="00C05B67"/>
    <w:rsid w:val="00C117E0"/>
    <w:rsid w:val="00C2655D"/>
    <w:rsid w:val="00C27B81"/>
    <w:rsid w:val="00C33D9F"/>
    <w:rsid w:val="00C35004"/>
    <w:rsid w:val="00C372AF"/>
    <w:rsid w:val="00C42A6F"/>
    <w:rsid w:val="00C47953"/>
    <w:rsid w:val="00C55241"/>
    <w:rsid w:val="00C63F8F"/>
    <w:rsid w:val="00C67D76"/>
    <w:rsid w:val="00C85D20"/>
    <w:rsid w:val="00C92921"/>
    <w:rsid w:val="00CC4EE1"/>
    <w:rsid w:val="00CC6AE2"/>
    <w:rsid w:val="00CD363F"/>
    <w:rsid w:val="00CE3945"/>
    <w:rsid w:val="00CE4B45"/>
    <w:rsid w:val="00CF1E66"/>
    <w:rsid w:val="00D02B97"/>
    <w:rsid w:val="00D069EA"/>
    <w:rsid w:val="00D11552"/>
    <w:rsid w:val="00D2351F"/>
    <w:rsid w:val="00D32C4D"/>
    <w:rsid w:val="00D407FD"/>
    <w:rsid w:val="00D514A3"/>
    <w:rsid w:val="00D52D43"/>
    <w:rsid w:val="00D55263"/>
    <w:rsid w:val="00D711E7"/>
    <w:rsid w:val="00D8290C"/>
    <w:rsid w:val="00D85674"/>
    <w:rsid w:val="00D871D4"/>
    <w:rsid w:val="00D943C1"/>
    <w:rsid w:val="00D95872"/>
    <w:rsid w:val="00DA5470"/>
    <w:rsid w:val="00DA6028"/>
    <w:rsid w:val="00DB05BA"/>
    <w:rsid w:val="00DC1BE3"/>
    <w:rsid w:val="00DC236A"/>
    <w:rsid w:val="00DC2E23"/>
    <w:rsid w:val="00DD48DA"/>
    <w:rsid w:val="00DE0760"/>
    <w:rsid w:val="00DE4F19"/>
    <w:rsid w:val="00E00B3C"/>
    <w:rsid w:val="00E01690"/>
    <w:rsid w:val="00E04C29"/>
    <w:rsid w:val="00E14AC9"/>
    <w:rsid w:val="00E15BA7"/>
    <w:rsid w:val="00E24E9B"/>
    <w:rsid w:val="00E25AFF"/>
    <w:rsid w:val="00E26B95"/>
    <w:rsid w:val="00E27A88"/>
    <w:rsid w:val="00E40506"/>
    <w:rsid w:val="00E4320D"/>
    <w:rsid w:val="00E462C3"/>
    <w:rsid w:val="00E57FBF"/>
    <w:rsid w:val="00E62453"/>
    <w:rsid w:val="00E65AAE"/>
    <w:rsid w:val="00E74032"/>
    <w:rsid w:val="00E74D22"/>
    <w:rsid w:val="00E81E06"/>
    <w:rsid w:val="00E85240"/>
    <w:rsid w:val="00EA0630"/>
    <w:rsid w:val="00EA604A"/>
    <w:rsid w:val="00EA6B5A"/>
    <w:rsid w:val="00EC3AA5"/>
    <w:rsid w:val="00ED25E4"/>
    <w:rsid w:val="00EE2104"/>
    <w:rsid w:val="00EE7279"/>
    <w:rsid w:val="00EE77DC"/>
    <w:rsid w:val="00EF1ADE"/>
    <w:rsid w:val="00F11A27"/>
    <w:rsid w:val="00F13DCD"/>
    <w:rsid w:val="00F1774F"/>
    <w:rsid w:val="00F2657D"/>
    <w:rsid w:val="00F30EEF"/>
    <w:rsid w:val="00F37F92"/>
    <w:rsid w:val="00F43F05"/>
    <w:rsid w:val="00F44AE6"/>
    <w:rsid w:val="00F512B6"/>
    <w:rsid w:val="00F517B0"/>
    <w:rsid w:val="00F605AB"/>
    <w:rsid w:val="00F61A32"/>
    <w:rsid w:val="00F75406"/>
    <w:rsid w:val="00F84D4A"/>
    <w:rsid w:val="00F84FE4"/>
    <w:rsid w:val="00F90C3B"/>
    <w:rsid w:val="00F9392C"/>
    <w:rsid w:val="00FA50CF"/>
    <w:rsid w:val="00FA5AA2"/>
    <w:rsid w:val="00FB4379"/>
    <w:rsid w:val="00FB6D14"/>
    <w:rsid w:val="00FC0CDD"/>
    <w:rsid w:val="00FC1B8E"/>
    <w:rsid w:val="00FC4783"/>
    <w:rsid w:val="00FD3256"/>
    <w:rsid w:val="00FD3AED"/>
    <w:rsid w:val="00FE4B04"/>
    <w:rsid w:val="00FE7434"/>
    <w:rsid w:val="00FF737C"/>
    <w:rsid w:val="1E8FFB6A"/>
    <w:rsid w:val="21412E78"/>
    <w:rsid w:val="2C81C1FD"/>
    <w:rsid w:val="33EE79A5"/>
    <w:rsid w:val="3868C70F"/>
    <w:rsid w:val="3EA8E2CF"/>
    <w:rsid w:val="412381C3"/>
    <w:rsid w:val="4168CB24"/>
    <w:rsid w:val="4B9D162A"/>
    <w:rsid w:val="4E588C9B"/>
    <w:rsid w:val="5EC7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."/>
  <w:listSeparator w:val=","/>
  <w14:docId w14:val="2173B913"/>
  <w15:docId w15:val="{2DEE63E1-45E3-47F7-A743-841B3B05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/>
    <w:lsdException w:name="List Number 3" w:locked="1" w:semiHidden="1" w:unhideWhenUsed="1"/>
    <w:lsdException w:name="List Number 4" w:locked="1" w:semiHidden="1" w:unhideWhenUsed="1"/>
    <w:lsdException w:name="List Number 5" w:lock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8E3AB8"/>
    <w:rPr>
      <w:rFonts w:ascii="Comic Sans MS" w:eastAsia="Arial Unicode MS" w:hAnsi="Comic Sans MS" w:cs="Arial"/>
      <w:bCs/>
      <w:shd w:val="clear" w:color="auto" w:fill="FEFEFE"/>
    </w:rPr>
  </w:style>
  <w:style w:type="paragraph" w:styleId="Heading3">
    <w:name w:val="heading 3"/>
    <w:basedOn w:val="Normal"/>
    <w:next w:val="Normal"/>
    <w:link w:val="Heading3Char"/>
    <w:qFormat/>
    <w:locked/>
    <w:rsid w:val="007D4CA4"/>
    <w:pPr>
      <w:keepNext/>
      <w:outlineLvl w:val="2"/>
    </w:pPr>
    <w:rPr>
      <w:rFonts w:ascii="SassoonPrimaryInfantMedium" w:hAnsi="SassoonPrimaryInfantMedium"/>
      <w:b/>
      <w:bCs w:val="0"/>
      <w:sz w:val="36"/>
      <w:u w:val="single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1B1C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autoRedefine/>
    <w:rsid w:val="000E32A6"/>
    <w:rPr>
      <w:rFonts w:ascii="Arial" w:eastAsia="Arial Unicode MS" w:hAnsi="Arial" w:cs="Arial"/>
      <w:bCs/>
      <w:color w:val="000000" w:themeColor="text1"/>
      <w:shd w:val="clear" w:color="auto" w:fill="FEFEFE"/>
    </w:rPr>
  </w:style>
  <w:style w:type="paragraph" w:customStyle="1" w:styleId="Introbullettext">
    <w:name w:val="Intro bullet text"/>
    <w:basedOn w:val="Normal"/>
    <w:rsid w:val="001354FE"/>
    <w:pPr>
      <w:numPr>
        <w:numId w:val="1"/>
      </w:numPr>
    </w:pPr>
    <w:rPr>
      <w:sz w:val="18"/>
    </w:rPr>
  </w:style>
  <w:style w:type="table" w:styleId="TableGrid">
    <w:name w:val="Table Grid"/>
    <w:basedOn w:val="TableNormal"/>
    <w:locked/>
    <w:rsid w:val="00135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locked/>
    <w:rsid w:val="003A48F2"/>
    <w:rPr>
      <w:color w:val="0000FF"/>
      <w:u w:val="single"/>
    </w:rPr>
  </w:style>
  <w:style w:type="character" w:customStyle="1" w:styleId="Heading3Char">
    <w:name w:val="Heading 3 Char"/>
    <w:link w:val="Heading3"/>
    <w:rsid w:val="007D4CA4"/>
    <w:rPr>
      <w:rFonts w:ascii="SassoonPrimaryInfantMedium" w:hAnsi="SassoonPrimaryInfantMedium"/>
      <w:b/>
      <w:bCs/>
      <w:sz w:val="36"/>
      <w:szCs w:val="24"/>
      <w:u w:val="single"/>
    </w:rPr>
  </w:style>
  <w:style w:type="paragraph" w:styleId="BalloonText">
    <w:name w:val="Balloon Text"/>
    <w:basedOn w:val="Normal"/>
    <w:link w:val="BalloonTextChar"/>
    <w:semiHidden/>
    <w:unhideWhenUsed/>
    <w:locked/>
    <w:rsid w:val="00382B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82B51"/>
    <w:rPr>
      <w:rFonts w:ascii="Lucida Grande" w:hAnsi="Lucida Grande"/>
      <w:bCs/>
      <w:sz w:val="18"/>
      <w:szCs w:val="18"/>
      <w:lang w:val="en-US"/>
    </w:rPr>
  </w:style>
  <w:style w:type="paragraph" w:styleId="NormalWeb">
    <w:name w:val="Normal (Web)"/>
    <w:basedOn w:val="Normal"/>
    <w:link w:val="NormalWebChar"/>
    <w:uiPriority w:val="99"/>
    <w:locked/>
    <w:rsid w:val="00DE4F19"/>
    <w:pPr>
      <w:spacing w:before="100" w:beforeAutospacing="1" w:after="100" w:afterAutospacing="1"/>
    </w:pPr>
    <w:rPr>
      <w:rFonts w:ascii="Arial Unicode MS" w:hAnsi="Arial Unicode MS" w:cs="Arial Unicode MS"/>
      <w:bCs w:val="0"/>
      <w:sz w:val="24"/>
      <w:szCs w:val="24"/>
    </w:rPr>
  </w:style>
  <w:style w:type="character" w:customStyle="1" w:styleId="NormalWebChar">
    <w:name w:val="Normal (Web) Char"/>
    <w:link w:val="NormalWeb"/>
    <w:rsid w:val="00DE4F19"/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205B71"/>
    <w:pPr>
      <w:autoSpaceDE w:val="0"/>
      <w:autoSpaceDN w:val="0"/>
      <w:adjustRightInd w:val="0"/>
    </w:pPr>
    <w:rPr>
      <w:rFonts w:ascii="Lato Light" w:hAnsi="Lato Light" w:cs="Lato Light"/>
      <w:color w:val="000000"/>
      <w:sz w:val="24"/>
      <w:szCs w:val="24"/>
    </w:rPr>
  </w:style>
  <w:style w:type="character" w:customStyle="1" w:styleId="A0">
    <w:name w:val="A0"/>
    <w:uiPriority w:val="99"/>
    <w:rsid w:val="00205B71"/>
    <w:rPr>
      <w:rFonts w:cs="Lato Light"/>
      <w:color w:val="000000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4272A3"/>
    <w:pPr>
      <w:spacing w:line="241" w:lineRule="atLeast"/>
    </w:pPr>
    <w:rPr>
      <w:rFonts w:cs="Times New Roman"/>
      <w:color w:val="auto"/>
    </w:rPr>
  </w:style>
  <w:style w:type="character" w:customStyle="1" w:styleId="badge">
    <w:name w:val="badge"/>
    <w:basedOn w:val="DefaultParagraphFont"/>
    <w:rsid w:val="002A2A61"/>
  </w:style>
  <w:style w:type="character" w:customStyle="1" w:styleId="Heading4Char">
    <w:name w:val="Heading 4 Char"/>
    <w:basedOn w:val="DefaultParagraphFont"/>
    <w:link w:val="Heading4"/>
    <w:semiHidden/>
    <w:rsid w:val="001B1C51"/>
    <w:rPr>
      <w:rFonts w:asciiTheme="majorHAnsi" w:eastAsiaTheme="majorEastAsia" w:hAnsiTheme="majorHAnsi" w:cstheme="majorBidi"/>
      <w:bCs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8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928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785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98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9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8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5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68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739560">
                                                  <w:marLeft w:val="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69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340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78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340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71724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783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4832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808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095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998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18150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97836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30291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82637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84542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7066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88481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20450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18132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64979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9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761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303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4EB9F81EC454B907A4E5014066350" ma:contentTypeVersion="13" ma:contentTypeDescription="Create a new document." ma:contentTypeScope="" ma:versionID="29debb2c0e17fef99cdbe5ab678cdb7f">
  <xsd:schema xmlns:xsd="http://www.w3.org/2001/XMLSchema" xmlns:xs="http://www.w3.org/2001/XMLSchema" xmlns:p="http://schemas.microsoft.com/office/2006/metadata/properties" xmlns:ns2="62d1b99c-a0fd-4749-8d23-e19b5d73513f" xmlns:ns3="f91bf146-a249-4c25-8dc3-2232c8f7e001" targetNamespace="http://schemas.microsoft.com/office/2006/metadata/properties" ma:root="true" ma:fieldsID="b1dad8fef46341683bdfd5d60ca4be8f" ns2:_="" ns3:_="">
    <xsd:import namespace="62d1b99c-a0fd-4749-8d23-e19b5d73513f"/>
    <xsd:import namespace="f91bf146-a249-4c25-8dc3-2232c8f7e0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b99c-a0fd-4749-8d23-e19b5d735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d2d179-fc71-4ef4-988b-19d797ca4e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bf146-a249-4c25-8dc3-2232c8f7e0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da3e94-ea4b-4220-a89a-f7e03e148fd2}" ma:internalName="TaxCatchAll" ma:showField="CatchAllData" ma:web="f91bf146-a249-4c25-8dc3-2232c8f7e0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bf146-a249-4c25-8dc3-2232c8f7e001" xsi:nil="true"/>
    <lcf76f155ced4ddcb4097134ff3c332f xmlns="62d1b99c-a0fd-4749-8d23-e19b5d73513f">
      <Terms xmlns="http://schemas.microsoft.com/office/infopath/2007/PartnerControls"/>
    </lcf76f155ced4ddcb4097134ff3c332f>
    <MediaLengthInSeconds xmlns="62d1b99c-a0fd-4749-8d23-e19b5d73513f" xsi:nil="true"/>
  </documentManagement>
</p:properties>
</file>

<file path=customXml/itemProps1.xml><?xml version="1.0" encoding="utf-8"?>
<ds:datastoreItem xmlns:ds="http://schemas.openxmlformats.org/officeDocument/2006/customXml" ds:itemID="{DC1F8AB4-54D0-4C03-BA9F-C1B9225B8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b99c-a0fd-4749-8d23-e19b5d73513f"/>
    <ds:schemaRef ds:uri="f91bf146-a249-4c25-8dc3-2232c8f7e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B39C4-6FAD-49C2-9A5D-901C60526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DF67B-AD57-4208-85C0-4258AFABD55C}">
  <ds:schemaRefs>
    <ds:schemaRef ds:uri="http://schemas.microsoft.com/office/2006/metadata/properties"/>
    <ds:schemaRef ds:uri="http://schemas.microsoft.com/office/infopath/2007/PartnerControls"/>
    <ds:schemaRef ds:uri="f91bf146-a249-4c25-8dc3-2232c8f7e001"/>
    <ds:schemaRef ds:uri="62d1b99c-a0fd-4749-8d23-e19b5d7351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Education Services</Company>
  <LinksUpToDate>false</LinksUpToDate>
  <CharactersWithSpaces>5540</CharactersWithSpaces>
  <SharedDoc>false</SharedDoc>
  <HLinks>
    <vt:vector size="36" baseType="variant">
      <vt:variant>
        <vt:i4>6422622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</vt:lpwstr>
      </vt:variant>
      <vt:variant>
        <vt:lpwstr/>
      </vt:variant>
      <vt:variant>
        <vt:i4>1507450</vt:i4>
      </vt:variant>
      <vt:variant>
        <vt:i4>0</vt:i4>
      </vt:variant>
      <vt:variant>
        <vt:i4>0</vt:i4>
      </vt:variant>
      <vt:variant>
        <vt:i4>5</vt:i4>
      </vt:variant>
      <vt:variant>
        <vt:lpwstr>http://www.briarhillstmargarets.co.uk</vt:lpwstr>
      </vt:variant>
      <vt:variant>
        <vt:lpwstr/>
      </vt:variant>
      <vt:variant>
        <vt:i4>6684680</vt:i4>
      </vt:variant>
      <vt:variant>
        <vt:i4>2707</vt:i4>
      </vt:variant>
      <vt:variant>
        <vt:i4>1025</vt:i4>
      </vt:variant>
      <vt:variant>
        <vt:i4>1</vt:i4>
      </vt:variant>
      <vt:variant>
        <vt:lpwstr>tempest</vt:lpwstr>
      </vt:variant>
      <vt:variant>
        <vt:lpwstr/>
      </vt:variant>
      <vt:variant>
        <vt:i4>5898284</vt:i4>
      </vt:variant>
      <vt:variant>
        <vt:i4>-1</vt:i4>
      </vt:variant>
      <vt:variant>
        <vt:i4>1031</vt:i4>
      </vt:variant>
      <vt:variant>
        <vt:i4>1</vt:i4>
      </vt:variant>
      <vt:variant>
        <vt:lpwstr>Unknown-3</vt:lpwstr>
      </vt:variant>
      <vt:variant>
        <vt:lpwstr/>
      </vt:variant>
      <vt:variant>
        <vt:i4>7798880</vt:i4>
      </vt:variant>
      <vt:variant>
        <vt:i4>-1</vt:i4>
      </vt:variant>
      <vt:variant>
        <vt:i4>1033</vt:i4>
      </vt:variant>
      <vt:variant>
        <vt:i4>1</vt:i4>
      </vt:variant>
      <vt:variant>
        <vt:lpwstr>shakepeare</vt:lpwstr>
      </vt:variant>
      <vt:variant>
        <vt:lpwstr/>
      </vt:variant>
      <vt:variant>
        <vt:i4>7077951</vt:i4>
      </vt:variant>
      <vt:variant>
        <vt:i4>-1</vt:i4>
      </vt:variant>
      <vt:variant>
        <vt:i4>1034</vt:i4>
      </vt:variant>
      <vt:variant>
        <vt:i4>1</vt:i4>
      </vt:variant>
      <vt:variant>
        <vt:lpwstr>shakespeares house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Louise Tallis</dc:creator>
  <cp:lastModifiedBy>Sophie Finch</cp:lastModifiedBy>
  <cp:revision>12</cp:revision>
  <cp:lastPrinted>2022-06-10T10:01:00Z</cp:lastPrinted>
  <dcterms:created xsi:type="dcterms:W3CDTF">2024-09-05T06:46:00Z</dcterms:created>
  <dcterms:modified xsi:type="dcterms:W3CDTF">2024-09-05T07:47:00Z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0x01010009C4EB9F81EC454B907A4E5014066350</vt:lpwstr>
  </property>
  <property fmtid="{D5CDD505-2E9C-101B-9397-08002B2CF9AE}" pid="3" name="Order">
    <vt:r8>906400</vt:r8>
  </property>
  <property fmtid="{D5CDD505-2E9C-101B-9397-08002B2CF9AE}" pid="4" name="MediaServiceImageTags">
    <vt:lpwstr/>
  </property>
</Properties>
</file>